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62C" w:rsidRDefault="006F455D" w:rsidP="00E5671F">
      <w:pPr>
        <w:jc w:val="center"/>
      </w:pPr>
      <w:r w:rsidRPr="006F455D">
        <w:rPr>
          <w:noProof/>
          <w:lang w:val="en-CA" w:eastAsia="en-CA"/>
        </w:rPr>
        <w:drawing>
          <wp:inline distT="0" distB="0" distL="0" distR="0" wp14:anchorId="75696084" wp14:editId="66A8AE86">
            <wp:extent cx="3289187" cy="137922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04434" cy="1385614"/>
                    </a:xfrm>
                    <a:prstGeom prst="rect">
                      <a:avLst/>
                    </a:prstGeom>
                    <a:noFill/>
                    <a:ln>
                      <a:noFill/>
                    </a:ln>
                  </pic:spPr>
                </pic:pic>
              </a:graphicData>
            </a:graphic>
          </wp:inline>
        </w:drawing>
      </w:r>
    </w:p>
    <w:p w:rsidR="001C6F79" w:rsidRDefault="001C6F79" w:rsidP="00E5671F">
      <w:pPr>
        <w:jc w:val="center"/>
        <w:rPr>
          <w:rFonts w:ascii="Arial" w:hAnsi="Arial" w:cs="Arial"/>
          <w:b/>
        </w:rPr>
      </w:pPr>
    </w:p>
    <w:p w:rsidR="00F5134E" w:rsidRDefault="002600FD" w:rsidP="00F5134E">
      <w:pPr>
        <w:widowControl w:val="0"/>
        <w:autoSpaceDE w:val="0"/>
        <w:autoSpaceDN w:val="0"/>
        <w:adjustRightInd w:val="0"/>
        <w:jc w:val="center"/>
        <w:rPr>
          <w:rFonts w:ascii="Arial" w:hAnsi="Arial" w:cs="Arial"/>
          <w:b/>
          <w:bCs/>
          <w:sz w:val="22"/>
          <w:szCs w:val="22"/>
        </w:rPr>
      </w:pPr>
      <w:r>
        <w:rPr>
          <w:rFonts w:ascii="Arial" w:hAnsi="Arial" w:cs="Arial"/>
          <w:b/>
          <w:bCs/>
          <w:sz w:val="22"/>
          <w:szCs w:val="22"/>
        </w:rPr>
        <w:t>AQUA</w:t>
      </w:r>
      <w:r w:rsidR="00696AAD">
        <w:rPr>
          <w:rFonts w:ascii="Arial" w:hAnsi="Arial" w:cs="Arial"/>
          <w:b/>
          <w:bCs/>
          <w:sz w:val="22"/>
          <w:szCs w:val="22"/>
        </w:rPr>
        <w:t>ZUL</w:t>
      </w:r>
      <w:r w:rsidR="001027F2">
        <w:rPr>
          <w:rFonts w:ascii="Arial" w:hAnsi="Arial" w:cs="Arial"/>
          <w:b/>
          <w:bCs/>
          <w:sz w:val="22"/>
          <w:szCs w:val="22"/>
        </w:rPr>
        <w:t xml:space="preserve"> </w:t>
      </w:r>
      <w:r w:rsidR="00F5134E" w:rsidRPr="00F5134E">
        <w:rPr>
          <w:rFonts w:ascii="Arial" w:hAnsi="Arial" w:cs="Arial"/>
          <w:b/>
          <w:bCs/>
          <w:sz w:val="22"/>
          <w:szCs w:val="22"/>
        </w:rPr>
        <w:t>CONDOMINIUMS</w:t>
      </w:r>
    </w:p>
    <w:p w:rsidR="002600FD" w:rsidRPr="00F5134E" w:rsidRDefault="00430F17" w:rsidP="00F5134E">
      <w:pPr>
        <w:widowControl w:val="0"/>
        <w:autoSpaceDE w:val="0"/>
        <w:autoSpaceDN w:val="0"/>
        <w:adjustRightInd w:val="0"/>
        <w:jc w:val="center"/>
        <w:rPr>
          <w:rFonts w:ascii="Arial" w:hAnsi="Arial" w:cs="Arial"/>
          <w:b/>
          <w:bCs/>
          <w:sz w:val="22"/>
          <w:szCs w:val="22"/>
        </w:rPr>
      </w:pPr>
      <w:r>
        <w:rPr>
          <w:rFonts w:ascii="Arial" w:hAnsi="Arial" w:cs="Arial"/>
          <w:b/>
          <w:bCs/>
          <w:sz w:val="22"/>
          <w:szCs w:val="22"/>
        </w:rPr>
        <w:t xml:space="preserve">CONCORD PLACE, </w:t>
      </w:r>
      <w:r w:rsidR="002600FD">
        <w:rPr>
          <w:rFonts w:ascii="Arial" w:hAnsi="Arial" w:cs="Arial"/>
          <w:b/>
          <w:bCs/>
          <w:sz w:val="22"/>
          <w:szCs w:val="22"/>
        </w:rPr>
        <w:t>GRIMSBY</w:t>
      </w:r>
    </w:p>
    <w:p w:rsidR="00CE6293" w:rsidRPr="00E314B0" w:rsidRDefault="00CE6293" w:rsidP="00B75458">
      <w:pPr>
        <w:jc w:val="center"/>
        <w:rPr>
          <w:rFonts w:ascii="Arial" w:hAnsi="Arial" w:cs="Arial"/>
          <w:sz w:val="22"/>
          <w:szCs w:val="22"/>
        </w:rPr>
      </w:pPr>
    </w:p>
    <w:p w:rsidR="00CE6293" w:rsidRPr="00E314B0" w:rsidRDefault="00CE6293" w:rsidP="00B75458">
      <w:pPr>
        <w:jc w:val="center"/>
        <w:rPr>
          <w:rFonts w:ascii="Arial" w:hAnsi="Arial" w:cs="Arial"/>
          <w:b/>
          <w:sz w:val="22"/>
          <w:szCs w:val="22"/>
          <w:u w:val="single"/>
        </w:rPr>
      </w:pPr>
      <w:r w:rsidRPr="00E314B0">
        <w:rPr>
          <w:rFonts w:ascii="Arial" w:hAnsi="Arial" w:cs="Arial"/>
          <w:b/>
          <w:sz w:val="22"/>
          <w:szCs w:val="22"/>
          <w:u w:val="single"/>
        </w:rPr>
        <w:t>I N D E X</w:t>
      </w:r>
    </w:p>
    <w:p w:rsidR="00CE6293" w:rsidRPr="00E314B0" w:rsidRDefault="00CE6293" w:rsidP="00B75458">
      <w:pPr>
        <w:rPr>
          <w:rFonts w:ascii="Arial" w:hAnsi="Arial" w:cs="Arial"/>
          <w:b/>
          <w:sz w:val="22"/>
          <w:szCs w:val="22"/>
          <w:u w:val="single"/>
        </w:rPr>
      </w:pPr>
    </w:p>
    <w:p w:rsidR="00CE6293" w:rsidRPr="00E314B0" w:rsidRDefault="00CE6293" w:rsidP="00B75458">
      <w:pPr>
        <w:rPr>
          <w:rFonts w:ascii="Arial" w:hAnsi="Arial" w:cs="Arial"/>
          <w:b/>
          <w:sz w:val="22"/>
          <w:szCs w:val="22"/>
          <w:u w:val="single"/>
        </w:rPr>
      </w:pPr>
      <w:r w:rsidRPr="00E314B0">
        <w:rPr>
          <w:rFonts w:ascii="Arial" w:hAnsi="Arial" w:cs="Arial"/>
          <w:b/>
          <w:sz w:val="22"/>
          <w:szCs w:val="22"/>
        </w:rPr>
        <w:tab/>
      </w:r>
      <w:r w:rsidRPr="00E314B0">
        <w:rPr>
          <w:rFonts w:ascii="Arial" w:hAnsi="Arial" w:cs="Arial"/>
          <w:b/>
          <w:sz w:val="22"/>
          <w:szCs w:val="22"/>
        </w:rPr>
        <w:tab/>
      </w:r>
      <w:r w:rsidRPr="00E314B0">
        <w:rPr>
          <w:rFonts w:ascii="Arial" w:hAnsi="Arial" w:cs="Arial"/>
          <w:b/>
          <w:sz w:val="22"/>
          <w:szCs w:val="22"/>
        </w:rPr>
        <w:tab/>
      </w:r>
      <w:r w:rsidRPr="00E314B0">
        <w:rPr>
          <w:rFonts w:ascii="Arial" w:hAnsi="Arial" w:cs="Arial"/>
          <w:b/>
          <w:sz w:val="22"/>
          <w:szCs w:val="22"/>
        </w:rPr>
        <w:tab/>
      </w:r>
      <w:r w:rsidRPr="00E314B0">
        <w:rPr>
          <w:rFonts w:ascii="Arial" w:hAnsi="Arial" w:cs="Arial"/>
          <w:b/>
          <w:sz w:val="22"/>
          <w:szCs w:val="22"/>
        </w:rPr>
        <w:tab/>
      </w:r>
      <w:r w:rsidRPr="00E314B0">
        <w:rPr>
          <w:rFonts w:ascii="Arial" w:hAnsi="Arial" w:cs="Arial"/>
          <w:b/>
          <w:sz w:val="22"/>
          <w:szCs w:val="22"/>
        </w:rPr>
        <w:tab/>
      </w:r>
      <w:r w:rsidRPr="00E314B0">
        <w:rPr>
          <w:rFonts w:ascii="Arial" w:hAnsi="Arial" w:cs="Arial"/>
          <w:b/>
          <w:sz w:val="22"/>
          <w:szCs w:val="22"/>
        </w:rPr>
        <w:tab/>
      </w:r>
      <w:r w:rsidRPr="00E314B0">
        <w:rPr>
          <w:rFonts w:ascii="Arial" w:hAnsi="Arial" w:cs="Arial"/>
          <w:b/>
          <w:sz w:val="22"/>
          <w:szCs w:val="22"/>
        </w:rPr>
        <w:tab/>
      </w:r>
      <w:r w:rsidRPr="00E314B0">
        <w:rPr>
          <w:rFonts w:ascii="Arial" w:hAnsi="Arial" w:cs="Arial"/>
          <w:b/>
          <w:sz w:val="22"/>
          <w:szCs w:val="22"/>
        </w:rPr>
        <w:tab/>
      </w:r>
      <w:r w:rsidRPr="00E314B0">
        <w:rPr>
          <w:rFonts w:ascii="Arial" w:hAnsi="Arial" w:cs="Arial"/>
          <w:b/>
          <w:sz w:val="22"/>
          <w:szCs w:val="22"/>
        </w:rPr>
        <w:tab/>
      </w:r>
      <w:r w:rsidR="002E3A8E">
        <w:rPr>
          <w:rFonts w:ascii="Arial" w:hAnsi="Arial" w:cs="Arial"/>
          <w:b/>
          <w:sz w:val="22"/>
          <w:szCs w:val="22"/>
        </w:rPr>
        <w:tab/>
      </w:r>
      <w:r w:rsidRPr="00E314B0">
        <w:rPr>
          <w:rFonts w:ascii="Arial" w:hAnsi="Arial" w:cs="Arial"/>
          <w:b/>
          <w:sz w:val="22"/>
          <w:szCs w:val="22"/>
          <w:u w:val="single"/>
        </w:rPr>
        <w:t>TAB</w:t>
      </w:r>
    </w:p>
    <w:p w:rsidR="00CE6293" w:rsidRPr="00E314B0" w:rsidRDefault="00CE6293" w:rsidP="00B75458">
      <w:pPr>
        <w:rPr>
          <w:rFonts w:ascii="Arial" w:hAnsi="Arial" w:cs="Arial"/>
          <w:b/>
          <w:sz w:val="22"/>
          <w:szCs w:val="22"/>
          <w:u w:val="single"/>
        </w:rPr>
      </w:pPr>
    </w:p>
    <w:p w:rsidR="00CE6293" w:rsidRPr="00E314B0" w:rsidRDefault="00CE6293" w:rsidP="00B75458">
      <w:pPr>
        <w:rPr>
          <w:rFonts w:ascii="Arial" w:hAnsi="Arial" w:cs="Arial"/>
          <w:sz w:val="22"/>
          <w:szCs w:val="22"/>
        </w:rPr>
      </w:pPr>
    </w:p>
    <w:p w:rsidR="00CE6293" w:rsidRPr="00E314B0" w:rsidRDefault="00CE6293" w:rsidP="00B75458">
      <w:pPr>
        <w:rPr>
          <w:rFonts w:ascii="Arial" w:hAnsi="Arial" w:cs="Arial"/>
          <w:sz w:val="22"/>
          <w:szCs w:val="22"/>
        </w:rPr>
      </w:pPr>
      <w:r w:rsidRPr="00E314B0">
        <w:rPr>
          <w:rFonts w:ascii="Arial" w:hAnsi="Arial" w:cs="Arial"/>
          <w:sz w:val="22"/>
          <w:szCs w:val="22"/>
        </w:rPr>
        <w:t>DISCLOSURE STATEMENT TABLE OF CONTENTS</w:t>
      </w:r>
      <w:r w:rsidR="00583906" w:rsidRPr="00E314B0">
        <w:rPr>
          <w:rFonts w:ascii="Arial" w:hAnsi="Arial" w:cs="Arial"/>
          <w:sz w:val="22"/>
          <w:szCs w:val="22"/>
        </w:rPr>
        <w:t xml:space="preserve">…………………………...  </w:t>
      </w:r>
      <w:r w:rsidR="001C6F79" w:rsidRPr="00E314B0">
        <w:rPr>
          <w:rFonts w:ascii="Arial" w:hAnsi="Arial" w:cs="Arial"/>
          <w:sz w:val="22"/>
          <w:szCs w:val="22"/>
        </w:rPr>
        <w:tab/>
      </w:r>
      <w:r w:rsidR="00583906" w:rsidRPr="00E314B0">
        <w:rPr>
          <w:rFonts w:ascii="Arial" w:hAnsi="Arial" w:cs="Arial"/>
          <w:sz w:val="22"/>
          <w:szCs w:val="22"/>
        </w:rPr>
        <w:t>1</w:t>
      </w:r>
    </w:p>
    <w:p w:rsidR="00CE6293" w:rsidRPr="00E314B0" w:rsidRDefault="00CE6293" w:rsidP="00B75458">
      <w:pPr>
        <w:rPr>
          <w:rFonts w:ascii="Arial" w:hAnsi="Arial" w:cs="Arial"/>
          <w:sz w:val="22"/>
          <w:szCs w:val="22"/>
        </w:rPr>
      </w:pPr>
    </w:p>
    <w:p w:rsidR="00583906" w:rsidRPr="00E314B0" w:rsidRDefault="00583906" w:rsidP="00B75458">
      <w:pPr>
        <w:rPr>
          <w:rFonts w:ascii="Arial" w:hAnsi="Arial" w:cs="Arial"/>
          <w:sz w:val="22"/>
          <w:szCs w:val="22"/>
        </w:rPr>
      </w:pPr>
    </w:p>
    <w:p w:rsidR="00CE6293" w:rsidRPr="00E314B0" w:rsidRDefault="00CE6293" w:rsidP="00B75458">
      <w:pPr>
        <w:rPr>
          <w:rFonts w:ascii="Arial" w:hAnsi="Arial" w:cs="Arial"/>
          <w:sz w:val="22"/>
          <w:szCs w:val="22"/>
        </w:rPr>
      </w:pPr>
      <w:r w:rsidRPr="00E314B0">
        <w:rPr>
          <w:rFonts w:ascii="Arial" w:hAnsi="Arial" w:cs="Arial"/>
          <w:sz w:val="22"/>
          <w:szCs w:val="22"/>
        </w:rPr>
        <w:t>DISCLOSURE STATEMENT</w:t>
      </w:r>
      <w:r w:rsidR="00243D50" w:rsidRPr="00E314B0">
        <w:rPr>
          <w:rFonts w:ascii="Arial" w:hAnsi="Arial" w:cs="Arial"/>
          <w:sz w:val="22"/>
          <w:szCs w:val="22"/>
        </w:rPr>
        <w:t xml:space="preserve">………………………………………………………   </w:t>
      </w:r>
      <w:r w:rsidR="001C6F79" w:rsidRPr="00E314B0">
        <w:rPr>
          <w:rFonts w:ascii="Arial" w:hAnsi="Arial" w:cs="Arial"/>
          <w:sz w:val="22"/>
          <w:szCs w:val="22"/>
        </w:rPr>
        <w:tab/>
      </w:r>
      <w:r w:rsidR="00243D50" w:rsidRPr="00E314B0">
        <w:rPr>
          <w:rFonts w:ascii="Arial" w:hAnsi="Arial" w:cs="Arial"/>
          <w:sz w:val="22"/>
          <w:szCs w:val="22"/>
        </w:rPr>
        <w:t>2</w:t>
      </w:r>
    </w:p>
    <w:p w:rsidR="007C69FF" w:rsidRDefault="007C69FF" w:rsidP="00940DC5">
      <w:pPr>
        <w:tabs>
          <w:tab w:val="left" w:pos="2109"/>
        </w:tabs>
        <w:ind w:left="1440" w:hanging="1440"/>
        <w:rPr>
          <w:rFonts w:ascii="Arial" w:hAnsi="Arial" w:cs="Arial"/>
          <w:sz w:val="22"/>
          <w:szCs w:val="22"/>
        </w:rPr>
      </w:pPr>
    </w:p>
    <w:p w:rsidR="00D1017E" w:rsidRPr="007C69FF" w:rsidRDefault="00243D50" w:rsidP="00752B99">
      <w:pPr>
        <w:tabs>
          <w:tab w:val="left" w:pos="2160"/>
        </w:tabs>
        <w:ind w:left="1440" w:hanging="1440"/>
        <w:rPr>
          <w:rFonts w:ascii="Arial" w:hAnsi="Arial" w:cs="Arial"/>
          <w:sz w:val="22"/>
          <w:szCs w:val="22"/>
        </w:rPr>
      </w:pPr>
      <w:r w:rsidRPr="007C69FF">
        <w:rPr>
          <w:rFonts w:ascii="Arial" w:hAnsi="Arial" w:cs="Arial"/>
          <w:sz w:val="22"/>
          <w:szCs w:val="22"/>
        </w:rPr>
        <w:t>Schedules</w:t>
      </w:r>
      <w:r w:rsidRPr="007C69FF">
        <w:rPr>
          <w:rFonts w:ascii="Arial" w:hAnsi="Arial" w:cs="Arial"/>
          <w:sz w:val="22"/>
          <w:szCs w:val="22"/>
        </w:rPr>
        <w:tab/>
        <w:t>A</w:t>
      </w:r>
      <w:r w:rsidR="006A721C">
        <w:rPr>
          <w:rFonts w:ascii="Arial" w:hAnsi="Arial" w:cs="Arial"/>
          <w:sz w:val="22"/>
          <w:szCs w:val="22"/>
        </w:rPr>
        <w:tab/>
        <w:t>- Schedule of Units</w:t>
      </w:r>
      <w:r w:rsidR="00065E34">
        <w:rPr>
          <w:rFonts w:ascii="Arial" w:hAnsi="Arial" w:cs="Arial"/>
          <w:sz w:val="22"/>
          <w:szCs w:val="22"/>
        </w:rPr>
        <w:t xml:space="preserve"> (</w:t>
      </w:r>
      <w:r w:rsidR="005A689B">
        <w:rPr>
          <w:rFonts w:ascii="Arial" w:hAnsi="Arial" w:cs="Arial"/>
          <w:sz w:val="22"/>
          <w:szCs w:val="22"/>
        </w:rPr>
        <w:t>Phase One</w:t>
      </w:r>
      <w:r w:rsidR="00065E34">
        <w:rPr>
          <w:rFonts w:ascii="Arial" w:hAnsi="Arial" w:cs="Arial"/>
          <w:sz w:val="22"/>
          <w:szCs w:val="22"/>
        </w:rPr>
        <w:t xml:space="preserve"> and </w:t>
      </w:r>
      <w:r w:rsidR="005A689B">
        <w:rPr>
          <w:rFonts w:ascii="Arial" w:hAnsi="Arial" w:cs="Arial"/>
          <w:sz w:val="22"/>
          <w:szCs w:val="22"/>
        </w:rPr>
        <w:t>Phase Two</w:t>
      </w:r>
      <w:r w:rsidR="00065E34">
        <w:rPr>
          <w:rFonts w:ascii="Arial" w:hAnsi="Arial" w:cs="Arial"/>
          <w:sz w:val="22"/>
          <w:szCs w:val="22"/>
        </w:rPr>
        <w:t>)</w:t>
      </w:r>
    </w:p>
    <w:p w:rsidR="00243D50" w:rsidRPr="007C69FF" w:rsidRDefault="00671284" w:rsidP="00671284">
      <w:pPr>
        <w:tabs>
          <w:tab w:val="left" w:pos="1440"/>
        </w:tabs>
        <w:rPr>
          <w:rFonts w:ascii="Arial" w:hAnsi="Arial" w:cs="Arial"/>
          <w:sz w:val="22"/>
          <w:szCs w:val="22"/>
        </w:rPr>
      </w:pPr>
      <w:r w:rsidRPr="007C69FF">
        <w:rPr>
          <w:rFonts w:ascii="Arial" w:hAnsi="Arial" w:cs="Arial"/>
          <w:sz w:val="22"/>
          <w:szCs w:val="22"/>
        </w:rPr>
        <w:tab/>
      </w:r>
      <w:r w:rsidR="00243D50" w:rsidRPr="007C69FF">
        <w:rPr>
          <w:rFonts w:ascii="Arial" w:hAnsi="Arial" w:cs="Arial"/>
          <w:sz w:val="22"/>
          <w:szCs w:val="22"/>
        </w:rPr>
        <w:t>B</w:t>
      </w:r>
      <w:r w:rsidR="003F14A3" w:rsidRPr="007C69FF">
        <w:rPr>
          <w:rFonts w:ascii="Arial" w:hAnsi="Arial" w:cs="Arial"/>
          <w:sz w:val="22"/>
          <w:szCs w:val="22"/>
        </w:rPr>
        <w:tab/>
      </w:r>
      <w:r w:rsidR="00243D50" w:rsidRPr="007C69FF">
        <w:rPr>
          <w:rFonts w:ascii="Arial" w:hAnsi="Arial" w:cs="Arial"/>
          <w:sz w:val="22"/>
          <w:szCs w:val="22"/>
        </w:rPr>
        <w:t>- Statement of Amenities</w:t>
      </w:r>
      <w:r w:rsidR="006A721C">
        <w:rPr>
          <w:rFonts w:ascii="Arial" w:hAnsi="Arial" w:cs="Arial"/>
          <w:sz w:val="22"/>
          <w:szCs w:val="22"/>
        </w:rPr>
        <w:t xml:space="preserve"> </w:t>
      </w:r>
    </w:p>
    <w:p w:rsidR="00243D50" w:rsidRPr="007C69FF" w:rsidRDefault="00243D50" w:rsidP="00677115">
      <w:pPr>
        <w:ind w:left="1440" w:hanging="720"/>
        <w:rPr>
          <w:rFonts w:ascii="Arial" w:hAnsi="Arial" w:cs="Arial"/>
          <w:sz w:val="22"/>
          <w:szCs w:val="22"/>
        </w:rPr>
      </w:pPr>
      <w:r w:rsidRPr="007C69FF">
        <w:rPr>
          <w:rFonts w:ascii="Arial" w:hAnsi="Arial" w:cs="Arial"/>
          <w:sz w:val="22"/>
          <w:szCs w:val="22"/>
        </w:rPr>
        <w:tab/>
      </w:r>
      <w:r w:rsidR="004B6DAA" w:rsidRPr="007C69FF">
        <w:rPr>
          <w:rFonts w:ascii="Arial" w:hAnsi="Arial" w:cs="Arial"/>
          <w:sz w:val="22"/>
          <w:szCs w:val="22"/>
        </w:rPr>
        <w:t>C</w:t>
      </w:r>
      <w:r w:rsidR="003F14A3" w:rsidRPr="007C69FF">
        <w:rPr>
          <w:rFonts w:ascii="Arial" w:hAnsi="Arial" w:cs="Arial"/>
          <w:sz w:val="22"/>
          <w:szCs w:val="22"/>
        </w:rPr>
        <w:tab/>
      </w:r>
      <w:r w:rsidRPr="007C69FF">
        <w:rPr>
          <w:rFonts w:ascii="Arial" w:hAnsi="Arial" w:cs="Arial"/>
          <w:sz w:val="22"/>
          <w:szCs w:val="22"/>
        </w:rPr>
        <w:t>-</w:t>
      </w:r>
      <w:r w:rsidR="00677115" w:rsidRPr="007C69FF">
        <w:rPr>
          <w:rFonts w:ascii="Arial" w:hAnsi="Arial" w:cs="Arial"/>
          <w:sz w:val="22"/>
          <w:szCs w:val="22"/>
        </w:rPr>
        <w:t xml:space="preserve"> </w:t>
      </w:r>
      <w:r w:rsidRPr="007C69FF">
        <w:rPr>
          <w:rFonts w:ascii="Arial" w:hAnsi="Arial" w:cs="Arial"/>
          <w:sz w:val="22"/>
          <w:szCs w:val="22"/>
        </w:rPr>
        <w:t xml:space="preserve">Description of Significant Features of </w:t>
      </w:r>
      <w:r w:rsidR="006A721C">
        <w:rPr>
          <w:rFonts w:ascii="Arial" w:hAnsi="Arial" w:cs="Arial"/>
          <w:sz w:val="22"/>
          <w:szCs w:val="22"/>
        </w:rPr>
        <w:t>Agreements</w:t>
      </w:r>
    </w:p>
    <w:p w:rsidR="00065E34" w:rsidRPr="007C69FF" w:rsidRDefault="004B6DAA" w:rsidP="00065E34">
      <w:pPr>
        <w:rPr>
          <w:rFonts w:ascii="Arial" w:hAnsi="Arial" w:cs="Arial"/>
          <w:sz w:val="22"/>
          <w:szCs w:val="22"/>
        </w:rPr>
      </w:pPr>
      <w:r w:rsidRPr="007C69FF">
        <w:rPr>
          <w:rFonts w:ascii="Arial" w:hAnsi="Arial" w:cs="Arial"/>
          <w:sz w:val="22"/>
          <w:szCs w:val="22"/>
        </w:rPr>
        <w:tab/>
      </w:r>
      <w:r w:rsidRPr="007C69FF">
        <w:rPr>
          <w:rFonts w:ascii="Arial" w:hAnsi="Arial" w:cs="Arial"/>
          <w:sz w:val="22"/>
          <w:szCs w:val="22"/>
        </w:rPr>
        <w:tab/>
      </w:r>
      <w:r w:rsidR="00065E34" w:rsidRPr="007C69FF">
        <w:rPr>
          <w:rFonts w:ascii="Arial" w:hAnsi="Arial" w:cs="Arial"/>
          <w:sz w:val="22"/>
          <w:szCs w:val="22"/>
        </w:rPr>
        <w:t>D</w:t>
      </w:r>
      <w:r w:rsidR="00065E34" w:rsidRPr="007C69FF">
        <w:rPr>
          <w:rFonts w:ascii="Arial" w:hAnsi="Arial" w:cs="Arial"/>
          <w:sz w:val="22"/>
          <w:szCs w:val="22"/>
        </w:rPr>
        <w:tab/>
        <w:t xml:space="preserve">- Budget </w:t>
      </w:r>
      <w:r w:rsidR="00065E34">
        <w:rPr>
          <w:rFonts w:ascii="Arial" w:hAnsi="Arial" w:cs="Arial"/>
          <w:sz w:val="22"/>
          <w:szCs w:val="22"/>
        </w:rPr>
        <w:t xml:space="preserve">Statement and Notes – </w:t>
      </w:r>
      <w:r w:rsidR="005A689B">
        <w:rPr>
          <w:rFonts w:ascii="Arial" w:hAnsi="Arial" w:cs="Arial"/>
          <w:sz w:val="22"/>
          <w:szCs w:val="22"/>
        </w:rPr>
        <w:t>Phase One</w:t>
      </w:r>
    </w:p>
    <w:p w:rsidR="00065E34" w:rsidRPr="007C69FF" w:rsidRDefault="00065E34" w:rsidP="00065E34">
      <w:pPr>
        <w:rPr>
          <w:rFonts w:ascii="Arial" w:hAnsi="Arial" w:cs="Arial"/>
          <w:sz w:val="22"/>
          <w:szCs w:val="22"/>
        </w:rPr>
      </w:pPr>
      <w:r w:rsidRPr="007C69FF">
        <w:rPr>
          <w:rFonts w:ascii="Arial" w:hAnsi="Arial" w:cs="Arial"/>
          <w:sz w:val="22"/>
          <w:szCs w:val="22"/>
        </w:rPr>
        <w:tab/>
      </w:r>
      <w:r w:rsidRPr="007C69FF">
        <w:rPr>
          <w:rFonts w:ascii="Arial" w:hAnsi="Arial" w:cs="Arial"/>
          <w:sz w:val="22"/>
          <w:szCs w:val="22"/>
        </w:rPr>
        <w:tab/>
        <w:t>E</w:t>
      </w:r>
      <w:r w:rsidRPr="007C69FF">
        <w:rPr>
          <w:rFonts w:ascii="Arial" w:hAnsi="Arial" w:cs="Arial"/>
          <w:sz w:val="22"/>
          <w:szCs w:val="22"/>
        </w:rPr>
        <w:tab/>
        <w:t xml:space="preserve">- Budget Statement </w:t>
      </w:r>
      <w:r>
        <w:rPr>
          <w:rFonts w:ascii="Arial" w:hAnsi="Arial" w:cs="Arial"/>
          <w:sz w:val="22"/>
          <w:szCs w:val="22"/>
        </w:rPr>
        <w:t>and Notes – Both Phases</w:t>
      </w:r>
    </w:p>
    <w:p w:rsidR="00243D50" w:rsidRPr="007C69FF" w:rsidRDefault="004B6DAA" w:rsidP="00065E34">
      <w:pPr>
        <w:rPr>
          <w:rFonts w:ascii="Arial" w:hAnsi="Arial" w:cs="Arial"/>
          <w:sz w:val="22"/>
          <w:szCs w:val="22"/>
        </w:rPr>
      </w:pPr>
      <w:r w:rsidRPr="007C69FF">
        <w:rPr>
          <w:rFonts w:ascii="Arial" w:hAnsi="Arial" w:cs="Arial"/>
          <w:sz w:val="22"/>
          <w:szCs w:val="22"/>
        </w:rPr>
        <w:tab/>
      </w:r>
      <w:r w:rsidRPr="007C69FF">
        <w:rPr>
          <w:rFonts w:ascii="Arial" w:hAnsi="Arial" w:cs="Arial"/>
          <w:sz w:val="22"/>
          <w:szCs w:val="22"/>
        </w:rPr>
        <w:tab/>
        <w:t>F</w:t>
      </w:r>
      <w:r w:rsidR="003F14A3" w:rsidRPr="007C69FF">
        <w:rPr>
          <w:rFonts w:ascii="Arial" w:hAnsi="Arial" w:cs="Arial"/>
          <w:sz w:val="22"/>
          <w:szCs w:val="22"/>
        </w:rPr>
        <w:tab/>
      </w:r>
      <w:r w:rsidR="00243D50" w:rsidRPr="007C69FF">
        <w:rPr>
          <w:rFonts w:ascii="Arial" w:hAnsi="Arial" w:cs="Arial"/>
          <w:sz w:val="22"/>
          <w:szCs w:val="22"/>
        </w:rPr>
        <w:t xml:space="preserve">- Purchaser’s Rescission Rights under the </w:t>
      </w:r>
      <w:r w:rsidR="00243D50" w:rsidRPr="007C69FF">
        <w:rPr>
          <w:rFonts w:ascii="Arial" w:hAnsi="Arial" w:cs="Arial"/>
          <w:i/>
          <w:sz w:val="22"/>
          <w:szCs w:val="22"/>
        </w:rPr>
        <w:t>Condominium Act,</w:t>
      </w:r>
    </w:p>
    <w:p w:rsidR="00243D50" w:rsidRPr="007C69FF" w:rsidRDefault="00243D50" w:rsidP="00B75458">
      <w:pPr>
        <w:rPr>
          <w:rFonts w:ascii="Arial" w:hAnsi="Arial" w:cs="Arial"/>
          <w:sz w:val="22"/>
          <w:szCs w:val="22"/>
        </w:rPr>
      </w:pPr>
      <w:r w:rsidRPr="007C69FF">
        <w:rPr>
          <w:rFonts w:ascii="Arial" w:hAnsi="Arial" w:cs="Arial"/>
          <w:sz w:val="22"/>
          <w:szCs w:val="22"/>
        </w:rPr>
        <w:tab/>
      </w:r>
      <w:r w:rsidRPr="007C69FF">
        <w:rPr>
          <w:rFonts w:ascii="Arial" w:hAnsi="Arial" w:cs="Arial"/>
          <w:sz w:val="22"/>
          <w:szCs w:val="22"/>
        </w:rPr>
        <w:tab/>
      </w:r>
      <w:r w:rsidRPr="007C69FF">
        <w:rPr>
          <w:rFonts w:ascii="Arial" w:hAnsi="Arial" w:cs="Arial"/>
          <w:sz w:val="22"/>
          <w:szCs w:val="22"/>
        </w:rPr>
        <w:tab/>
      </w:r>
      <w:r w:rsidR="00E75335" w:rsidRPr="007C69FF">
        <w:rPr>
          <w:rFonts w:ascii="Arial" w:hAnsi="Arial" w:cs="Arial"/>
          <w:sz w:val="22"/>
          <w:szCs w:val="22"/>
        </w:rPr>
        <w:tab/>
      </w:r>
      <w:r w:rsidRPr="007C69FF">
        <w:rPr>
          <w:rFonts w:ascii="Arial" w:hAnsi="Arial" w:cs="Arial"/>
          <w:sz w:val="22"/>
          <w:szCs w:val="22"/>
        </w:rPr>
        <w:t>1998</w:t>
      </w:r>
    </w:p>
    <w:p w:rsidR="00243D50" w:rsidRPr="007C69FF" w:rsidRDefault="004B6DAA" w:rsidP="00B75458">
      <w:pPr>
        <w:rPr>
          <w:rFonts w:ascii="Arial" w:hAnsi="Arial" w:cs="Arial"/>
          <w:sz w:val="22"/>
          <w:szCs w:val="22"/>
        </w:rPr>
      </w:pPr>
      <w:r w:rsidRPr="007C69FF">
        <w:rPr>
          <w:rFonts w:ascii="Arial" w:hAnsi="Arial" w:cs="Arial"/>
          <w:sz w:val="22"/>
          <w:szCs w:val="22"/>
        </w:rPr>
        <w:tab/>
      </w:r>
      <w:r w:rsidRPr="007C69FF">
        <w:rPr>
          <w:rFonts w:ascii="Arial" w:hAnsi="Arial" w:cs="Arial"/>
          <w:sz w:val="22"/>
          <w:szCs w:val="22"/>
        </w:rPr>
        <w:tab/>
        <w:t>G</w:t>
      </w:r>
      <w:r w:rsidR="003F14A3" w:rsidRPr="007C69FF">
        <w:rPr>
          <w:rFonts w:ascii="Arial" w:hAnsi="Arial" w:cs="Arial"/>
          <w:sz w:val="22"/>
          <w:szCs w:val="22"/>
        </w:rPr>
        <w:tab/>
      </w:r>
      <w:r w:rsidR="00243D50" w:rsidRPr="007C69FF">
        <w:rPr>
          <w:rFonts w:ascii="Arial" w:hAnsi="Arial" w:cs="Arial"/>
          <w:sz w:val="22"/>
          <w:szCs w:val="22"/>
        </w:rPr>
        <w:t>-</w:t>
      </w:r>
      <w:r w:rsidR="00AF3E30" w:rsidRPr="007C69FF">
        <w:rPr>
          <w:rFonts w:ascii="Arial" w:hAnsi="Arial" w:cs="Arial"/>
          <w:sz w:val="22"/>
          <w:szCs w:val="22"/>
        </w:rPr>
        <w:t xml:space="preserve"> </w:t>
      </w:r>
      <w:r w:rsidR="00243D50" w:rsidRPr="007C69FF">
        <w:rPr>
          <w:rFonts w:ascii="Arial" w:hAnsi="Arial" w:cs="Arial"/>
          <w:sz w:val="22"/>
          <w:szCs w:val="22"/>
        </w:rPr>
        <w:t xml:space="preserve">Sketch of </w:t>
      </w:r>
      <w:r w:rsidR="006A721C">
        <w:rPr>
          <w:rFonts w:ascii="Arial" w:hAnsi="Arial" w:cs="Arial"/>
          <w:sz w:val="22"/>
          <w:szCs w:val="22"/>
        </w:rPr>
        <w:t>Property</w:t>
      </w:r>
    </w:p>
    <w:p w:rsidR="00065E34" w:rsidRDefault="00065E34" w:rsidP="00065E34">
      <w:pPr>
        <w:ind w:left="2340" w:hanging="900"/>
        <w:rPr>
          <w:rFonts w:ascii="Arial" w:hAnsi="Arial" w:cs="Arial"/>
          <w:sz w:val="22"/>
          <w:szCs w:val="22"/>
        </w:rPr>
      </w:pPr>
      <w:r w:rsidRPr="007C69FF">
        <w:rPr>
          <w:rFonts w:ascii="Arial" w:hAnsi="Arial" w:cs="Arial"/>
          <w:sz w:val="22"/>
          <w:szCs w:val="22"/>
        </w:rPr>
        <w:t>H         -</w:t>
      </w:r>
      <w:r>
        <w:rPr>
          <w:rFonts w:ascii="Arial" w:hAnsi="Arial" w:cs="Arial"/>
          <w:sz w:val="22"/>
          <w:szCs w:val="22"/>
        </w:rPr>
        <w:t xml:space="preserve"> </w:t>
      </w:r>
      <w:r w:rsidRPr="007C69FF">
        <w:rPr>
          <w:rFonts w:ascii="Arial" w:hAnsi="Arial" w:cs="Arial"/>
          <w:sz w:val="22"/>
          <w:szCs w:val="22"/>
        </w:rPr>
        <w:t xml:space="preserve">Schedule “D” to Declaration (Proportion of Common Interest &amp; Contributions to Common Expenses after </w:t>
      </w:r>
      <w:r w:rsidR="005A689B">
        <w:rPr>
          <w:rFonts w:ascii="Arial" w:hAnsi="Arial" w:cs="Arial"/>
          <w:sz w:val="22"/>
          <w:szCs w:val="22"/>
        </w:rPr>
        <w:t>of both Phase One</w:t>
      </w:r>
    </w:p>
    <w:p w:rsidR="00065E34" w:rsidRPr="00E314B0" w:rsidRDefault="00065E34" w:rsidP="00065E34">
      <w:pPr>
        <w:ind w:left="2340" w:hanging="180"/>
        <w:rPr>
          <w:rFonts w:ascii="Arial" w:hAnsi="Arial" w:cs="Arial"/>
          <w:sz w:val="22"/>
          <w:szCs w:val="22"/>
        </w:rPr>
      </w:pPr>
      <w:r>
        <w:rPr>
          <w:rFonts w:ascii="Arial" w:hAnsi="Arial" w:cs="Arial"/>
          <w:sz w:val="22"/>
          <w:szCs w:val="22"/>
        </w:rPr>
        <w:t xml:space="preserve">   and </w:t>
      </w:r>
      <w:r w:rsidR="005A689B">
        <w:rPr>
          <w:rFonts w:ascii="Arial" w:hAnsi="Arial" w:cs="Arial"/>
          <w:sz w:val="22"/>
          <w:szCs w:val="22"/>
        </w:rPr>
        <w:t>Phase Two</w:t>
      </w:r>
      <w:r w:rsidRPr="007C69FF">
        <w:rPr>
          <w:rFonts w:ascii="Arial" w:hAnsi="Arial" w:cs="Arial"/>
          <w:sz w:val="22"/>
          <w:szCs w:val="22"/>
        </w:rPr>
        <w:t>)</w:t>
      </w:r>
    </w:p>
    <w:p w:rsidR="00583906" w:rsidRPr="00E314B0" w:rsidRDefault="00583906" w:rsidP="00B75458">
      <w:pPr>
        <w:rPr>
          <w:rFonts w:ascii="Arial" w:hAnsi="Arial" w:cs="Arial"/>
          <w:sz w:val="22"/>
          <w:szCs w:val="22"/>
        </w:rPr>
      </w:pPr>
    </w:p>
    <w:p w:rsidR="00243D50" w:rsidRPr="00E314B0" w:rsidRDefault="00065E34" w:rsidP="00B75458">
      <w:pPr>
        <w:rPr>
          <w:rFonts w:ascii="Arial" w:hAnsi="Arial" w:cs="Arial"/>
          <w:sz w:val="22"/>
          <w:szCs w:val="22"/>
        </w:rPr>
      </w:pPr>
      <w:r>
        <w:rPr>
          <w:rFonts w:ascii="Arial" w:hAnsi="Arial" w:cs="Arial"/>
          <w:sz w:val="22"/>
          <w:szCs w:val="22"/>
        </w:rPr>
        <w:t xml:space="preserve">Draft </w:t>
      </w:r>
      <w:r w:rsidR="00243D50" w:rsidRPr="00E314B0">
        <w:rPr>
          <w:rFonts w:ascii="Arial" w:hAnsi="Arial" w:cs="Arial"/>
          <w:sz w:val="22"/>
          <w:szCs w:val="22"/>
        </w:rPr>
        <w:t>DECLARATION……………………………………………………………………</w:t>
      </w:r>
      <w:r w:rsidR="006E0DD6" w:rsidRPr="00E314B0">
        <w:rPr>
          <w:rFonts w:ascii="Arial" w:hAnsi="Arial" w:cs="Arial"/>
          <w:sz w:val="22"/>
          <w:szCs w:val="22"/>
        </w:rPr>
        <w:t xml:space="preserve">  </w:t>
      </w:r>
      <w:r w:rsidR="00243D50" w:rsidRPr="00E314B0">
        <w:rPr>
          <w:rFonts w:ascii="Arial" w:hAnsi="Arial" w:cs="Arial"/>
          <w:sz w:val="22"/>
          <w:szCs w:val="22"/>
        </w:rPr>
        <w:t>3</w:t>
      </w:r>
      <w:r w:rsidR="00243D50" w:rsidRPr="00E314B0">
        <w:rPr>
          <w:rFonts w:ascii="Arial" w:hAnsi="Arial" w:cs="Arial"/>
          <w:sz w:val="22"/>
          <w:szCs w:val="22"/>
        </w:rPr>
        <w:tab/>
        <w:t xml:space="preserve"> </w:t>
      </w:r>
    </w:p>
    <w:p w:rsidR="00DE5717" w:rsidRPr="00E314B0" w:rsidRDefault="00DE5717" w:rsidP="00B75458">
      <w:pPr>
        <w:rPr>
          <w:rFonts w:ascii="Arial" w:hAnsi="Arial" w:cs="Arial"/>
          <w:sz w:val="22"/>
          <w:szCs w:val="22"/>
        </w:rPr>
      </w:pPr>
    </w:p>
    <w:p w:rsidR="00243D50" w:rsidRPr="00E314B0" w:rsidRDefault="00243D50" w:rsidP="00B75458">
      <w:pPr>
        <w:rPr>
          <w:rFonts w:ascii="Arial" w:hAnsi="Arial" w:cs="Arial"/>
          <w:sz w:val="22"/>
          <w:szCs w:val="22"/>
        </w:rPr>
      </w:pPr>
      <w:r w:rsidRPr="00E314B0">
        <w:rPr>
          <w:rFonts w:ascii="Arial" w:hAnsi="Arial" w:cs="Arial"/>
          <w:sz w:val="22"/>
          <w:szCs w:val="22"/>
        </w:rPr>
        <w:t>Schedules</w:t>
      </w:r>
      <w:r w:rsidRPr="00E314B0">
        <w:rPr>
          <w:rFonts w:ascii="Arial" w:hAnsi="Arial" w:cs="Arial"/>
          <w:sz w:val="22"/>
          <w:szCs w:val="22"/>
        </w:rPr>
        <w:tab/>
        <w:t>A</w:t>
      </w:r>
      <w:r w:rsidR="003F14A3" w:rsidRPr="00E314B0">
        <w:rPr>
          <w:rFonts w:ascii="Arial" w:hAnsi="Arial" w:cs="Arial"/>
          <w:sz w:val="22"/>
          <w:szCs w:val="22"/>
        </w:rPr>
        <w:tab/>
      </w:r>
      <w:r w:rsidRPr="00E314B0">
        <w:rPr>
          <w:rFonts w:ascii="Arial" w:hAnsi="Arial" w:cs="Arial"/>
          <w:sz w:val="22"/>
          <w:szCs w:val="22"/>
        </w:rPr>
        <w:t>-</w:t>
      </w:r>
      <w:r w:rsidRPr="00E314B0">
        <w:rPr>
          <w:rFonts w:ascii="Arial" w:hAnsi="Arial" w:cs="Arial"/>
          <w:sz w:val="22"/>
          <w:szCs w:val="22"/>
        </w:rPr>
        <w:tab/>
        <w:t>Description of Property</w:t>
      </w:r>
    </w:p>
    <w:p w:rsidR="00243D50" w:rsidRPr="00E314B0" w:rsidRDefault="00243D50" w:rsidP="00B75458">
      <w:pPr>
        <w:rPr>
          <w:rFonts w:ascii="Arial" w:hAnsi="Arial" w:cs="Arial"/>
          <w:sz w:val="22"/>
          <w:szCs w:val="22"/>
        </w:rPr>
      </w:pPr>
      <w:r w:rsidRPr="00E314B0">
        <w:rPr>
          <w:rFonts w:ascii="Arial" w:hAnsi="Arial" w:cs="Arial"/>
          <w:sz w:val="22"/>
          <w:szCs w:val="22"/>
        </w:rPr>
        <w:tab/>
      </w:r>
      <w:r w:rsidRPr="00E314B0">
        <w:rPr>
          <w:rFonts w:ascii="Arial" w:hAnsi="Arial" w:cs="Arial"/>
          <w:sz w:val="22"/>
          <w:szCs w:val="22"/>
        </w:rPr>
        <w:tab/>
        <w:t>B</w:t>
      </w:r>
      <w:r w:rsidR="003F14A3" w:rsidRPr="00E314B0">
        <w:rPr>
          <w:rFonts w:ascii="Arial" w:hAnsi="Arial" w:cs="Arial"/>
          <w:sz w:val="22"/>
          <w:szCs w:val="22"/>
        </w:rPr>
        <w:tab/>
      </w:r>
      <w:r w:rsidRPr="00E314B0">
        <w:rPr>
          <w:rFonts w:ascii="Arial" w:hAnsi="Arial" w:cs="Arial"/>
          <w:sz w:val="22"/>
          <w:szCs w:val="22"/>
        </w:rPr>
        <w:t>-</w:t>
      </w:r>
      <w:r w:rsidRPr="00E314B0">
        <w:rPr>
          <w:rFonts w:ascii="Arial" w:hAnsi="Arial" w:cs="Arial"/>
          <w:sz w:val="22"/>
          <w:szCs w:val="22"/>
        </w:rPr>
        <w:tab/>
        <w:t>Consent of Mortgagee</w:t>
      </w:r>
    </w:p>
    <w:p w:rsidR="00243D50" w:rsidRPr="00E314B0" w:rsidRDefault="00243D50" w:rsidP="00B75458">
      <w:pPr>
        <w:rPr>
          <w:rFonts w:ascii="Arial" w:hAnsi="Arial" w:cs="Arial"/>
          <w:sz w:val="22"/>
          <w:szCs w:val="22"/>
        </w:rPr>
      </w:pPr>
      <w:r w:rsidRPr="00E314B0">
        <w:rPr>
          <w:rFonts w:ascii="Arial" w:hAnsi="Arial" w:cs="Arial"/>
          <w:sz w:val="22"/>
          <w:szCs w:val="22"/>
        </w:rPr>
        <w:tab/>
      </w:r>
      <w:r w:rsidRPr="00E314B0">
        <w:rPr>
          <w:rFonts w:ascii="Arial" w:hAnsi="Arial" w:cs="Arial"/>
          <w:sz w:val="22"/>
          <w:szCs w:val="22"/>
        </w:rPr>
        <w:tab/>
        <w:t>C</w:t>
      </w:r>
      <w:r w:rsidR="003F14A3" w:rsidRPr="00E314B0">
        <w:rPr>
          <w:rFonts w:ascii="Arial" w:hAnsi="Arial" w:cs="Arial"/>
          <w:sz w:val="22"/>
          <w:szCs w:val="22"/>
        </w:rPr>
        <w:tab/>
      </w:r>
      <w:r w:rsidRPr="00E314B0">
        <w:rPr>
          <w:rFonts w:ascii="Arial" w:hAnsi="Arial" w:cs="Arial"/>
          <w:sz w:val="22"/>
          <w:szCs w:val="22"/>
        </w:rPr>
        <w:t>-</w:t>
      </w:r>
      <w:r w:rsidRPr="00E314B0">
        <w:rPr>
          <w:rFonts w:ascii="Arial" w:hAnsi="Arial" w:cs="Arial"/>
          <w:sz w:val="22"/>
          <w:szCs w:val="22"/>
        </w:rPr>
        <w:tab/>
        <w:t>Boundaries of Units</w:t>
      </w:r>
    </w:p>
    <w:p w:rsidR="00065E34" w:rsidRPr="00E314B0" w:rsidRDefault="00243D50" w:rsidP="00065E34">
      <w:pPr>
        <w:rPr>
          <w:rFonts w:ascii="Arial" w:hAnsi="Arial" w:cs="Arial"/>
          <w:sz w:val="22"/>
          <w:szCs w:val="22"/>
        </w:rPr>
      </w:pPr>
      <w:r w:rsidRPr="00E314B0">
        <w:rPr>
          <w:rFonts w:ascii="Arial" w:hAnsi="Arial" w:cs="Arial"/>
          <w:sz w:val="22"/>
          <w:szCs w:val="22"/>
        </w:rPr>
        <w:tab/>
      </w:r>
      <w:r w:rsidRPr="00E314B0">
        <w:rPr>
          <w:rFonts w:ascii="Arial" w:hAnsi="Arial" w:cs="Arial"/>
          <w:sz w:val="22"/>
          <w:szCs w:val="22"/>
        </w:rPr>
        <w:tab/>
        <w:t>D</w:t>
      </w:r>
      <w:r w:rsidR="003F14A3" w:rsidRPr="00E314B0">
        <w:rPr>
          <w:rFonts w:ascii="Arial" w:hAnsi="Arial" w:cs="Arial"/>
          <w:sz w:val="22"/>
          <w:szCs w:val="22"/>
        </w:rPr>
        <w:tab/>
      </w:r>
      <w:r w:rsidRPr="00E314B0">
        <w:rPr>
          <w:rFonts w:ascii="Arial" w:hAnsi="Arial" w:cs="Arial"/>
          <w:sz w:val="22"/>
          <w:szCs w:val="22"/>
        </w:rPr>
        <w:t>-</w:t>
      </w:r>
      <w:r w:rsidRPr="00E314B0">
        <w:rPr>
          <w:rFonts w:ascii="Arial" w:hAnsi="Arial" w:cs="Arial"/>
          <w:sz w:val="22"/>
          <w:szCs w:val="22"/>
        </w:rPr>
        <w:tab/>
      </w:r>
      <w:r w:rsidR="00065E34" w:rsidRPr="00E314B0">
        <w:rPr>
          <w:rFonts w:ascii="Arial" w:hAnsi="Arial" w:cs="Arial"/>
          <w:sz w:val="22"/>
          <w:szCs w:val="22"/>
        </w:rPr>
        <w:t>Proportion of Common Interest &amp; Contributions to</w:t>
      </w:r>
    </w:p>
    <w:p w:rsidR="00065E34" w:rsidRPr="00E314B0" w:rsidRDefault="00065E34" w:rsidP="00065E34">
      <w:pPr>
        <w:rPr>
          <w:rFonts w:ascii="Arial" w:hAnsi="Arial" w:cs="Arial"/>
          <w:sz w:val="22"/>
          <w:szCs w:val="22"/>
        </w:rPr>
      </w:pPr>
      <w:r w:rsidRPr="00E314B0">
        <w:rPr>
          <w:rFonts w:ascii="Arial" w:hAnsi="Arial" w:cs="Arial"/>
          <w:sz w:val="22"/>
          <w:szCs w:val="22"/>
        </w:rPr>
        <w:tab/>
      </w:r>
      <w:r w:rsidRPr="00E314B0">
        <w:rPr>
          <w:rFonts w:ascii="Arial" w:hAnsi="Arial" w:cs="Arial"/>
          <w:sz w:val="22"/>
          <w:szCs w:val="22"/>
        </w:rPr>
        <w:tab/>
      </w:r>
      <w:r w:rsidRPr="00E314B0">
        <w:rPr>
          <w:rFonts w:ascii="Arial" w:hAnsi="Arial" w:cs="Arial"/>
          <w:sz w:val="22"/>
          <w:szCs w:val="22"/>
        </w:rPr>
        <w:tab/>
      </w:r>
      <w:r w:rsidRPr="00E314B0">
        <w:rPr>
          <w:rFonts w:ascii="Arial" w:hAnsi="Arial" w:cs="Arial"/>
          <w:sz w:val="22"/>
          <w:szCs w:val="22"/>
        </w:rPr>
        <w:tab/>
        <w:t>Common Expenses</w:t>
      </w:r>
      <w:r>
        <w:rPr>
          <w:rFonts w:ascii="Arial" w:hAnsi="Arial" w:cs="Arial"/>
          <w:sz w:val="22"/>
          <w:szCs w:val="22"/>
        </w:rPr>
        <w:t xml:space="preserve"> – </w:t>
      </w:r>
      <w:r w:rsidR="005A689B">
        <w:rPr>
          <w:rFonts w:ascii="Arial" w:hAnsi="Arial" w:cs="Arial"/>
          <w:sz w:val="22"/>
          <w:szCs w:val="22"/>
        </w:rPr>
        <w:t>Phase One</w:t>
      </w:r>
    </w:p>
    <w:p w:rsidR="00243D50" w:rsidRPr="00E314B0" w:rsidRDefault="00243D50" w:rsidP="00065E34">
      <w:pPr>
        <w:rPr>
          <w:rFonts w:ascii="Arial" w:hAnsi="Arial" w:cs="Arial"/>
          <w:sz w:val="22"/>
          <w:szCs w:val="22"/>
        </w:rPr>
      </w:pPr>
      <w:r w:rsidRPr="00E314B0">
        <w:rPr>
          <w:rFonts w:ascii="Arial" w:hAnsi="Arial" w:cs="Arial"/>
          <w:sz w:val="22"/>
          <w:szCs w:val="22"/>
        </w:rPr>
        <w:tab/>
      </w:r>
      <w:r w:rsidRPr="00E314B0">
        <w:rPr>
          <w:rFonts w:ascii="Arial" w:hAnsi="Arial" w:cs="Arial"/>
          <w:sz w:val="22"/>
          <w:szCs w:val="22"/>
        </w:rPr>
        <w:tab/>
        <w:t>E</w:t>
      </w:r>
      <w:r w:rsidR="003F14A3" w:rsidRPr="00E314B0">
        <w:rPr>
          <w:rFonts w:ascii="Arial" w:hAnsi="Arial" w:cs="Arial"/>
          <w:sz w:val="22"/>
          <w:szCs w:val="22"/>
        </w:rPr>
        <w:tab/>
      </w:r>
      <w:r w:rsidRPr="00E314B0">
        <w:rPr>
          <w:rFonts w:ascii="Arial" w:hAnsi="Arial" w:cs="Arial"/>
          <w:sz w:val="22"/>
          <w:szCs w:val="22"/>
        </w:rPr>
        <w:t>-</w:t>
      </w:r>
      <w:r w:rsidRPr="00E314B0">
        <w:rPr>
          <w:rFonts w:ascii="Arial" w:hAnsi="Arial" w:cs="Arial"/>
          <w:sz w:val="22"/>
          <w:szCs w:val="22"/>
        </w:rPr>
        <w:tab/>
        <w:t>Specification of Common Expenses</w:t>
      </w:r>
    </w:p>
    <w:p w:rsidR="00243D50" w:rsidRPr="00E314B0" w:rsidRDefault="00243D50" w:rsidP="00B75458">
      <w:pPr>
        <w:rPr>
          <w:rFonts w:ascii="Arial" w:hAnsi="Arial" w:cs="Arial"/>
          <w:sz w:val="22"/>
          <w:szCs w:val="22"/>
        </w:rPr>
      </w:pPr>
      <w:r w:rsidRPr="00E314B0">
        <w:rPr>
          <w:rFonts w:ascii="Arial" w:hAnsi="Arial" w:cs="Arial"/>
          <w:sz w:val="22"/>
          <w:szCs w:val="22"/>
        </w:rPr>
        <w:tab/>
      </w:r>
      <w:r w:rsidRPr="00E314B0">
        <w:rPr>
          <w:rFonts w:ascii="Arial" w:hAnsi="Arial" w:cs="Arial"/>
          <w:sz w:val="22"/>
          <w:szCs w:val="22"/>
        </w:rPr>
        <w:tab/>
        <w:t>F</w:t>
      </w:r>
      <w:r w:rsidR="003F14A3" w:rsidRPr="00E314B0">
        <w:rPr>
          <w:rFonts w:ascii="Arial" w:hAnsi="Arial" w:cs="Arial"/>
          <w:sz w:val="22"/>
          <w:szCs w:val="22"/>
        </w:rPr>
        <w:tab/>
      </w:r>
      <w:r w:rsidRPr="00E314B0">
        <w:rPr>
          <w:rFonts w:ascii="Arial" w:hAnsi="Arial" w:cs="Arial"/>
          <w:sz w:val="22"/>
          <w:szCs w:val="22"/>
        </w:rPr>
        <w:t>-</w:t>
      </w:r>
      <w:r w:rsidRPr="00E314B0">
        <w:rPr>
          <w:rFonts w:ascii="Arial" w:hAnsi="Arial" w:cs="Arial"/>
          <w:sz w:val="22"/>
          <w:szCs w:val="22"/>
        </w:rPr>
        <w:tab/>
        <w:t>Exclusive Use Common Elements</w:t>
      </w:r>
    </w:p>
    <w:p w:rsidR="00243D50" w:rsidRPr="00E314B0" w:rsidRDefault="00243D50" w:rsidP="00B75458">
      <w:pPr>
        <w:rPr>
          <w:rFonts w:ascii="Arial" w:hAnsi="Arial" w:cs="Arial"/>
          <w:sz w:val="22"/>
          <w:szCs w:val="22"/>
        </w:rPr>
      </w:pPr>
      <w:r w:rsidRPr="00E314B0">
        <w:rPr>
          <w:rFonts w:ascii="Arial" w:hAnsi="Arial" w:cs="Arial"/>
          <w:sz w:val="22"/>
          <w:szCs w:val="22"/>
        </w:rPr>
        <w:tab/>
      </w:r>
      <w:r w:rsidRPr="00E314B0">
        <w:rPr>
          <w:rFonts w:ascii="Arial" w:hAnsi="Arial" w:cs="Arial"/>
          <w:sz w:val="22"/>
          <w:szCs w:val="22"/>
        </w:rPr>
        <w:tab/>
        <w:t>G</w:t>
      </w:r>
      <w:r w:rsidR="003F14A3" w:rsidRPr="00E314B0">
        <w:rPr>
          <w:rFonts w:ascii="Arial" w:hAnsi="Arial" w:cs="Arial"/>
          <w:sz w:val="22"/>
          <w:szCs w:val="22"/>
        </w:rPr>
        <w:tab/>
        <w:t xml:space="preserve">- </w:t>
      </w:r>
      <w:r w:rsidRPr="00E314B0">
        <w:rPr>
          <w:rFonts w:ascii="Arial" w:hAnsi="Arial" w:cs="Arial"/>
          <w:sz w:val="22"/>
          <w:szCs w:val="22"/>
        </w:rPr>
        <w:t xml:space="preserve"> </w:t>
      </w:r>
      <w:r w:rsidR="00583906" w:rsidRPr="00E314B0">
        <w:rPr>
          <w:rFonts w:ascii="Arial" w:hAnsi="Arial" w:cs="Arial"/>
          <w:sz w:val="22"/>
          <w:szCs w:val="22"/>
        </w:rPr>
        <w:tab/>
      </w:r>
      <w:r w:rsidRPr="00E314B0">
        <w:rPr>
          <w:rFonts w:ascii="Arial" w:hAnsi="Arial" w:cs="Arial"/>
          <w:sz w:val="22"/>
          <w:szCs w:val="22"/>
        </w:rPr>
        <w:t>Architect’s/Engineer’s Certificate</w:t>
      </w:r>
      <w:r w:rsidRPr="00E314B0">
        <w:rPr>
          <w:rFonts w:ascii="Arial" w:hAnsi="Arial" w:cs="Arial"/>
          <w:sz w:val="22"/>
          <w:szCs w:val="22"/>
        </w:rPr>
        <w:tab/>
      </w:r>
      <w:r w:rsidRPr="00E314B0">
        <w:rPr>
          <w:rFonts w:ascii="Arial" w:hAnsi="Arial" w:cs="Arial"/>
          <w:sz w:val="22"/>
          <w:szCs w:val="22"/>
        </w:rPr>
        <w:tab/>
      </w:r>
    </w:p>
    <w:p w:rsidR="00CE6293" w:rsidRPr="00E314B0" w:rsidRDefault="00CE6293" w:rsidP="00B75458">
      <w:pPr>
        <w:rPr>
          <w:rFonts w:ascii="Arial" w:hAnsi="Arial" w:cs="Arial"/>
          <w:sz w:val="22"/>
          <w:szCs w:val="22"/>
        </w:rPr>
      </w:pPr>
    </w:p>
    <w:p w:rsidR="00583906" w:rsidRPr="00E314B0" w:rsidRDefault="00583906" w:rsidP="00583906">
      <w:pPr>
        <w:rPr>
          <w:rFonts w:ascii="Arial" w:hAnsi="Arial" w:cs="Arial"/>
          <w:sz w:val="22"/>
          <w:szCs w:val="22"/>
        </w:rPr>
      </w:pPr>
      <w:r w:rsidRPr="00E314B0">
        <w:rPr>
          <w:rFonts w:ascii="Arial" w:hAnsi="Arial" w:cs="Arial"/>
          <w:sz w:val="22"/>
          <w:szCs w:val="22"/>
        </w:rPr>
        <w:t>BY-LAWS…………………………………</w:t>
      </w:r>
      <w:r w:rsidR="006E0DD6" w:rsidRPr="00E314B0">
        <w:rPr>
          <w:rFonts w:ascii="Arial" w:hAnsi="Arial" w:cs="Arial"/>
          <w:sz w:val="22"/>
          <w:szCs w:val="22"/>
        </w:rPr>
        <w:t xml:space="preserve">.………………………………………. </w:t>
      </w:r>
      <w:r w:rsidR="001C6F79" w:rsidRPr="00E314B0">
        <w:rPr>
          <w:rFonts w:ascii="Arial" w:hAnsi="Arial" w:cs="Arial"/>
          <w:sz w:val="22"/>
          <w:szCs w:val="22"/>
        </w:rPr>
        <w:tab/>
      </w:r>
      <w:r w:rsidRPr="00E314B0">
        <w:rPr>
          <w:rFonts w:ascii="Arial" w:hAnsi="Arial" w:cs="Arial"/>
          <w:sz w:val="22"/>
          <w:szCs w:val="22"/>
        </w:rPr>
        <w:t>4</w:t>
      </w:r>
    </w:p>
    <w:p w:rsidR="00CE6293" w:rsidRPr="00E314B0" w:rsidRDefault="00CE6293" w:rsidP="00B75458">
      <w:pPr>
        <w:rPr>
          <w:rFonts w:ascii="Arial" w:hAnsi="Arial" w:cs="Arial"/>
          <w:sz w:val="22"/>
          <w:szCs w:val="22"/>
        </w:rPr>
      </w:pPr>
    </w:p>
    <w:p w:rsidR="006A4882" w:rsidRDefault="00583906" w:rsidP="00B75458">
      <w:pPr>
        <w:rPr>
          <w:rFonts w:ascii="Arial" w:hAnsi="Arial" w:cs="Arial"/>
          <w:sz w:val="22"/>
          <w:szCs w:val="22"/>
        </w:rPr>
      </w:pPr>
      <w:r w:rsidRPr="00E314B0">
        <w:rPr>
          <w:rFonts w:ascii="Arial" w:hAnsi="Arial" w:cs="Arial"/>
          <w:sz w:val="22"/>
          <w:szCs w:val="22"/>
        </w:rPr>
        <w:tab/>
      </w:r>
      <w:r w:rsidRPr="00E314B0">
        <w:rPr>
          <w:rFonts w:ascii="Arial" w:hAnsi="Arial" w:cs="Arial"/>
          <w:sz w:val="22"/>
          <w:szCs w:val="22"/>
        </w:rPr>
        <w:tab/>
      </w:r>
      <w:r w:rsidR="00DE5717" w:rsidRPr="00E314B0">
        <w:rPr>
          <w:rFonts w:ascii="Arial" w:hAnsi="Arial" w:cs="Arial"/>
          <w:sz w:val="22"/>
          <w:szCs w:val="22"/>
        </w:rPr>
        <w:t xml:space="preserve">Number </w:t>
      </w:r>
      <w:r w:rsidRPr="00E314B0">
        <w:rPr>
          <w:rFonts w:ascii="Arial" w:hAnsi="Arial" w:cs="Arial"/>
          <w:sz w:val="22"/>
          <w:szCs w:val="22"/>
        </w:rPr>
        <w:t>1</w:t>
      </w:r>
      <w:r w:rsidR="00DD643D">
        <w:rPr>
          <w:rFonts w:ascii="Arial" w:hAnsi="Arial" w:cs="Arial"/>
          <w:sz w:val="22"/>
          <w:szCs w:val="22"/>
        </w:rPr>
        <w:t xml:space="preserve"> – General</w:t>
      </w:r>
    </w:p>
    <w:p w:rsidR="00583906" w:rsidRPr="00E314B0" w:rsidRDefault="00DD643D" w:rsidP="002600FD">
      <w:pPr>
        <w:rPr>
          <w:rFonts w:ascii="Arial" w:hAnsi="Arial" w:cs="Arial"/>
          <w:sz w:val="22"/>
          <w:szCs w:val="22"/>
        </w:rPr>
      </w:pPr>
      <w:r>
        <w:rPr>
          <w:rFonts w:ascii="Arial" w:hAnsi="Arial" w:cs="Arial"/>
          <w:sz w:val="22"/>
          <w:szCs w:val="22"/>
        </w:rPr>
        <w:tab/>
      </w:r>
      <w:r>
        <w:rPr>
          <w:rFonts w:ascii="Arial" w:hAnsi="Arial" w:cs="Arial"/>
          <w:sz w:val="22"/>
          <w:szCs w:val="22"/>
        </w:rPr>
        <w:tab/>
      </w:r>
      <w:r w:rsidR="002600FD">
        <w:rPr>
          <w:rFonts w:ascii="Arial" w:hAnsi="Arial" w:cs="Arial"/>
          <w:sz w:val="22"/>
          <w:szCs w:val="22"/>
        </w:rPr>
        <w:tab/>
      </w:r>
    </w:p>
    <w:p w:rsidR="00583906" w:rsidRPr="00E314B0" w:rsidRDefault="00583906" w:rsidP="00583906">
      <w:pPr>
        <w:rPr>
          <w:rFonts w:ascii="Arial" w:hAnsi="Arial" w:cs="Arial"/>
          <w:sz w:val="22"/>
          <w:szCs w:val="22"/>
        </w:rPr>
      </w:pPr>
      <w:r w:rsidRPr="00E314B0">
        <w:rPr>
          <w:rFonts w:ascii="Arial" w:hAnsi="Arial" w:cs="Arial"/>
          <w:sz w:val="22"/>
          <w:szCs w:val="22"/>
        </w:rPr>
        <w:t>CONDOMINIUM MAN</w:t>
      </w:r>
      <w:r w:rsidR="006E0DD6" w:rsidRPr="00E314B0">
        <w:rPr>
          <w:rFonts w:ascii="Arial" w:hAnsi="Arial" w:cs="Arial"/>
          <w:sz w:val="22"/>
          <w:szCs w:val="22"/>
        </w:rPr>
        <w:t>AGEMENT AGREEMENT……… …………………….</w:t>
      </w:r>
      <w:r w:rsidR="00E639F2" w:rsidRPr="00E314B0">
        <w:rPr>
          <w:rFonts w:ascii="Arial" w:hAnsi="Arial" w:cs="Arial"/>
          <w:sz w:val="22"/>
          <w:szCs w:val="22"/>
        </w:rPr>
        <w:t xml:space="preserve"> </w:t>
      </w:r>
      <w:r w:rsidR="006E0DD6" w:rsidRPr="00E314B0">
        <w:rPr>
          <w:rFonts w:ascii="Arial" w:hAnsi="Arial" w:cs="Arial"/>
          <w:sz w:val="22"/>
          <w:szCs w:val="22"/>
        </w:rPr>
        <w:t xml:space="preserve">  </w:t>
      </w:r>
      <w:r w:rsidR="001C6F79" w:rsidRPr="00E314B0">
        <w:rPr>
          <w:rFonts w:ascii="Arial" w:hAnsi="Arial" w:cs="Arial"/>
          <w:sz w:val="22"/>
          <w:szCs w:val="22"/>
        </w:rPr>
        <w:tab/>
      </w:r>
      <w:r w:rsidR="00F531B0" w:rsidRPr="00E314B0">
        <w:rPr>
          <w:rFonts w:ascii="Arial" w:hAnsi="Arial" w:cs="Arial"/>
          <w:sz w:val="22"/>
          <w:szCs w:val="22"/>
        </w:rPr>
        <w:t>5</w:t>
      </w:r>
    </w:p>
    <w:p w:rsidR="000D2B45" w:rsidRPr="00E314B0" w:rsidRDefault="000D2B45" w:rsidP="00583906">
      <w:pPr>
        <w:rPr>
          <w:rFonts w:ascii="Arial" w:hAnsi="Arial" w:cs="Arial"/>
          <w:sz w:val="22"/>
          <w:szCs w:val="22"/>
        </w:rPr>
      </w:pPr>
    </w:p>
    <w:p w:rsidR="00583906" w:rsidRPr="00E314B0" w:rsidRDefault="00583906" w:rsidP="00583906">
      <w:pPr>
        <w:rPr>
          <w:rFonts w:ascii="Arial" w:hAnsi="Arial" w:cs="Arial"/>
          <w:sz w:val="22"/>
          <w:szCs w:val="22"/>
        </w:rPr>
      </w:pPr>
      <w:r w:rsidRPr="00E314B0">
        <w:rPr>
          <w:rFonts w:ascii="Arial" w:hAnsi="Arial" w:cs="Arial"/>
          <w:sz w:val="22"/>
          <w:szCs w:val="22"/>
        </w:rPr>
        <w:t>RULES………………………………………………</w:t>
      </w:r>
      <w:r w:rsidR="006E0DD6" w:rsidRPr="00E314B0">
        <w:rPr>
          <w:rFonts w:ascii="Arial" w:hAnsi="Arial" w:cs="Arial"/>
          <w:sz w:val="22"/>
          <w:szCs w:val="22"/>
        </w:rPr>
        <w:t xml:space="preserve">..……………………………  </w:t>
      </w:r>
      <w:r w:rsidRPr="00E314B0">
        <w:rPr>
          <w:rFonts w:ascii="Arial" w:hAnsi="Arial" w:cs="Arial"/>
          <w:sz w:val="22"/>
          <w:szCs w:val="22"/>
        </w:rPr>
        <w:t xml:space="preserve"> </w:t>
      </w:r>
      <w:r w:rsidR="001C6F79" w:rsidRPr="00E314B0">
        <w:rPr>
          <w:rFonts w:ascii="Arial" w:hAnsi="Arial" w:cs="Arial"/>
          <w:sz w:val="22"/>
          <w:szCs w:val="22"/>
        </w:rPr>
        <w:tab/>
      </w:r>
      <w:r w:rsidR="006A721C">
        <w:rPr>
          <w:rFonts w:ascii="Arial" w:hAnsi="Arial" w:cs="Arial"/>
          <w:sz w:val="22"/>
          <w:szCs w:val="22"/>
        </w:rPr>
        <w:t>6</w:t>
      </w:r>
    </w:p>
    <w:p w:rsidR="006603AD" w:rsidRPr="00E314B0" w:rsidRDefault="006603AD" w:rsidP="00B75458">
      <w:pPr>
        <w:rPr>
          <w:rFonts w:ascii="Arial" w:hAnsi="Arial" w:cs="Arial"/>
          <w:sz w:val="22"/>
          <w:szCs w:val="22"/>
        </w:rPr>
      </w:pPr>
    </w:p>
    <w:p w:rsidR="008D3446" w:rsidRPr="00E314B0" w:rsidRDefault="000D2B45" w:rsidP="008D3446">
      <w:pPr>
        <w:jc w:val="center"/>
        <w:rPr>
          <w:rFonts w:ascii="Arial" w:hAnsi="Arial" w:cs="Arial"/>
          <w:b/>
          <w:sz w:val="22"/>
          <w:szCs w:val="22"/>
        </w:rPr>
      </w:pPr>
      <w:r w:rsidRPr="00E314B0">
        <w:rPr>
          <w:rFonts w:ascii="Arial" w:hAnsi="Arial" w:cs="Arial"/>
          <w:b/>
          <w:sz w:val="22"/>
          <w:szCs w:val="22"/>
        </w:rPr>
        <w:br w:type="page"/>
      </w:r>
      <w:r w:rsidR="008D3446" w:rsidRPr="00E314B0">
        <w:rPr>
          <w:rFonts w:ascii="Arial" w:hAnsi="Arial" w:cs="Arial"/>
          <w:b/>
          <w:sz w:val="22"/>
          <w:szCs w:val="22"/>
        </w:rPr>
        <w:lastRenderedPageBreak/>
        <w:t>TAB 1</w:t>
      </w:r>
    </w:p>
    <w:p w:rsidR="008D3446" w:rsidRPr="00E314B0" w:rsidRDefault="008D3446" w:rsidP="008D3446">
      <w:pPr>
        <w:jc w:val="center"/>
        <w:rPr>
          <w:rFonts w:ascii="Arial" w:hAnsi="Arial" w:cs="Arial"/>
          <w:b/>
          <w:sz w:val="22"/>
          <w:szCs w:val="22"/>
        </w:rPr>
      </w:pPr>
    </w:p>
    <w:p w:rsidR="00AF3E30" w:rsidRPr="00F5134E" w:rsidRDefault="00233DB6" w:rsidP="00AF3E30">
      <w:pPr>
        <w:widowControl w:val="0"/>
        <w:autoSpaceDE w:val="0"/>
        <w:autoSpaceDN w:val="0"/>
        <w:adjustRightInd w:val="0"/>
        <w:jc w:val="center"/>
        <w:rPr>
          <w:rFonts w:ascii="Arial" w:hAnsi="Arial" w:cs="Arial"/>
          <w:b/>
          <w:bCs/>
          <w:sz w:val="22"/>
          <w:szCs w:val="22"/>
        </w:rPr>
      </w:pPr>
      <w:r>
        <w:rPr>
          <w:rFonts w:ascii="Arial" w:hAnsi="Arial" w:cs="Arial"/>
          <w:b/>
          <w:bCs/>
          <w:sz w:val="22"/>
          <w:szCs w:val="22"/>
        </w:rPr>
        <w:t>Concord Place</w:t>
      </w:r>
      <w:r w:rsidR="001027F2">
        <w:rPr>
          <w:rFonts w:ascii="Arial" w:hAnsi="Arial" w:cs="Arial"/>
          <w:b/>
          <w:bCs/>
          <w:sz w:val="22"/>
          <w:szCs w:val="22"/>
        </w:rPr>
        <w:t xml:space="preserve">, </w:t>
      </w:r>
      <w:r w:rsidR="00430F17">
        <w:rPr>
          <w:rFonts w:ascii="Arial" w:hAnsi="Arial" w:cs="Arial"/>
          <w:b/>
          <w:bCs/>
          <w:sz w:val="22"/>
          <w:szCs w:val="22"/>
        </w:rPr>
        <w:t>Grimsby</w:t>
      </w:r>
    </w:p>
    <w:p w:rsidR="00AF3E30" w:rsidRPr="00F5134E" w:rsidRDefault="004657D1" w:rsidP="00AF3E30">
      <w:pPr>
        <w:widowControl w:val="0"/>
        <w:autoSpaceDE w:val="0"/>
        <w:autoSpaceDN w:val="0"/>
        <w:adjustRightInd w:val="0"/>
        <w:jc w:val="center"/>
        <w:rPr>
          <w:rFonts w:ascii="Arial" w:hAnsi="Arial" w:cs="Arial"/>
          <w:b/>
          <w:bCs/>
          <w:sz w:val="22"/>
          <w:szCs w:val="22"/>
        </w:rPr>
      </w:pPr>
      <w:r>
        <w:rPr>
          <w:rFonts w:ascii="Arial" w:hAnsi="Arial" w:cs="Arial"/>
          <w:b/>
          <w:bCs/>
          <w:sz w:val="22"/>
          <w:szCs w:val="22"/>
        </w:rPr>
        <w:t>AQUAZUL</w:t>
      </w:r>
      <w:r w:rsidR="001027F2">
        <w:rPr>
          <w:rFonts w:ascii="Arial" w:hAnsi="Arial" w:cs="Arial"/>
          <w:b/>
          <w:bCs/>
          <w:sz w:val="22"/>
          <w:szCs w:val="22"/>
        </w:rPr>
        <w:t xml:space="preserve"> CONDOMINIUMS</w:t>
      </w:r>
    </w:p>
    <w:p w:rsidR="00DF2C29" w:rsidRPr="00E314B0" w:rsidRDefault="00DF2C29" w:rsidP="008D3446">
      <w:pPr>
        <w:jc w:val="center"/>
        <w:rPr>
          <w:rFonts w:ascii="Arial" w:hAnsi="Arial" w:cs="Arial"/>
          <w:sz w:val="22"/>
          <w:szCs w:val="22"/>
        </w:rPr>
      </w:pPr>
    </w:p>
    <w:p w:rsidR="008D3446" w:rsidRPr="00E314B0" w:rsidRDefault="008D3446" w:rsidP="008D3446">
      <w:pPr>
        <w:jc w:val="center"/>
        <w:rPr>
          <w:rFonts w:ascii="Arial" w:hAnsi="Arial" w:cs="Arial"/>
          <w:b/>
          <w:sz w:val="22"/>
          <w:szCs w:val="22"/>
          <w:u w:val="single"/>
        </w:rPr>
      </w:pPr>
      <w:r w:rsidRPr="00E314B0">
        <w:rPr>
          <w:rFonts w:ascii="Arial" w:hAnsi="Arial" w:cs="Arial"/>
          <w:b/>
          <w:sz w:val="22"/>
          <w:szCs w:val="22"/>
          <w:u w:val="single"/>
        </w:rPr>
        <w:t>DISCLOSURE STATEMENT TABLE OF CONTENTS</w:t>
      </w:r>
    </w:p>
    <w:p w:rsidR="008D3446" w:rsidRPr="00E314B0" w:rsidRDefault="00CB1A9C" w:rsidP="008D3446">
      <w:pPr>
        <w:jc w:val="center"/>
        <w:rPr>
          <w:rFonts w:ascii="Arial" w:hAnsi="Arial" w:cs="Arial"/>
          <w:sz w:val="22"/>
          <w:szCs w:val="22"/>
        </w:rPr>
      </w:pPr>
      <w:r w:rsidRPr="00E314B0" w:rsidDel="00CB1A9C">
        <w:rPr>
          <w:rFonts w:ascii="Arial" w:hAnsi="Arial" w:cs="Arial"/>
          <w:sz w:val="22"/>
          <w:szCs w:val="22"/>
        </w:rPr>
        <w:t xml:space="preserve"> </w:t>
      </w:r>
      <w:r w:rsidR="00EF1952" w:rsidRPr="00E314B0">
        <w:rPr>
          <w:rFonts w:ascii="Arial" w:hAnsi="Arial" w:cs="Arial"/>
          <w:sz w:val="22"/>
          <w:szCs w:val="22"/>
        </w:rPr>
        <w:t xml:space="preserve">(under subsection 72(4) of the </w:t>
      </w:r>
      <w:r w:rsidR="00EF1952" w:rsidRPr="00E314B0">
        <w:rPr>
          <w:rFonts w:ascii="Arial" w:hAnsi="Arial" w:cs="Arial"/>
          <w:i/>
          <w:sz w:val="22"/>
          <w:szCs w:val="22"/>
        </w:rPr>
        <w:t xml:space="preserve">Condominium Act, </w:t>
      </w:r>
      <w:r w:rsidR="00EF1952" w:rsidRPr="00E314B0">
        <w:rPr>
          <w:rFonts w:ascii="Arial" w:hAnsi="Arial" w:cs="Arial"/>
          <w:sz w:val="22"/>
          <w:szCs w:val="22"/>
        </w:rPr>
        <w:t>1998)</w:t>
      </w:r>
    </w:p>
    <w:p w:rsidR="006603AD" w:rsidRPr="00E314B0" w:rsidRDefault="006603AD" w:rsidP="00B75458">
      <w:pPr>
        <w:rPr>
          <w:rFonts w:ascii="Arial" w:hAnsi="Arial" w:cs="Arial"/>
          <w:sz w:val="22"/>
          <w:szCs w:val="22"/>
        </w:rPr>
      </w:pPr>
    </w:p>
    <w:p w:rsidR="000176BC" w:rsidRPr="00E314B0" w:rsidRDefault="000176BC" w:rsidP="00B75458">
      <w:pPr>
        <w:rPr>
          <w:rFonts w:ascii="Arial" w:hAnsi="Arial" w:cs="Arial"/>
          <w:i/>
          <w:sz w:val="22"/>
          <w:szCs w:val="22"/>
        </w:rPr>
      </w:pPr>
    </w:p>
    <w:p w:rsidR="00EF1952" w:rsidRPr="00AF3E30" w:rsidRDefault="00EF1952" w:rsidP="00384303">
      <w:pPr>
        <w:ind w:left="2880" w:hanging="2880"/>
        <w:rPr>
          <w:rFonts w:ascii="Arial" w:hAnsi="Arial" w:cs="Arial"/>
          <w:sz w:val="22"/>
          <w:szCs w:val="22"/>
        </w:rPr>
      </w:pPr>
      <w:r w:rsidRPr="00E314B0">
        <w:rPr>
          <w:rFonts w:ascii="Arial" w:hAnsi="Arial" w:cs="Arial"/>
          <w:i/>
          <w:sz w:val="22"/>
          <w:szCs w:val="22"/>
        </w:rPr>
        <w:t>Declarant’s Name:</w:t>
      </w:r>
      <w:r w:rsidRPr="00E314B0">
        <w:rPr>
          <w:rFonts w:ascii="Arial" w:hAnsi="Arial" w:cs="Arial"/>
          <w:i/>
          <w:sz w:val="22"/>
          <w:szCs w:val="22"/>
        </w:rPr>
        <w:tab/>
      </w:r>
      <w:r w:rsidR="00F47FA4">
        <w:rPr>
          <w:rFonts w:ascii="Arial" w:hAnsi="Arial" w:cs="Arial"/>
          <w:sz w:val="22"/>
          <w:szCs w:val="22"/>
        </w:rPr>
        <w:tab/>
      </w:r>
      <w:r w:rsidR="002600FD">
        <w:rPr>
          <w:rFonts w:ascii="Arial" w:hAnsi="Arial" w:cs="Arial"/>
          <w:sz w:val="22"/>
          <w:szCs w:val="22"/>
        </w:rPr>
        <w:t>HOMES BY DESANTIS (</w:t>
      </w:r>
      <w:r w:rsidR="00065E34">
        <w:rPr>
          <w:rFonts w:ascii="Arial" w:hAnsi="Arial" w:cs="Arial"/>
          <w:sz w:val="22"/>
          <w:szCs w:val="22"/>
        </w:rPr>
        <w:t>LAKE</w:t>
      </w:r>
      <w:r w:rsidR="002600FD">
        <w:rPr>
          <w:rFonts w:ascii="Arial" w:hAnsi="Arial" w:cs="Arial"/>
          <w:sz w:val="22"/>
          <w:szCs w:val="22"/>
        </w:rPr>
        <w:t>) INC.</w:t>
      </w:r>
      <w:r w:rsidR="00AA009C" w:rsidRPr="00AF3E30" w:rsidDel="00AA009C">
        <w:rPr>
          <w:rFonts w:ascii="Arial" w:hAnsi="Arial" w:cs="Arial"/>
          <w:sz w:val="22"/>
          <w:szCs w:val="22"/>
        </w:rPr>
        <w:t xml:space="preserve"> </w:t>
      </w:r>
    </w:p>
    <w:p w:rsidR="00EF1952" w:rsidRPr="00E314B0" w:rsidRDefault="00EF1952" w:rsidP="00B75458">
      <w:pPr>
        <w:rPr>
          <w:rFonts w:ascii="Arial" w:hAnsi="Arial" w:cs="Arial"/>
          <w:i/>
          <w:sz w:val="22"/>
          <w:szCs w:val="22"/>
        </w:rPr>
      </w:pPr>
    </w:p>
    <w:p w:rsidR="00EF1952" w:rsidRPr="00E314B0" w:rsidRDefault="00EF1952" w:rsidP="00B75458">
      <w:pPr>
        <w:rPr>
          <w:rFonts w:ascii="Arial" w:hAnsi="Arial" w:cs="Arial"/>
          <w:sz w:val="22"/>
          <w:szCs w:val="22"/>
        </w:rPr>
      </w:pPr>
      <w:r w:rsidRPr="00E314B0">
        <w:rPr>
          <w:rFonts w:ascii="Arial" w:hAnsi="Arial" w:cs="Arial"/>
          <w:i/>
          <w:sz w:val="22"/>
          <w:szCs w:val="22"/>
        </w:rPr>
        <w:t>Declarant’s municipal address:</w:t>
      </w:r>
      <w:r w:rsidR="00DF2C29" w:rsidRPr="00E314B0">
        <w:rPr>
          <w:rFonts w:ascii="Arial" w:hAnsi="Arial" w:cs="Arial"/>
          <w:i/>
          <w:sz w:val="22"/>
          <w:szCs w:val="22"/>
        </w:rPr>
        <w:t xml:space="preserve"> </w:t>
      </w:r>
      <w:r w:rsidR="00F47FA4">
        <w:rPr>
          <w:rFonts w:ascii="Arial" w:hAnsi="Arial" w:cs="Arial"/>
          <w:sz w:val="22"/>
          <w:szCs w:val="22"/>
        </w:rPr>
        <w:tab/>
      </w:r>
      <w:r w:rsidR="002600FD">
        <w:rPr>
          <w:rFonts w:ascii="Arial" w:hAnsi="Arial" w:cs="Arial"/>
          <w:sz w:val="22"/>
          <w:szCs w:val="22"/>
        </w:rPr>
        <w:t>461 Green Road, Unit 10, Stoney Creek, ON L8E 5B4</w:t>
      </w:r>
    </w:p>
    <w:p w:rsidR="00EF1952" w:rsidRPr="00E314B0" w:rsidRDefault="00EF1952" w:rsidP="00B75458">
      <w:pPr>
        <w:rPr>
          <w:rFonts w:ascii="Arial" w:hAnsi="Arial" w:cs="Arial"/>
          <w:i/>
          <w:sz w:val="22"/>
          <w:szCs w:val="22"/>
        </w:rPr>
      </w:pPr>
    </w:p>
    <w:p w:rsidR="00E07DE9" w:rsidRDefault="00EF1952" w:rsidP="00403BAE">
      <w:pPr>
        <w:ind w:left="2880" w:hanging="2880"/>
        <w:rPr>
          <w:rFonts w:ascii="Arial" w:hAnsi="Arial" w:cs="Arial"/>
          <w:i/>
          <w:sz w:val="22"/>
          <w:szCs w:val="22"/>
        </w:rPr>
      </w:pPr>
      <w:r w:rsidRPr="00E314B0">
        <w:rPr>
          <w:rFonts w:ascii="Arial" w:hAnsi="Arial" w:cs="Arial"/>
          <w:i/>
          <w:sz w:val="22"/>
          <w:szCs w:val="22"/>
        </w:rPr>
        <w:t xml:space="preserve">Brief </w:t>
      </w:r>
      <w:r w:rsidR="001027F2">
        <w:rPr>
          <w:rFonts w:ascii="Arial" w:hAnsi="Arial" w:cs="Arial"/>
          <w:i/>
          <w:sz w:val="22"/>
          <w:szCs w:val="22"/>
        </w:rPr>
        <w:t xml:space="preserve">legal </w:t>
      </w:r>
      <w:r w:rsidRPr="00E314B0">
        <w:rPr>
          <w:rFonts w:ascii="Arial" w:hAnsi="Arial" w:cs="Arial"/>
          <w:i/>
          <w:sz w:val="22"/>
          <w:szCs w:val="22"/>
        </w:rPr>
        <w:t>description of the property/proposed property:</w:t>
      </w:r>
      <w:r w:rsidRPr="00E314B0">
        <w:rPr>
          <w:rFonts w:ascii="Arial" w:hAnsi="Arial" w:cs="Arial"/>
          <w:i/>
          <w:sz w:val="22"/>
          <w:szCs w:val="22"/>
        </w:rPr>
        <w:tab/>
      </w:r>
    </w:p>
    <w:p w:rsidR="001027F2" w:rsidRDefault="001027F2" w:rsidP="00AF3E30">
      <w:pPr>
        <w:rPr>
          <w:rFonts w:ascii="Arial" w:hAnsi="Arial" w:cs="Arial"/>
          <w:sz w:val="22"/>
          <w:szCs w:val="22"/>
        </w:rPr>
      </w:pPr>
    </w:p>
    <w:p w:rsidR="004657D1" w:rsidRDefault="004657D1" w:rsidP="00AF3E30">
      <w:pPr>
        <w:rPr>
          <w:rFonts w:ascii="Arial" w:hAnsi="Arial" w:cs="Arial"/>
          <w:sz w:val="22"/>
          <w:szCs w:val="22"/>
        </w:rPr>
      </w:pPr>
      <w:r w:rsidRPr="004657D1">
        <w:rPr>
          <w:rFonts w:ascii="Arial" w:hAnsi="Arial" w:cs="Arial"/>
          <w:sz w:val="22"/>
          <w:szCs w:val="22"/>
        </w:rPr>
        <w:t>PT LT 17 CON 1 NORTH GRIMSBY AS IN RO544827; GRIMSBY</w:t>
      </w:r>
      <w:r>
        <w:rPr>
          <w:rFonts w:ascii="Arial" w:hAnsi="Arial" w:cs="Arial"/>
          <w:sz w:val="22"/>
          <w:szCs w:val="22"/>
        </w:rPr>
        <w:t xml:space="preserve">, being all of </w:t>
      </w:r>
      <w:r w:rsidR="002600FD">
        <w:rPr>
          <w:rFonts w:ascii="Arial" w:hAnsi="Arial" w:cs="Arial"/>
          <w:sz w:val="22"/>
          <w:szCs w:val="22"/>
        </w:rPr>
        <w:t>PIN</w:t>
      </w:r>
      <w:r>
        <w:rPr>
          <w:rFonts w:ascii="Arial" w:hAnsi="Arial" w:cs="Arial"/>
          <w:sz w:val="22"/>
          <w:szCs w:val="22"/>
        </w:rPr>
        <w:t xml:space="preserve"> 46006-0016</w:t>
      </w:r>
      <w:r w:rsidR="00E0493A">
        <w:rPr>
          <w:rFonts w:ascii="Arial" w:hAnsi="Arial" w:cs="Arial"/>
          <w:sz w:val="22"/>
          <w:szCs w:val="22"/>
        </w:rPr>
        <w:t xml:space="preserve"> (LT)</w:t>
      </w:r>
      <w:r>
        <w:rPr>
          <w:rFonts w:ascii="Arial" w:hAnsi="Arial" w:cs="Arial"/>
          <w:sz w:val="22"/>
          <w:szCs w:val="22"/>
        </w:rPr>
        <w:t>; and</w:t>
      </w:r>
    </w:p>
    <w:p w:rsidR="006E3541" w:rsidRDefault="004657D1" w:rsidP="00AF3E30">
      <w:pPr>
        <w:rPr>
          <w:rFonts w:ascii="Arial" w:hAnsi="Arial" w:cs="Arial"/>
          <w:sz w:val="22"/>
          <w:szCs w:val="22"/>
        </w:rPr>
      </w:pPr>
      <w:r w:rsidRPr="004657D1">
        <w:rPr>
          <w:rFonts w:ascii="Arial" w:hAnsi="Arial" w:cs="Arial"/>
          <w:sz w:val="22"/>
          <w:szCs w:val="22"/>
        </w:rPr>
        <w:t>PT LT 17 CON 1 NORTH GRIMSBY AS IN RO406148; TOWN OF GRIMSBY</w:t>
      </w:r>
      <w:r>
        <w:rPr>
          <w:rFonts w:ascii="Arial" w:hAnsi="Arial" w:cs="Arial"/>
          <w:sz w:val="22"/>
          <w:szCs w:val="22"/>
        </w:rPr>
        <w:t xml:space="preserve">, being all of PIN </w:t>
      </w:r>
      <w:r w:rsidR="00065E34">
        <w:rPr>
          <w:rFonts w:ascii="Arial" w:hAnsi="Arial" w:cs="Arial"/>
          <w:sz w:val="22"/>
          <w:szCs w:val="22"/>
        </w:rPr>
        <w:t>46006-0017</w:t>
      </w:r>
      <w:r w:rsidR="002600FD">
        <w:rPr>
          <w:rFonts w:ascii="Arial" w:hAnsi="Arial" w:cs="Arial"/>
          <w:sz w:val="22"/>
          <w:szCs w:val="22"/>
        </w:rPr>
        <w:t xml:space="preserve"> (LT)</w:t>
      </w:r>
    </w:p>
    <w:p w:rsidR="002600FD" w:rsidRDefault="002600FD" w:rsidP="00AF3E30">
      <w:pPr>
        <w:rPr>
          <w:rFonts w:ascii="Arial" w:hAnsi="Arial" w:cs="Arial"/>
          <w:sz w:val="22"/>
          <w:szCs w:val="22"/>
        </w:rPr>
      </w:pPr>
    </w:p>
    <w:p w:rsidR="00AF3E30" w:rsidRPr="00AF3E30" w:rsidRDefault="00EF1952" w:rsidP="00AF3E30">
      <w:pPr>
        <w:rPr>
          <w:rFonts w:ascii="Arial" w:hAnsi="Arial" w:cs="Arial"/>
          <w:bCs/>
          <w:sz w:val="22"/>
          <w:szCs w:val="22"/>
        </w:rPr>
      </w:pPr>
      <w:r w:rsidRPr="00E314B0">
        <w:rPr>
          <w:rFonts w:ascii="Arial" w:hAnsi="Arial" w:cs="Arial"/>
          <w:i/>
          <w:sz w:val="22"/>
          <w:szCs w:val="22"/>
        </w:rPr>
        <w:t>Mailing address of the property/proposed property:</w:t>
      </w:r>
      <w:r w:rsidR="00AF3E30">
        <w:rPr>
          <w:rFonts w:ascii="Arial" w:hAnsi="Arial" w:cs="Arial"/>
          <w:i/>
          <w:sz w:val="22"/>
          <w:szCs w:val="22"/>
        </w:rPr>
        <w:t xml:space="preserve"> </w:t>
      </w:r>
      <w:r w:rsidR="004657D1">
        <w:rPr>
          <w:rFonts w:ascii="Arial" w:hAnsi="Arial" w:cs="Arial"/>
          <w:sz w:val="22"/>
          <w:szCs w:val="22"/>
        </w:rPr>
        <w:t>8 and 12 Concord Place, Grimsby</w:t>
      </w:r>
    </w:p>
    <w:p w:rsidR="00EF1952" w:rsidRPr="00E314B0" w:rsidRDefault="00EF1952" w:rsidP="00B75458">
      <w:pPr>
        <w:rPr>
          <w:rFonts w:ascii="Arial" w:hAnsi="Arial" w:cs="Arial"/>
          <w:i/>
          <w:sz w:val="22"/>
          <w:szCs w:val="22"/>
        </w:rPr>
      </w:pPr>
    </w:p>
    <w:p w:rsidR="00AF3E30" w:rsidRPr="00AF3E30" w:rsidRDefault="00EF1952" w:rsidP="00AF3E30">
      <w:pPr>
        <w:rPr>
          <w:rFonts w:ascii="Arial" w:hAnsi="Arial" w:cs="Arial"/>
          <w:bCs/>
          <w:sz w:val="22"/>
          <w:szCs w:val="22"/>
        </w:rPr>
      </w:pPr>
      <w:r w:rsidRPr="00E314B0">
        <w:rPr>
          <w:rFonts w:ascii="Arial" w:hAnsi="Arial" w:cs="Arial"/>
          <w:i/>
          <w:sz w:val="22"/>
          <w:szCs w:val="22"/>
        </w:rPr>
        <w:t>Municipal address of the property/proposed property (if available):</w:t>
      </w:r>
      <w:r w:rsidR="004C1DD9" w:rsidRPr="00E314B0">
        <w:rPr>
          <w:rFonts w:ascii="Arial" w:hAnsi="Arial" w:cs="Arial"/>
          <w:i/>
          <w:sz w:val="22"/>
          <w:szCs w:val="22"/>
        </w:rPr>
        <w:tab/>
      </w:r>
      <w:r w:rsidR="002600FD">
        <w:rPr>
          <w:rFonts w:ascii="Arial" w:hAnsi="Arial" w:cs="Arial"/>
          <w:sz w:val="22"/>
          <w:szCs w:val="22"/>
        </w:rPr>
        <w:t>TBD</w:t>
      </w:r>
    </w:p>
    <w:p w:rsidR="00EF1952" w:rsidRPr="00E314B0" w:rsidRDefault="00EF1952" w:rsidP="00B75458">
      <w:pPr>
        <w:rPr>
          <w:rFonts w:ascii="Arial" w:hAnsi="Arial" w:cs="Arial"/>
          <w:sz w:val="22"/>
          <w:szCs w:val="22"/>
        </w:rPr>
      </w:pPr>
    </w:p>
    <w:p w:rsidR="004C1DD9" w:rsidRPr="00E314B0" w:rsidRDefault="00EF1952" w:rsidP="00B75458">
      <w:pPr>
        <w:rPr>
          <w:rFonts w:ascii="Arial" w:hAnsi="Arial" w:cs="Arial"/>
          <w:sz w:val="22"/>
          <w:szCs w:val="22"/>
        </w:rPr>
      </w:pPr>
      <w:r w:rsidRPr="00E314B0">
        <w:rPr>
          <w:rFonts w:ascii="Arial" w:hAnsi="Arial" w:cs="Arial"/>
          <w:i/>
          <w:sz w:val="22"/>
          <w:szCs w:val="22"/>
        </w:rPr>
        <w:t xml:space="preserve">Condominium </w:t>
      </w:r>
      <w:r w:rsidR="00E75335" w:rsidRPr="00E314B0">
        <w:rPr>
          <w:rFonts w:ascii="Arial" w:hAnsi="Arial" w:cs="Arial"/>
          <w:i/>
          <w:sz w:val="22"/>
          <w:szCs w:val="22"/>
        </w:rPr>
        <w:t>C</w:t>
      </w:r>
      <w:r w:rsidRPr="00E314B0">
        <w:rPr>
          <w:rFonts w:ascii="Arial" w:hAnsi="Arial" w:cs="Arial"/>
          <w:i/>
          <w:sz w:val="22"/>
          <w:szCs w:val="22"/>
        </w:rPr>
        <w:t>orporation:</w:t>
      </w:r>
      <w:r w:rsidR="004C1DD9" w:rsidRPr="00E314B0">
        <w:rPr>
          <w:rFonts w:ascii="Arial" w:hAnsi="Arial" w:cs="Arial"/>
          <w:i/>
          <w:sz w:val="22"/>
          <w:szCs w:val="22"/>
        </w:rPr>
        <w:tab/>
      </w:r>
      <w:r w:rsidR="004C1DD9" w:rsidRPr="00E314B0">
        <w:rPr>
          <w:rFonts w:ascii="Arial" w:hAnsi="Arial" w:cs="Arial"/>
          <w:sz w:val="22"/>
          <w:szCs w:val="22"/>
        </w:rPr>
        <w:t>Condominium plan not registered</w:t>
      </w:r>
      <w:r w:rsidR="00AF3E30">
        <w:rPr>
          <w:rFonts w:ascii="Arial" w:hAnsi="Arial" w:cs="Arial"/>
          <w:sz w:val="22"/>
          <w:szCs w:val="22"/>
        </w:rPr>
        <w:t xml:space="preserve"> </w:t>
      </w:r>
      <w:r w:rsidR="004C1DD9" w:rsidRPr="00E314B0">
        <w:rPr>
          <w:rFonts w:ascii="Arial" w:hAnsi="Arial" w:cs="Arial"/>
          <w:sz w:val="22"/>
          <w:szCs w:val="22"/>
        </w:rPr>
        <w:t>(known as the “Corporation”)</w:t>
      </w:r>
    </w:p>
    <w:p w:rsidR="006603AD" w:rsidRPr="00E314B0" w:rsidRDefault="006603AD" w:rsidP="00B75458">
      <w:pPr>
        <w:rPr>
          <w:rFonts w:ascii="Arial" w:hAnsi="Arial" w:cs="Arial"/>
          <w:sz w:val="22"/>
          <w:szCs w:val="22"/>
        </w:rPr>
      </w:pPr>
    </w:p>
    <w:p w:rsidR="004C1DD9" w:rsidRPr="00E314B0" w:rsidRDefault="004C1DD9" w:rsidP="004C1DD9">
      <w:pPr>
        <w:jc w:val="both"/>
        <w:rPr>
          <w:rFonts w:ascii="Arial" w:hAnsi="Arial" w:cs="Arial"/>
          <w:sz w:val="22"/>
          <w:szCs w:val="22"/>
        </w:rPr>
      </w:pPr>
      <w:r w:rsidRPr="00E314B0">
        <w:rPr>
          <w:rFonts w:ascii="Arial" w:hAnsi="Arial" w:cs="Arial"/>
          <w:sz w:val="22"/>
          <w:szCs w:val="22"/>
        </w:rPr>
        <w:t xml:space="preserve">The Table of Contents is a guide to where the </w:t>
      </w:r>
      <w:r w:rsidR="00E75335" w:rsidRPr="00E314B0">
        <w:rPr>
          <w:rFonts w:ascii="Arial" w:hAnsi="Arial" w:cs="Arial"/>
          <w:sz w:val="22"/>
          <w:szCs w:val="22"/>
        </w:rPr>
        <w:t>D</w:t>
      </w:r>
      <w:r w:rsidRPr="00E314B0">
        <w:rPr>
          <w:rFonts w:ascii="Arial" w:hAnsi="Arial" w:cs="Arial"/>
          <w:sz w:val="22"/>
          <w:szCs w:val="22"/>
        </w:rPr>
        <w:t xml:space="preserve">isclosure </w:t>
      </w:r>
      <w:r w:rsidR="00E75335" w:rsidRPr="00E314B0">
        <w:rPr>
          <w:rFonts w:ascii="Arial" w:hAnsi="Arial" w:cs="Arial"/>
          <w:sz w:val="22"/>
          <w:szCs w:val="22"/>
        </w:rPr>
        <w:t>S</w:t>
      </w:r>
      <w:r w:rsidRPr="00E314B0">
        <w:rPr>
          <w:rFonts w:ascii="Arial" w:hAnsi="Arial" w:cs="Arial"/>
          <w:sz w:val="22"/>
          <w:szCs w:val="22"/>
        </w:rPr>
        <w:t>tatement deals with some of the more common areas of concern to purchasers.  Purchaser</w:t>
      </w:r>
      <w:r w:rsidR="004B6DAA" w:rsidRPr="00E314B0">
        <w:rPr>
          <w:rFonts w:ascii="Arial" w:hAnsi="Arial" w:cs="Arial"/>
          <w:sz w:val="22"/>
          <w:szCs w:val="22"/>
        </w:rPr>
        <w:t>s</w:t>
      </w:r>
      <w:r w:rsidRPr="00E314B0">
        <w:rPr>
          <w:rFonts w:ascii="Arial" w:hAnsi="Arial" w:cs="Arial"/>
          <w:sz w:val="22"/>
          <w:szCs w:val="22"/>
        </w:rPr>
        <w:t xml:space="preserve"> should be aware that the disclosure statement, which includes a copy of the existing or proposed </w:t>
      </w:r>
      <w:r w:rsidR="00E75335" w:rsidRPr="00E314B0">
        <w:rPr>
          <w:rFonts w:ascii="Arial" w:hAnsi="Arial" w:cs="Arial"/>
          <w:sz w:val="22"/>
          <w:szCs w:val="22"/>
        </w:rPr>
        <w:t>D</w:t>
      </w:r>
      <w:r w:rsidRPr="00E314B0">
        <w:rPr>
          <w:rFonts w:ascii="Arial" w:hAnsi="Arial" w:cs="Arial"/>
          <w:sz w:val="22"/>
          <w:szCs w:val="22"/>
        </w:rPr>
        <w:t xml:space="preserve">eclaration, </w:t>
      </w:r>
      <w:r w:rsidR="00E75335" w:rsidRPr="00E314B0">
        <w:rPr>
          <w:rFonts w:ascii="Arial" w:hAnsi="Arial" w:cs="Arial"/>
          <w:sz w:val="22"/>
          <w:szCs w:val="22"/>
        </w:rPr>
        <w:t>B</w:t>
      </w:r>
      <w:r w:rsidRPr="00E314B0">
        <w:rPr>
          <w:rFonts w:ascii="Arial" w:hAnsi="Arial" w:cs="Arial"/>
          <w:sz w:val="22"/>
          <w:szCs w:val="22"/>
        </w:rPr>
        <w:t xml:space="preserve">y-laws and </w:t>
      </w:r>
      <w:r w:rsidR="00E75335" w:rsidRPr="00E314B0">
        <w:rPr>
          <w:rFonts w:ascii="Arial" w:hAnsi="Arial" w:cs="Arial"/>
          <w:sz w:val="22"/>
          <w:szCs w:val="22"/>
        </w:rPr>
        <w:t>R</w:t>
      </w:r>
      <w:r w:rsidRPr="00E314B0">
        <w:rPr>
          <w:rFonts w:ascii="Arial" w:hAnsi="Arial" w:cs="Arial"/>
          <w:sz w:val="22"/>
          <w:szCs w:val="22"/>
        </w:rPr>
        <w:t>ules, contains provisions that are of significan</w:t>
      </w:r>
      <w:r w:rsidR="00E54B74" w:rsidRPr="00E314B0">
        <w:rPr>
          <w:rFonts w:ascii="Arial" w:hAnsi="Arial" w:cs="Arial"/>
          <w:sz w:val="22"/>
          <w:szCs w:val="22"/>
        </w:rPr>
        <w:t>ce</w:t>
      </w:r>
      <w:r w:rsidRPr="00E314B0">
        <w:rPr>
          <w:rFonts w:ascii="Arial" w:hAnsi="Arial" w:cs="Arial"/>
          <w:sz w:val="22"/>
          <w:szCs w:val="22"/>
        </w:rPr>
        <w:t xml:space="preserve"> to them, only some of which are referred to in this Table of Contents.</w:t>
      </w:r>
    </w:p>
    <w:p w:rsidR="00CE2F88" w:rsidRPr="00E314B0" w:rsidRDefault="00CE2F88" w:rsidP="004C1DD9">
      <w:pPr>
        <w:jc w:val="both"/>
        <w:rPr>
          <w:rFonts w:ascii="Arial" w:hAnsi="Arial" w:cs="Arial"/>
          <w:sz w:val="22"/>
          <w:szCs w:val="22"/>
        </w:rPr>
      </w:pPr>
    </w:p>
    <w:p w:rsidR="006603AD" w:rsidRPr="00E314B0" w:rsidRDefault="00E54B74" w:rsidP="00B75458">
      <w:pPr>
        <w:rPr>
          <w:rFonts w:ascii="Arial" w:hAnsi="Arial" w:cs="Arial"/>
          <w:b/>
          <w:sz w:val="22"/>
          <w:szCs w:val="22"/>
        </w:rPr>
      </w:pPr>
      <w:r w:rsidRPr="00E314B0">
        <w:rPr>
          <w:rFonts w:ascii="Arial" w:hAnsi="Arial" w:cs="Arial"/>
          <w:b/>
          <w:sz w:val="22"/>
          <w:szCs w:val="22"/>
        </w:rPr>
        <w:t>Purchasers should review all documentation.</w:t>
      </w:r>
    </w:p>
    <w:p w:rsidR="00CE2F88" w:rsidRPr="00E314B0" w:rsidRDefault="00CE2F88" w:rsidP="00B75458">
      <w:pPr>
        <w:rPr>
          <w:rFonts w:ascii="Arial" w:hAnsi="Arial" w:cs="Arial"/>
          <w:b/>
          <w:sz w:val="22"/>
          <w:szCs w:val="22"/>
        </w:rPr>
      </w:pPr>
    </w:p>
    <w:p w:rsidR="00E54B74" w:rsidRPr="00E314B0" w:rsidRDefault="00E54B74" w:rsidP="00B75458">
      <w:pPr>
        <w:rPr>
          <w:rFonts w:ascii="Arial" w:hAnsi="Arial" w:cs="Arial"/>
          <w:sz w:val="22"/>
          <w:szCs w:val="22"/>
        </w:rPr>
      </w:pPr>
      <w:r w:rsidRPr="00E314B0">
        <w:rPr>
          <w:rFonts w:ascii="Arial" w:hAnsi="Arial" w:cs="Arial"/>
          <w:sz w:val="22"/>
          <w:szCs w:val="22"/>
        </w:rPr>
        <w:t>In this Table of Contents,</w:t>
      </w:r>
    </w:p>
    <w:p w:rsidR="00E54B74" w:rsidRPr="00E314B0" w:rsidRDefault="00E54B74" w:rsidP="00B75458">
      <w:pPr>
        <w:rPr>
          <w:rFonts w:ascii="Arial" w:hAnsi="Arial" w:cs="Arial"/>
          <w:sz w:val="22"/>
          <w:szCs w:val="22"/>
        </w:rPr>
      </w:pPr>
    </w:p>
    <w:p w:rsidR="00E54B74" w:rsidRPr="00E314B0" w:rsidRDefault="00E54B74" w:rsidP="00B75458">
      <w:pPr>
        <w:rPr>
          <w:rFonts w:ascii="Arial" w:hAnsi="Arial" w:cs="Arial"/>
          <w:sz w:val="22"/>
          <w:szCs w:val="22"/>
        </w:rPr>
      </w:pPr>
      <w:r w:rsidRPr="00E314B0">
        <w:rPr>
          <w:rFonts w:ascii="Arial" w:hAnsi="Arial" w:cs="Arial"/>
          <w:sz w:val="22"/>
          <w:szCs w:val="22"/>
        </w:rPr>
        <w:t>“unit” or “units” includes proposed unit or units;</w:t>
      </w:r>
    </w:p>
    <w:p w:rsidR="00E54B74" w:rsidRPr="00E314B0" w:rsidRDefault="00E54B74" w:rsidP="00B75458">
      <w:pPr>
        <w:rPr>
          <w:rFonts w:ascii="Arial" w:hAnsi="Arial" w:cs="Arial"/>
          <w:sz w:val="22"/>
          <w:szCs w:val="22"/>
        </w:rPr>
      </w:pPr>
    </w:p>
    <w:p w:rsidR="00E54B74" w:rsidRPr="00E314B0" w:rsidRDefault="00E54B74" w:rsidP="00B75458">
      <w:pPr>
        <w:rPr>
          <w:rFonts w:ascii="Arial" w:hAnsi="Arial" w:cs="Arial"/>
          <w:sz w:val="22"/>
          <w:szCs w:val="22"/>
        </w:rPr>
      </w:pPr>
      <w:r w:rsidRPr="00E314B0">
        <w:rPr>
          <w:rFonts w:ascii="Arial" w:hAnsi="Arial" w:cs="Arial"/>
          <w:sz w:val="22"/>
          <w:szCs w:val="22"/>
        </w:rPr>
        <w:t>“common elements” includes proposed common elements;</w:t>
      </w:r>
    </w:p>
    <w:p w:rsidR="00E54B74" w:rsidRPr="00E314B0" w:rsidRDefault="00E54B74" w:rsidP="00B75458">
      <w:pPr>
        <w:rPr>
          <w:rFonts w:ascii="Arial" w:hAnsi="Arial" w:cs="Arial"/>
          <w:sz w:val="22"/>
          <w:szCs w:val="22"/>
        </w:rPr>
      </w:pPr>
    </w:p>
    <w:p w:rsidR="00E54B74" w:rsidRPr="00E314B0" w:rsidRDefault="00E54B74" w:rsidP="00B75458">
      <w:pPr>
        <w:rPr>
          <w:rFonts w:ascii="Arial" w:hAnsi="Arial" w:cs="Arial"/>
          <w:sz w:val="22"/>
          <w:szCs w:val="22"/>
        </w:rPr>
      </w:pPr>
      <w:r w:rsidRPr="00E314B0">
        <w:rPr>
          <w:rFonts w:ascii="Arial" w:hAnsi="Arial" w:cs="Arial"/>
          <w:sz w:val="22"/>
          <w:szCs w:val="22"/>
        </w:rPr>
        <w:t>“common interest” includ</w:t>
      </w:r>
      <w:r w:rsidR="00FE32C7">
        <w:rPr>
          <w:rFonts w:ascii="Arial" w:hAnsi="Arial" w:cs="Arial"/>
          <w:sz w:val="22"/>
          <w:szCs w:val="22"/>
        </w:rPr>
        <w:t>es a proposed common interest; and</w:t>
      </w:r>
    </w:p>
    <w:p w:rsidR="00E54B74" w:rsidRPr="00E314B0" w:rsidRDefault="00E54B74" w:rsidP="00B75458">
      <w:pPr>
        <w:rPr>
          <w:rFonts w:ascii="Arial" w:hAnsi="Arial" w:cs="Arial"/>
          <w:sz w:val="22"/>
          <w:szCs w:val="22"/>
        </w:rPr>
      </w:pPr>
    </w:p>
    <w:p w:rsidR="00E54B74" w:rsidRPr="00E314B0" w:rsidRDefault="00E54B74" w:rsidP="00B75458">
      <w:pPr>
        <w:rPr>
          <w:rFonts w:ascii="Arial" w:hAnsi="Arial" w:cs="Arial"/>
          <w:sz w:val="22"/>
          <w:szCs w:val="22"/>
        </w:rPr>
      </w:pPr>
      <w:r w:rsidRPr="00E314B0">
        <w:rPr>
          <w:rFonts w:ascii="Arial" w:hAnsi="Arial" w:cs="Arial"/>
          <w:sz w:val="22"/>
          <w:szCs w:val="22"/>
        </w:rPr>
        <w:t>“property” includes proposed property.</w:t>
      </w:r>
    </w:p>
    <w:p w:rsidR="00AA1627" w:rsidRPr="00E314B0" w:rsidRDefault="00AA1627" w:rsidP="00B75458">
      <w:pPr>
        <w:rPr>
          <w:rFonts w:ascii="Arial" w:hAnsi="Arial" w:cs="Arial"/>
          <w:sz w:val="22"/>
          <w:szCs w:val="22"/>
        </w:rPr>
      </w:pPr>
    </w:p>
    <w:p w:rsidR="003F14A3" w:rsidRPr="005B0DF8" w:rsidRDefault="003F14A3" w:rsidP="00B75458">
      <w:pPr>
        <w:rPr>
          <w:rFonts w:ascii="Arial" w:hAnsi="Arial" w:cs="Arial"/>
          <w:sz w:val="22"/>
          <w:szCs w:val="22"/>
        </w:rPr>
      </w:pPr>
    </w:p>
    <w:p w:rsidR="006603AD" w:rsidRDefault="00DA6D4B" w:rsidP="00B75458">
      <w:pPr>
        <w:rPr>
          <w:rFonts w:ascii="Arial" w:hAnsi="Arial" w:cs="Arial"/>
          <w:sz w:val="22"/>
          <w:szCs w:val="22"/>
        </w:rPr>
      </w:pPr>
      <w:r w:rsidRPr="00E314B0">
        <w:rPr>
          <w:rFonts w:ascii="Arial" w:hAnsi="Arial" w:cs="Arial"/>
          <w:sz w:val="22"/>
          <w:szCs w:val="22"/>
        </w:rPr>
        <w:t>This disclosure statement deals with significant matters, including the following:</w:t>
      </w:r>
    </w:p>
    <w:p w:rsidR="00FE32C7" w:rsidRDefault="00FE32C7" w:rsidP="00B75458">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85"/>
        <w:gridCol w:w="1013"/>
        <w:gridCol w:w="2539"/>
      </w:tblGrid>
      <w:tr w:rsidR="00DA6D4B" w:rsidRPr="005618EB" w:rsidTr="005618EB">
        <w:tc>
          <w:tcPr>
            <w:tcW w:w="5979" w:type="dxa"/>
            <w:shd w:val="clear" w:color="auto" w:fill="auto"/>
          </w:tcPr>
          <w:p w:rsidR="00DA6D4B" w:rsidRPr="005618EB" w:rsidRDefault="00DA6D4B" w:rsidP="00B75458">
            <w:pPr>
              <w:rPr>
                <w:rFonts w:ascii="Arial" w:hAnsi="Arial" w:cs="Arial"/>
                <w:sz w:val="22"/>
                <w:szCs w:val="22"/>
              </w:rPr>
            </w:pPr>
          </w:p>
          <w:p w:rsidR="006427DC" w:rsidRPr="005618EB" w:rsidRDefault="006427DC" w:rsidP="00B75458">
            <w:pPr>
              <w:rPr>
                <w:rFonts w:ascii="Arial" w:hAnsi="Arial" w:cs="Arial"/>
                <w:sz w:val="22"/>
                <w:szCs w:val="22"/>
              </w:rPr>
            </w:pPr>
          </w:p>
          <w:p w:rsidR="006427DC" w:rsidRPr="005618EB" w:rsidRDefault="006427DC" w:rsidP="005618EB">
            <w:pPr>
              <w:jc w:val="center"/>
              <w:rPr>
                <w:rFonts w:ascii="Arial" w:hAnsi="Arial" w:cs="Arial"/>
                <w:sz w:val="22"/>
                <w:szCs w:val="22"/>
              </w:rPr>
            </w:pPr>
            <w:r w:rsidRPr="005618EB">
              <w:rPr>
                <w:rFonts w:ascii="Arial" w:hAnsi="Arial" w:cs="Arial"/>
                <w:sz w:val="22"/>
                <w:szCs w:val="22"/>
              </w:rPr>
              <w:t>MATTER</w:t>
            </w:r>
          </w:p>
        </w:tc>
        <w:tc>
          <w:tcPr>
            <w:tcW w:w="1026" w:type="dxa"/>
            <w:shd w:val="clear" w:color="auto" w:fill="auto"/>
          </w:tcPr>
          <w:p w:rsidR="00DA6D4B" w:rsidRPr="005618EB" w:rsidRDefault="00DA6D4B" w:rsidP="00B75458">
            <w:pPr>
              <w:rPr>
                <w:rFonts w:ascii="Arial" w:hAnsi="Arial" w:cs="Arial"/>
                <w:sz w:val="22"/>
                <w:szCs w:val="22"/>
              </w:rPr>
            </w:pPr>
          </w:p>
        </w:tc>
        <w:tc>
          <w:tcPr>
            <w:tcW w:w="2571" w:type="dxa"/>
            <w:shd w:val="clear" w:color="auto" w:fill="auto"/>
          </w:tcPr>
          <w:p w:rsidR="00DA6D4B" w:rsidRPr="005618EB" w:rsidRDefault="00DA6D4B" w:rsidP="00B75458">
            <w:pPr>
              <w:rPr>
                <w:rFonts w:ascii="Arial" w:hAnsi="Arial" w:cs="Arial"/>
                <w:sz w:val="22"/>
                <w:szCs w:val="22"/>
              </w:rPr>
            </w:pPr>
            <w:r w:rsidRPr="005618EB">
              <w:rPr>
                <w:rFonts w:ascii="Arial" w:hAnsi="Arial" w:cs="Arial"/>
                <w:sz w:val="22"/>
                <w:szCs w:val="22"/>
              </w:rPr>
              <w:t>The article, paragraph (and/or clause) and page number where the matter is dealt with in the existing or proposed declaration, by-laws, rules or other material in the disclosure statement.</w:t>
            </w:r>
          </w:p>
        </w:tc>
      </w:tr>
      <w:tr w:rsidR="00DA6D4B" w:rsidRPr="005618EB" w:rsidTr="005618EB">
        <w:tc>
          <w:tcPr>
            <w:tcW w:w="5979" w:type="dxa"/>
            <w:shd w:val="clear" w:color="auto" w:fill="auto"/>
          </w:tcPr>
          <w:p w:rsidR="006427DC" w:rsidRPr="005618EB" w:rsidRDefault="006427DC" w:rsidP="005618EB">
            <w:pPr>
              <w:jc w:val="both"/>
              <w:rPr>
                <w:rFonts w:ascii="Arial" w:hAnsi="Arial" w:cs="Arial"/>
                <w:sz w:val="22"/>
                <w:szCs w:val="22"/>
              </w:rPr>
            </w:pPr>
            <w:r w:rsidRPr="005618EB">
              <w:rPr>
                <w:rFonts w:ascii="Arial" w:hAnsi="Arial" w:cs="Arial"/>
                <w:sz w:val="22"/>
                <w:szCs w:val="22"/>
              </w:rPr>
              <w:t>1.  The Corporation is a freehold condominium corporation that is a standard condominium corporation</w:t>
            </w:r>
            <w:r w:rsidR="000E15A9">
              <w:rPr>
                <w:rFonts w:ascii="Arial" w:hAnsi="Arial" w:cs="Arial"/>
                <w:sz w:val="22"/>
                <w:szCs w:val="22"/>
              </w:rPr>
              <w:t>, which will be phased</w:t>
            </w:r>
            <w:r w:rsidR="001027F2">
              <w:rPr>
                <w:rFonts w:ascii="Arial" w:hAnsi="Arial" w:cs="Arial"/>
                <w:sz w:val="22"/>
                <w:szCs w:val="22"/>
              </w:rPr>
              <w:t>.</w:t>
            </w:r>
          </w:p>
          <w:p w:rsidR="006427DC" w:rsidRPr="005618EB" w:rsidRDefault="006427DC" w:rsidP="005618EB">
            <w:pPr>
              <w:jc w:val="both"/>
              <w:rPr>
                <w:rFonts w:ascii="Arial" w:hAnsi="Arial" w:cs="Arial"/>
                <w:sz w:val="22"/>
                <w:szCs w:val="22"/>
              </w:rPr>
            </w:pPr>
          </w:p>
        </w:tc>
        <w:tc>
          <w:tcPr>
            <w:tcW w:w="1026" w:type="dxa"/>
            <w:shd w:val="clear" w:color="auto" w:fill="auto"/>
          </w:tcPr>
          <w:p w:rsidR="00DA6D4B" w:rsidRPr="005618EB" w:rsidRDefault="002C251D" w:rsidP="00B75458">
            <w:pPr>
              <w:rPr>
                <w:rFonts w:ascii="Arial" w:hAnsi="Arial" w:cs="Arial"/>
                <w:b/>
                <w:sz w:val="22"/>
                <w:szCs w:val="22"/>
              </w:rPr>
            </w:pPr>
            <w:r w:rsidRPr="005618EB">
              <w:rPr>
                <w:rFonts w:ascii="Arial" w:hAnsi="Arial" w:cs="Arial"/>
                <w:b/>
                <w:sz w:val="22"/>
                <w:szCs w:val="22"/>
              </w:rPr>
              <w:t>Yes</w:t>
            </w:r>
          </w:p>
        </w:tc>
        <w:tc>
          <w:tcPr>
            <w:tcW w:w="2571" w:type="dxa"/>
            <w:shd w:val="clear" w:color="auto" w:fill="auto"/>
          </w:tcPr>
          <w:p w:rsidR="00DA6D4B" w:rsidRPr="005618EB" w:rsidRDefault="006427DC" w:rsidP="00B75458">
            <w:pPr>
              <w:rPr>
                <w:rFonts w:ascii="Arial" w:hAnsi="Arial" w:cs="Arial"/>
                <w:sz w:val="22"/>
                <w:szCs w:val="22"/>
              </w:rPr>
            </w:pPr>
            <w:r w:rsidRPr="005618EB">
              <w:rPr>
                <w:rFonts w:ascii="Arial" w:hAnsi="Arial" w:cs="Arial"/>
                <w:sz w:val="22"/>
                <w:szCs w:val="22"/>
              </w:rPr>
              <w:t>Refer to Section 4 of Disclosure Statement and see Declaration, Section 1.2</w:t>
            </w:r>
          </w:p>
        </w:tc>
      </w:tr>
      <w:tr w:rsidR="00DA6D4B" w:rsidRPr="005618EB" w:rsidTr="005618EB">
        <w:tc>
          <w:tcPr>
            <w:tcW w:w="5979" w:type="dxa"/>
            <w:shd w:val="clear" w:color="auto" w:fill="auto"/>
          </w:tcPr>
          <w:p w:rsidR="00DA6D4B" w:rsidRPr="005618EB" w:rsidRDefault="006427DC" w:rsidP="005618EB">
            <w:pPr>
              <w:jc w:val="both"/>
              <w:rPr>
                <w:rFonts w:ascii="Arial" w:hAnsi="Arial" w:cs="Arial"/>
                <w:sz w:val="22"/>
                <w:szCs w:val="22"/>
              </w:rPr>
            </w:pPr>
            <w:r w:rsidRPr="005618EB">
              <w:rPr>
                <w:rFonts w:ascii="Arial" w:hAnsi="Arial" w:cs="Arial"/>
                <w:sz w:val="22"/>
                <w:szCs w:val="22"/>
              </w:rPr>
              <w:t xml:space="preserve">2.  The property or part of the property is or may be subject to the </w:t>
            </w:r>
            <w:r w:rsidRPr="005618EB">
              <w:rPr>
                <w:rFonts w:ascii="Arial" w:hAnsi="Arial" w:cs="Arial"/>
                <w:i/>
                <w:sz w:val="22"/>
                <w:szCs w:val="22"/>
              </w:rPr>
              <w:t>Ontario New Home Warranties Plan Act</w:t>
            </w:r>
            <w:r w:rsidRPr="005618EB">
              <w:rPr>
                <w:rFonts w:ascii="Arial" w:hAnsi="Arial" w:cs="Arial"/>
                <w:sz w:val="22"/>
                <w:szCs w:val="22"/>
              </w:rPr>
              <w:t>.</w:t>
            </w:r>
          </w:p>
        </w:tc>
        <w:tc>
          <w:tcPr>
            <w:tcW w:w="1026" w:type="dxa"/>
            <w:shd w:val="clear" w:color="auto" w:fill="auto"/>
          </w:tcPr>
          <w:p w:rsidR="00DA6D4B" w:rsidRPr="005618EB" w:rsidRDefault="006427DC" w:rsidP="00B75458">
            <w:pPr>
              <w:rPr>
                <w:rFonts w:ascii="Arial" w:hAnsi="Arial" w:cs="Arial"/>
                <w:b/>
                <w:sz w:val="22"/>
                <w:szCs w:val="22"/>
              </w:rPr>
            </w:pPr>
            <w:r w:rsidRPr="005618EB">
              <w:rPr>
                <w:rFonts w:ascii="Arial" w:hAnsi="Arial" w:cs="Arial"/>
                <w:b/>
                <w:sz w:val="22"/>
                <w:szCs w:val="22"/>
              </w:rPr>
              <w:t>Yes</w:t>
            </w:r>
          </w:p>
        </w:tc>
        <w:tc>
          <w:tcPr>
            <w:tcW w:w="2571" w:type="dxa"/>
            <w:shd w:val="clear" w:color="auto" w:fill="auto"/>
          </w:tcPr>
          <w:p w:rsidR="00DA6D4B" w:rsidRPr="005618EB" w:rsidRDefault="006427DC" w:rsidP="00B75458">
            <w:pPr>
              <w:rPr>
                <w:rFonts w:ascii="Arial" w:hAnsi="Arial" w:cs="Arial"/>
                <w:sz w:val="22"/>
                <w:szCs w:val="22"/>
              </w:rPr>
            </w:pPr>
            <w:r w:rsidRPr="005618EB">
              <w:rPr>
                <w:rFonts w:ascii="Arial" w:hAnsi="Arial" w:cs="Arial"/>
                <w:sz w:val="22"/>
                <w:szCs w:val="22"/>
              </w:rPr>
              <w:t>Refer to Section 5(</w:t>
            </w:r>
            <w:r w:rsidR="002E3A8E">
              <w:rPr>
                <w:rFonts w:ascii="Arial" w:hAnsi="Arial" w:cs="Arial"/>
                <w:sz w:val="22"/>
                <w:szCs w:val="22"/>
              </w:rPr>
              <w:t>g</w:t>
            </w:r>
            <w:r w:rsidRPr="005618EB">
              <w:rPr>
                <w:rFonts w:ascii="Arial" w:hAnsi="Arial" w:cs="Arial"/>
                <w:sz w:val="22"/>
                <w:szCs w:val="22"/>
              </w:rPr>
              <w:t>) of the Disclosure Statement</w:t>
            </w:r>
          </w:p>
        </w:tc>
      </w:tr>
      <w:tr w:rsidR="00DA6D4B" w:rsidRPr="005618EB" w:rsidTr="005618EB">
        <w:tc>
          <w:tcPr>
            <w:tcW w:w="5979" w:type="dxa"/>
            <w:shd w:val="clear" w:color="auto" w:fill="auto"/>
          </w:tcPr>
          <w:p w:rsidR="00DA6D4B" w:rsidRPr="005618EB" w:rsidRDefault="00C54BD9" w:rsidP="005618EB">
            <w:pPr>
              <w:jc w:val="both"/>
              <w:rPr>
                <w:rFonts w:ascii="Arial" w:hAnsi="Arial" w:cs="Arial"/>
                <w:sz w:val="22"/>
                <w:szCs w:val="22"/>
              </w:rPr>
            </w:pPr>
            <w:r w:rsidRPr="005618EB">
              <w:rPr>
                <w:rFonts w:ascii="Arial" w:hAnsi="Arial" w:cs="Arial"/>
                <w:sz w:val="22"/>
                <w:szCs w:val="22"/>
              </w:rPr>
              <w:lastRenderedPageBreak/>
              <w:t xml:space="preserve">3.  The common elements and the units are enrolled or are intended to the enrolled in the Plan within the meaning of the </w:t>
            </w:r>
            <w:r w:rsidRPr="005618EB">
              <w:rPr>
                <w:rFonts w:ascii="Arial" w:hAnsi="Arial" w:cs="Arial"/>
                <w:i/>
                <w:sz w:val="22"/>
                <w:szCs w:val="22"/>
              </w:rPr>
              <w:t>Ontario New Home Warranties Plan Act</w:t>
            </w:r>
            <w:r w:rsidRPr="005618EB">
              <w:rPr>
                <w:rFonts w:ascii="Arial" w:hAnsi="Arial" w:cs="Arial"/>
                <w:sz w:val="22"/>
                <w:szCs w:val="22"/>
              </w:rPr>
              <w:t xml:space="preserve"> in accordance with the regulations made under that Act.</w:t>
            </w:r>
          </w:p>
          <w:p w:rsidR="00C54BD9" w:rsidRPr="005618EB" w:rsidRDefault="00C54BD9" w:rsidP="005618EB">
            <w:pPr>
              <w:jc w:val="both"/>
              <w:rPr>
                <w:rFonts w:ascii="Arial" w:hAnsi="Arial" w:cs="Arial"/>
                <w:sz w:val="22"/>
                <w:szCs w:val="22"/>
              </w:rPr>
            </w:pPr>
          </w:p>
          <w:p w:rsidR="00C54BD9" w:rsidRPr="005618EB" w:rsidRDefault="00C54BD9" w:rsidP="005618EB">
            <w:pPr>
              <w:jc w:val="both"/>
              <w:rPr>
                <w:rFonts w:ascii="Arial" w:hAnsi="Arial" w:cs="Arial"/>
                <w:sz w:val="22"/>
                <w:szCs w:val="22"/>
              </w:rPr>
            </w:pPr>
            <w:r w:rsidRPr="005618EB">
              <w:rPr>
                <w:rFonts w:ascii="Arial" w:hAnsi="Arial" w:cs="Arial"/>
                <w:sz w:val="22"/>
                <w:szCs w:val="22"/>
              </w:rPr>
              <w:t xml:space="preserve">Note:  Enrolment does not necessarily mean that claimants are entitled to warranty coverage.  Entitlement to warranty coverage must be established under the </w:t>
            </w:r>
            <w:r w:rsidRPr="005618EB">
              <w:rPr>
                <w:rFonts w:ascii="Arial" w:hAnsi="Arial" w:cs="Arial"/>
                <w:i/>
                <w:sz w:val="22"/>
                <w:szCs w:val="22"/>
              </w:rPr>
              <w:t>Ontario New Home Warranties Plan Act</w:t>
            </w:r>
            <w:r w:rsidR="007E5B03" w:rsidRPr="005618EB">
              <w:rPr>
                <w:rFonts w:ascii="Arial" w:hAnsi="Arial" w:cs="Arial"/>
                <w:sz w:val="22"/>
                <w:szCs w:val="22"/>
              </w:rPr>
              <w:t>.</w:t>
            </w:r>
          </w:p>
        </w:tc>
        <w:tc>
          <w:tcPr>
            <w:tcW w:w="1026" w:type="dxa"/>
            <w:shd w:val="clear" w:color="auto" w:fill="auto"/>
          </w:tcPr>
          <w:p w:rsidR="00DA6D4B" w:rsidRPr="005618EB" w:rsidRDefault="00C54BD9" w:rsidP="00B75458">
            <w:pPr>
              <w:rPr>
                <w:rFonts w:ascii="Arial" w:hAnsi="Arial" w:cs="Arial"/>
                <w:b/>
                <w:sz w:val="22"/>
                <w:szCs w:val="22"/>
              </w:rPr>
            </w:pPr>
            <w:r w:rsidRPr="005618EB">
              <w:rPr>
                <w:rFonts w:ascii="Arial" w:hAnsi="Arial" w:cs="Arial"/>
                <w:b/>
                <w:sz w:val="22"/>
                <w:szCs w:val="22"/>
              </w:rPr>
              <w:t>Yes</w:t>
            </w:r>
          </w:p>
        </w:tc>
        <w:tc>
          <w:tcPr>
            <w:tcW w:w="2571" w:type="dxa"/>
            <w:shd w:val="clear" w:color="auto" w:fill="auto"/>
          </w:tcPr>
          <w:p w:rsidR="00DA6D4B" w:rsidRPr="005618EB" w:rsidRDefault="00C54BD9" w:rsidP="00B75458">
            <w:pPr>
              <w:rPr>
                <w:rFonts w:ascii="Arial" w:hAnsi="Arial" w:cs="Arial"/>
                <w:sz w:val="22"/>
                <w:szCs w:val="22"/>
              </w:rPr>
            </w:pPr>
            <w:r w:rsidRPr="005618EB">
              <w:rPr>
                <w:rFonts w:ascii="Arial" w:hAnsi="Arial" w:cs="Arial"/>
                <w:sz w:val="22"/>
                <w:szCs w:val="22"/>
              </w:rPr>
              <w:t>Refer to Section 5(</w:t>
            </w:r>
            <w:r w:rsidR="002E3A8E">
              <w:rPr>
                <w:rFonts w:ascii="Arial" w:hAnsi="Arial" w:cs="Arial"/>
                <w:sz w:val="22"/>
                <w:szCs w:val="22"/>
              </w:rPr>
              <w:t>g</w:t>
            </w:r>
            <w:r w:rsidRPr="005618EB">
              <w:rPr>
                <w:rFonts w:ascii="Arial" w:hAnsi="Arial" w:cs="Arial"/>
                <w:sz w:val="22"/>
                <w:szCs w:val="22"/>
              </w:rPr>
              <w:t>) of the Disclosure Statement.</w:t>
            </w:r>
          </w:p>
        </w:tc>
      </w:tr>
      <w:tr w:rsidR="00DA6D4B" w:rsidRPr="005618EB" w:rsidTr="005618EB">
        <w:tc>
          <w:tcPr>
            <w:tcW w:w="5979" w:type="dxa"/>
            <w:shd w:val="clear" w:color="auto" w:fill="auto"/>
          </w:tcPr>
          <w:p w:rsidR="00DA6D4B" w:rsidRPr="005618EB" w:rsidRDefault="001F14D0" w:rsidP="005618EB">
            <w:pPr>
              <w:jc w:val="both"/>
              <w:rPr>
                <w:rFonts w:ascii="Arial" w:hAnsi="Arial" w:cs="Arial"/>
                <w:sz w:val="22"/>
                <w:szCs w:val="22"/>
              </w:rPr>
            </w:pPr>
            <w:r w:rsidRPr="005618EB">
              <w:rPr>
                <w:rFonts w:ascii="Arial" w:hAnsi="Arial" w:cs="Arial"/>
                <w:sz w:val="22"/>
                <w:szCs w:val="22"/>
              </w:rPr>
              <w:t>4.  A building on the property or a unit has been converted from a previous use.</w:t>
            </w:r>
          </w:p>
        </w:tc>
        <w:tc>
          <w:tcPr>
            <w:tcW w:w="1026" w:type="dxa"/>
            <w:shd w:val="clear" w:color="auto" w:fill="auto"/>
          </w:tcPr>
          <w:p w:rsidR="00DA6D4B" w:rsidRPr="005618EB" w:rsidRDefault="001F14D0" w:rsidP="00B75458">
            <w:pPr>
              <w:rPr>
                <w:rFonts w:ascii="Arial" w:hAnsi="Arial" w:cs="Arial"/>
                <w:b/>
                <w:sz w:val="22"/>
                <w:szCs w:val="22"/>
              </w:rPr>
            </w:pPr>
            <w:r w:rsidRPr="005618EB">
              <w:rPr>
                <w:rFonts w:ascii="Arial" w:hAnsi="Arial" w:cs="Arial"/>
                <w:b/>
                <w:sz w:val="22"/>
                <w:szCs w:val="22"/>
              </w:rPr>
              <w:t>No</w:t>
            </w:r>
          </w:p>
        </w:tc>
        <w:tc>
          <w:tcPr>
            <w:tcW w:w="2571" w:type="dxa"/>
            <w:shd w:val="clear" w:color="auto" w:fill="auto"/>
          </w:tcPr>
          <w:p w:rsidR="00DA6D4B" w:rsidRPr="005618EB" w:rsidRDefault="001F14D0" w:rsidP="00B75458">
            <w:pPr>
              <w:rPr>
                <w:rFonts w:ascii="Arial" w:hAnsi="Arial" w:cs="Arial"/>
                <w:sz w:val="22"/>
                <w:szCs w:val="22"/>
              </w:rPr>
            </w:pPr>
            <w:r w:rsidRPr="005618EB">
              <w:rPr>
                <w:rFonts w:ascii="Arial" w:hAnsi="Arial" w:cs="Arial"/>
                <w:sz w:val="22"/>
                <w:szCs w:val="22"/>
              </w:rPr>
              <w:t>Refer to Section 5(</w:t>
            </w:r>
            <w:r w:rsidR="002E3A8E">
              <w:rPr>
                <w:rFonts w:ascii="Arial" w:hAnsi="Arial" w:cs="Arial"/>
                <w:sz w:val="22"/>
                <w:szCs w:val="22"/>
              </w:rPr>
              <w:t>h</w:t>
            </w:r>
            <w:r w:rsidRPr="005618EB">
              <w:rPr>
                <w:rFonts w:ascii="Arial" w:hAnsi="Arial" w:cs="Arial"/>
                <w:sz w:val="22"/>
                <w:szCs w:val="22"/>
              </w:rPr>
              <w:t>) of the Disclosure Statement.</w:t>
            </w:r>
          </w:p>
        </w:tc>
      </w:tr>
      <w:tr w:rsidR="00DA6D4B" w:rsidRPr="005618EB" w:rsidTr="005618EB">
        <w:tc>
          <w:tcPr>
            <w:tcW w:w="5979" w:type="dxa"/>
            <w:shd w:val="clear" w:color="auto" w:fill="auto"/>
          </w:tcPr>
          <w:p w:rsidR="00DA6D4B" w:rsidRPr="005618EB" w:rsidRDefault="001F14D0" w:rsidP="005618EB">
            <w:pPr>
              <w:jc w:val="both"/>
              <w:rPr>
                <w:rFonts w:ascii="Arial" w:hAnsi="Arial" w:cs="Arial"/>
                <w:sz w:val="22"/>
                <w:szCs w:val="22"/>
              </w:rPr>
            </w:pPr>
            <w:r w:rsidRPr="005618EB">
              <w:rPr>
                <w:rFonts w:ascii="Arial" w:hAnsi="Arial" w:cs="Arial"/>
                <w:sz w:val="22"/>
                <w:szCs w:val="22"/>
              </w:rPr>
              <w:t xml:space="preserve">5.  </w:t>
            </w:r>
            <w:r w:rsidR="00B85657" w:rsidRPr="005618EB">
              <w:rPr>
                <w:rFonts w:ascii="Arial" w:hAnsi="Arial" w:cs="Arial"/>
                <w:sz w:val="22"/>
                <w:szCs w:val="22"/>
              </w:rPr>
              <w:t>One or more units or a part of the common elements may be used for commercial or other purposes not ancillary to residential purposes.</w:t>
            </w:r>
          </w:p>
        </w:tc>
        <w:tc>
          <w:tcPr>
            <w:tcW w:w="1026" w:type="dxa"/>
            <w:shd w:val="clear" w:color="auto" w:fill="auto"/>
          </w:tcPr>
          <w:p w:rsidR="00DA6D4B" w:rsidRPr="005618EB" w:rsidRDefault="00372FD7" w:rsidP="00B75458">
            <w:pPr>
              <w:rPr>
                <w:rFonts w:ascii="Arial" w:hAnsi="Arial" w:cs="Arial"/>
                <w:b/>
                <w:sz w:val="22"/>
                <w:szCs w:val="22"/>
              </w:rPr>
            </w:pPr>
            <w:r>
              <w:rPr>
                <w:rFonts w:ascii="Arial" w:hAnsi="Arial" w:cs="Arial"/>
                <w:b/>
                <w:sz w:val="22"/>
                <w:szCs w:val="22"/>
              </w:rPr>
              <w:t>No</w:t>
            </w:r>
          </w:p>
        </w:tc>
        <w:tc>
          <w:tcPr>
            <w:tcW w:w="2571" w:type="dxa"/>
            <w:shd w:val="clear" w:color="auto" w:fill="auto"/>
          </w:tcPr>
          <w:p w:rsidR="00DA6D4B" w:rsidRPr="005618EB" w:rsidRDefault="007867A5" w:rsidP="00B75458">
            <w:pPr>
              <w:rPr>
                <w:rFonts w:ascii="Arial" w:hAnsi="Arial" w:cs="Arial"/>
                <w:sz w:val="22"/>
                <w:szCs w:val="22"/>
              </w:rPr>
            </w:pPr>
            <w:r w:rsidRPr="002E3A8E">
              <w:rPr>
                <w:rFonts w:ascii="Arial" w:hAnsi="Arial" w:cs="Arial"/>
                <w:sz w:val="22"/>
                <w:szCs w:val="22"/>
              </w:rPr>
              <w:t>Refer to</w:t>
            </w:r>
            <w:r>
              <w:rPr>
                <w:rFonts w:ascii="Arial" w:hAnsi="Arial" w:cs="Arial"/>
                <w:sz w:val="22"/>
                <w:szCs w:val="22"/>
              </w:rPr>
              <w:t xml:space="preserve"> </w:t>
            </w:r>
            <w:r w:rsidR="002E3A8E">
              <w:rPr>
                <w:rFonts w:ascii="Arial" w:hAnsi="Arial" w:cs="Arial"/>
                <w:sz w:val="22"/>
                <w:szCs w:val="22"/>
              </w:rPr>
              <w:t>Section 4 of the Disc</w:t>
            </w:r>
            <w:r w:rsidR="00372FD7">
              <w:rPr>
                <w:rFonts w:ascii="Arial" w:hAnsi="Arial" w:cs="Arial"/>
                <w:sz w:val="22"/>
                <w:szCs w:val="22"/>
              </w:rPr>
              <w:t>losure Statement and Section 4.1</w:t>
            </w:r>
            <w:r w:rsidR="002E3A8E">
              <w:rPr>
                <w:rFonts w:ascii="Arial" w:hAnsi="Arial" w:cs="Arial"/>
                <w:sz w:val="22"/>
                <w:szCs w:val="22"/>
              </w:rPr>
              <w:t xml:space="preserve"> of the Declaration.</w:t>
            </w:r>
          </w:p>
        </w:tc>
      </w:tr>
      <w:tr w:rsidR="00DA6D4B" w:rsidRPr="005618EB" w:rsidTr="005618EB">
        <w:tc>
          <w:tcPr>
            <w:tcW w:w="5979" w:type="dxa"/>
            <w:shd w:val="clear" w:color="auto" w:fill="auto"/>
          </w:tcPr>
          <w:p w:rsidR="00DA6D4B" w:rsidRPr="005618EB" w:rsidRDefault="00B85657" w:rsidP="005618EB">
            <w:pPr>
              <w:jc w:val="both"/>
              <w:rPr>
                <w:rFonts w:ascii="Arial" w:hAnsi="Arial" w:cs="Arial"/>
                <w:sz w:val="22"/>
                <w:szCs w:val="22"/>
              </w:rPr>
            </w:pPr>
            <w:r w:rsidRPr="005618EB">
              <w:rPr>
                <w:rFonts w:ascii="Arial" w:hAnsi="Arial" w:cs="Arial"/>
                <w:sz w:val="22"/>
                <w:szCs w:val="22"/>
              </w:rPr>
              <w:t>6.  A provision exists with respect to pets on the property.</w:t>
            </w:r>
          </w:p>
        </w:tc>
        <w:tc>
          <w:tcPr>
            <w:tcW w:w="1026" w:type="dxa"/>
            <w:shd w:val="clear" w:color="auto" w:fill="auto"/>
          </w:tcPr>
          <w:p w:rsidR="00DA6D4B" w:rsidRPr="005618EB" w:rsidRDefault="00B85657" w:rsidP="00B75458">
            <w:pPr>
              <w:rPr>
                <w:rFonts w:ascii="Arial" w:hAnsi="Arial" w:cs="Arial"/>
                <w:b/>
                <w:sz w:val="22"/>
                <w:szCs w:val="22"/>
              </w:rPr>
            </w:pPr>
            <w:r w:rsidRPr="005618EB">
              <w:rPr>
                <w:rFonts w:ascii="Arial" w:hAnsi="Arial" w:cs="Arial"/>
                <w:b/>
                <w:sz w:val="22"/>
                <w:szCs w:val="22"/>
              </w:rPr>
              <w:t>Yes</w:t>
            </w:r>
          </w:p>
        </w:tc>
        <w:tc>
          <w:tcPr>
            <w:tcW w:w="2571" w:type="dxa"/>
            <w:shd w:val="clear" w:color="auto" w:fill="auto"/>
          </w:tcPr>
          <w:p w:rsidR="00DA6D4B" w:rsidRPr="005618EB" w:rsidRDefault="00AD5230" w:rsidP="00B75458">
            <w:pPr>
              <w:rPr>
                <w:rFonts w:ascii="Arial" w:hAnsi="Arial" w:cs="Arial"/>
                <w:sz w:val="22"/>
                <w:szCs w:val="22"/>
              </w:rPr>
            </w:pPr>
            <w:r w:rsidRPr="005618EB">
              <w:rPr>
                <w:rFonts w:ascii="Arial" w:hAnsi="Arial" w:cs="Arial"/>
                <w:sz w:val="22"/>
                <w:szCs w:val="22"/>
              </w:rPr>
              <w:t>Refer to Section 4.1(f) of the Declaration;</w:t>
            </w:r>
          </w:p>
          <w:p w:rsidR="00AD5230" w:rsidRPr="005618EB" w:rsidRDefault="00AD5230" w:rsidP="00B75458">
            <w:pPr>
              <w:rPr>
                <w:rFonts w:ascii="Arial" w:hAnsi="Arial" w:cs="Arial"/>
                <w:sz w:val="22"/>
                <w:szCs w:val="22"/>
              </w:rPr>
            </w:pPr>
            <w:r w:rsidRPr="005618EB">
              <w:rPr>
                <w:rFonts w:ascii="Arial" w:hAnsi="Arial" w:cs="Arial"/>
                <w:sz w:val="22"/>
                <w:szCs w:val="22"/>
              </w:rPr>
              <w:t>Section 2</w:t>
            </w:r>
            <w:r w:rsidR="00384303" w:rsidRPr="005618EB">
              <w:rPr>
                <w:rFonts w:ascii="Arial" w:hAnsi="Arial" w:cs="Arial"/>
                <w:sz w:val="22"/>
                <w:szCs w:val="22"/>
              </w:rPr>
              <w:t>9</w:t>
            </w:r>
            <w:r w:rsidRPr="005618EB">
              <w:rPr>
                <w:rFonts w:ascii="Arial" w:hAnsi="Arial" w:cs="Arial"/>
                <w:sz w:val="22"/>
                <w:szCs w:val="22"/>
              </w:rPr>
              <w:t xml:space="preserve"> of the Rules generally.</w:t>
            </w:r>
          </w:p>
        </w:tc>
      </w:tr>
      <w:tr w:rsidR="00DA6D4B" w:rsidRPr="005618EB" w:rsidTr="005618EB">
        <w:tc>
          <w:tcPr>
            <w:tcW w:w="5979" w:type="dxa"/>
            <w:shd w:val="clear" w:color="auto" w:fill="auto"/>
          </w:tcPr>
          <w:p w:rsidR="00DA6D4B" w:rsidRPr="005618EB" w:rsidRDefault="00D268FE" w:rsidP="005618EB">
            <w:pPr>
              <w:jc w:val="both"/>
              <w:rPr>
                <w:rFonts w:ascii="Arial" w:hAnsi="Arial" w:cs="Arial"/>
                <w:sz w:val="22"/>
                <w:szCs w:val="22"/>
              </w:rPr>
            </w:pPr>
            <w:r w:rsidRPr="005618EB">
              <w:rPr>
                <w:rFonts w:ascii="Arial" w:hAnsi="Arial" w:cs="Arial"/>
                <w:sz w:val="22"/>
                <w:szCs w:val="22"/>
              </w:rPr>
              <w:t>7.  There exist restrictions or standard</w:t>
            </w:r>
            <w:r w:rsidR="003F14A3" w:rsidRPr="005618EB">
              <w:rPr>
                <w:rFonts w:ascii="Arial" w:hAnsi="Arial" w:cs="Arial"/>
                <w:sz w:val="22"/>
                <w:szCs w:val="22"/>
              </w:rPr>
              <w:t>s</w:t>
            </w:r>
            <w:r w:rsidRPr="005618EB">
              <w:rPr>
                <w:rFonts w:ascii="Arial" w:hAnsi="Arial" w:cs="Arial"/>
                <w:sz w:val="22"/>
                <w:szCs w:val="22"/>
              </w:rPr>
              <w:t xml:space="preserve"> with respect to the use of common elements or the occupancy or use of units that are based on the nature or design of the facilities and services on the property or on other aspects of the buildings located on the property. </w:t>
            </w:r>
          </w:p>
        </w:tc>
        <w:tc>
          <w:tcPr>
            <w:tcW w:w="1026" w:type="dxa"/>
            <w:shd w:val="clear" w:color="auto" w:fill="auto"/>
          </w:tcPr>
          <w:p w:rsidR="00DA6D4B" w:rsidRPr="005618EB" w:rsidRDefault="00D268FE" w:rsidP="00B75458">
            <w:pPr>
              <w:rPr>
                <w:rFonts w:ascii="Arial" w:hAnsi="Arial" w:cs="Arial"/>
                <w:b/>
                <w:sz w:val="22"/>
                <w:szCs w:val="22"/>
              </w:rPr>
            </w:pPr>
            <w:r w:rsidRPr="005618EB">
              <w:rPr>
                <w:rFonts w:ascii="Arial" w:hAnsi="Arial" w:cs="Arial"/>
                <w:b/>
                <w:sz w:val="22"/>
                <w:szCs w:val="22"/>
              </w:rPr>
              <w:t>Yes</w:t>
            </w:r>
          </w:p>
        </w:tc>
        <w:tc>
          <w:tcPr>
            <w:tcW w:w="2571" w:type="dxa"/>
            <w:shd w:val="clear" w:color="auto" w:fill="auto"/>
          </w:tcPr>
          <w:p w:rsidR="00DA6D4B" w:rsidRPr="005618EB" w:rsidRDefault="00D268FE" w:rsidP="00B75458">
            <w:pPr>
              <w:rPr>
                <w:rFonts w:ascii="Arial" w:hAnsi="Arial" w:cs="Arial"/>
                <w:sz w:val="22"/>
                <w:szCs w:val="22"/>
              </w:rPr>
            </w:pPr>
            <w:r w:rsidRPr="005618EB">
              <w:rPr>
                <w:rFonts w:ascii="Arial" w:hAnsi="Arial" w:cs="Arial"/>
                <w:sz w:val="22"/>
                <w:szCs w:val="22"/>
              </w:rPr>
              <w:t>Refer to Articles III and IV of the Declaration; and the Rules generally</w:t>
            </w:r>
            <w:r w:rsidR="00CD6B98" w:rsidRPr="005618EB">
              <w:rPr>
                <w:rFonts w:ascii="Arial" w:hAnsi="Arial" w:cs="Arial"/>
                <w:sz w:val="22"/>
                <w:szCs w:val="22"/>
              </w:rPr>
              <w:t>.</w:t>
            </w:r>
          </w:p>
        </w:tc>
      </w:tr>
      <w:tr w:rsidR="00DA6D4B" w:rsidRPr="005618EB" w:rsidTr="005618EB">
        <w:tc>
          <w:tcPr>
            <w:tcW w:w="5979" w:type="dxa"/>
            <w:shd w:val="clear" w:color="auto" w:fill="auto"/>
          </w:tcPr>
          <w:p w:rsidR="00DA6D4B" w:rsidRPr="006D3F94" w:rsidRDefault="00AA1627" w:rsidP="00B75458">
            <w:pPr>
              <w:rPr>
                <w:rFonts w:ascii="Arial" w:hAnsi="Arial" w:cs="Arial"/>
                <w:sz w:val="22"/>
                <w:szCs w:val="22"/>
              </w:rPr>
            </w:pPr>
            <w:r w:rsidRPr="006D3F94">
              <w:rPr>
                <w:rFonts w:ascii="Arial" w:hAnsi="Arial" w:cs="Arial"/>
                <w:sz w:val="22"/>
                <w:szCs w:val="22"/>
              </w:rPr>
              <w:t>8.  The Declarant intends to lease a portion of the units.</w:t>
            </w:r>
          </w:p>
          <w:p w:rsidR="007867A5" w:rsidRPr="006D3F94" w:rsidRDefault="007867A5" w:rsidP="00B75458">
            <w:pPr>
              <w:rPr>
                <w:rFonts w:ascii="Arial" w:hAnsi="Arial" w:cs="Arial"/>
                <w:sz w:val="22"/>
                <w:szCs w:val="22"/>
              </w:rPr>
            </w:pPr>
          </w:p>
          <w:p w:rsidR="007867A5" w:rsidRPr="006D3F94" w:rsidRDefault="007867A5" w:rsidP="00903497">
            <w:pPr>
              <w:rPr>
                <w:rFonts w:ascii="Arial" w:hAnsi="Arial" w:cs="Arial"/>
                <w:sz w:val="22"/>
                <w:szCs w:val="22"/>
              </w:rPr>
            </w:pPr>
            <w:r w:rsidRPr="006D3F94">
              <w:rPr>
                <w:rFonts w:ascii="Arial" w:hAnsi="Arial" w:cs="Arial"/>
                <w:sz w:val="22"/>
                <w:szCs w:val="22"/>
              </w:rPr>
              <w:t>The portion of units to the nearest anticipated 25 per cent, that the</w:t>
            </w:r>
            <w:r w:rsidR="00903497" w:rsidRPr="006D3F94">
              <w:rPr>
                <w:rFonts w:ascii="Arial" w:hAnsi="Arial" w:cs="Arial"/>
                <w:sz w:val="22"/>
                <w:szCs w:val="22"/>
              </w:rPr>
              <w:t xml:space="preserve"> declarant intends to lease is 25</w:t>
            </w:r>
            <w:r w:rsidRPr="006D3F94">
              <w:rPr>
                <w:rFonts w:ascii="Arial" w:hAnsi="Arial" w:cs="Arial"/>
                <w:sz w:val="22"/>
                <w:szCs w:val="22"/>
              </w:rPr>
              <w:t xml:space="preserve"> per cent.</w:t>
            </w:r>
          </w:p>
        </w:tc>
        <w:tc>
          <w:tcPr>
            <w:tcW w:w="1026" w:type="dxa"/>
            <w:shd w:val="clear" w:color="auto" w:fill="auto"/>
          </w:tcPr>
          <w:p w:rsidR="00DA6D4B" w:rsidRPr="006D3F94" w:rsidRDefault="00974102" w:rsidP="00B75458">
            <w:pPr>
              <w:rPr>
                <w:rFonts w:ascii="Arial" w:hAnsi="Arial" w:cs="Arial"/>
                <w:b/>
                <w:sz w:val="22"/>
                <w:szCs w:val="22"/>
              </w:rPr>
            </w:pPr>
            <w:r>
              <w:rPr>
                <w:rFonts w:ascii="Arial" w:hAnsi="Arial" w:cs="Arial"/>
                <w:b/>
                <w:sz w:val="22"/>
                <w:szCs w:val="22"/>
              </w:rPr>
              <w:t>No</w:t>
            </w:r>
          </w:p>
        </w:tc>
        <w:tc>
          <w:tcPr>
            <w:tcW w:w="2571" w:type="dxa"/>
            <w:shd w:val="clear" w:color="auto" w:fill="auto"/>
          </w:tcPr>
          <w:p w:rsidR="00DA6D4B" w:rsidRPr="006D3F94" w:rsidRDefault="00974102" w:rsidP="00B75458">
            <w:pPr>
              <w:rPr>
                <w:rFonts w:ascii="Arial" w:hAnsi="Arial" w:cs="Arial"/>
                <w:sz w:val="22"/>
                <w:szCs w:val="22"/>
              </w:rPr>
            </w:pPr>
            <w:r>
              <w:rPr>
                <w:rFonts w:ascii="Arial" w:hAnsi="Arial" w:cs="Arial"/>
                <w:sz w:val="22"/>
                <w:szCs w:val="22"/>
              </w:rPr>
              <w:t>Refer to: N/A</w:t>
            </w:r>
          </w:p>
        </w:tc>
      </w:tr>
      <w:tr w:rsidR="00DA6D4B" w:rsidRPr="005618EB" w:rsidTr="005618EB">
        <w:tc>
          <w:tcPr>
            <w:tcW w:w="5979" w:type="dxa"/>
            <w:shd w:val="clear" w:color="auto" w:fill="auto"/>
          </w:tcPr>
          <w:p w:rsidR="00DA6D4B" w:rsidRPr="005618EB" w:rsidRDefault="00AA1627" w:rsidP="005618EB">
            <w:pPr>
              <w:jc w:val="both"/>
              <w:rPr>
                <w:rFonts w:ascii="Arial" w:hAnsi="Arial" w:cs="Arial"/>
                <w:sz w:val="22"/>
                <w:szCs w:val="22"/>
              </w:rPr>
            </w:pPr>
            <w:r w:rsidRPr="005618EB">
              <w:rPr>
                <w:rFonts w:ascii="Arial" w:hAnsi="Arial" w:cs="Arial"/>
                <w:sz w:val="22"/>
                <w:szCs w:val="22"/>
              </w:rPr>
              <w:t xml:space="preserve">9.  The common interest appurtenant to one or more units differs in an amount of </w:t>
            </w:r>
            <w:r w:rsidR="00CD6B98" w:rsidRPr="005618EB">
              <w:rPr>
                <w:rFonts w:ascii="Arial" w:hAnsi="Arial" w:cs="Arial"/>
                <w:sz w:val="22"/>
                <w:szCs w:val="22"/>
              </w:rPr>
              <w:t>ten (</w:t>
            </w:r>
            <w:r w:rsidRPr="005618EB">
              <w:rPr>
                <w:rFonts w:ascii="Arial" w:hAnsi="Arial" w:cs="Arial"/>
                <w:sz w:val="22"/>
                <w:szCs w:val="22"/>
              </w:rPr>
              <w:t>10</w:t>
            </w:r>
            <w:r w:rsidR="00CD6B98" w:rsidRPr="005618EB">
              <w:rPr>
                <w:rFonts w:ascii="Arial" w:hAnsi="Arial" w:cs="Arial"/>
                <w:sz w:val="22"/>
                <w:szCs w:val="22"/>
              </w:rPr>
              <w:t>)</w:t>
            </w:r>
            <w:r w:rsidRPr="005618EB">
              <w:rPr>
                <w:rFonts w:ascii="Arial" w:hAnsi="Arial" w:cs="Arial"/>
                <w:sz w:val="22"/>
                <w:szCs w:val="22"/>
              </w:rPr>
              <w:t xml:space="preserve"> percent or more from that appurtenant to any other unit of the same type, size and design.</w:t>
            </w:r>
          </w:p>
        </w:tc>
        <w:tc>
          <w:tcPr>
            <w:tcW w:w="1026" w:type="dxa"/>
            <w:shd w:val="clear" w:color="auto" w:fill="auto"/>
          </w:tcPr>
          <w:p w:rsidR="00DA6D4B" w:rsidRPr="005618EB" w:rsidRDefault="00751BC1" w:rsidP="005618EB">
            <w:pPr>
              <w:jc w:val="both"/>
              <w:rPr>
                <w:rFonts w:ascii="Arial" w:hAnsi="Arial" w:cs="Arial"/>
                <w:b/>
                <w:sz w:val="22"/>
                <w:szCs w:val="22"/>
                <w:highlight w:val="yellow"/>
              </w:rPr>
            </w:pPr>
            <w:r w:rsidRPr="005618EB">
              <w:rPr>
                <w:rFonts w:ascii="Arial" w:hAnsi="Arial" w:cs="Arial"/>
                <w:b/>
                <w:sz w:val="22"/>
                <w:szCs w:val="22"/>
              </w:rPr>
              <w:t>No</w:t>
            </w:r>
          </w:p>
        </w:tc>
        <w:tc>
          <w:tcPr>
            <w:tcW w:w="2571" w:type="dxa"/>
            <w:shd w:val="clear" w:color="auto" w:fill="auto"/>
          </w:tcPr>
          <w:p w:rsidR="00DA6D4B" w:rsidRPr="005618EB" w:rsidRDefault="00AA1627" w:rsidP="005618EB">
            <w:pPr>
              <w:jc w:val="both"/>
              <w:rPr>
                <w:rFonts w:ascii="Arial" w:hAnsi="Arial" w:cs="Arial"/>
                <w:sz w:val="22"/>
                <w:szCs w:val="22"/>
              </w:rPr>
            </w:pPr>
            <w:r w:rsidRPr="005618EB">
              <w:rPr>
                <w:rFonts w:ascii="Arial" w:hAnsi="Arial" w:cs="Arial"/>
                <w:sz w:val="22"/>
                <w:szCs w:val="22"/>
              </w:rPr>
              <w:t>Refer to Schedule D of the Declaration</w:t>
            </w:r>
            <w:r w:rsidR="001130E5" w:rsidRPr="005618EB">
              <w:rPr>
                <w:rFonts w:ascii="Arial" w:hAnsi="Arial" w:cs="Arial"/>
                <w:sz w:val="22"/>
                <w:szCs w:val="22"/>
              </w:rPr>
              <w:t>.</w:t>
            </w:r>
            <w:r w:rsidR="00034C6B" w:rsidRPr="005618EB">
              <w:rPr>
                <w:rFonts w:ascii="Arial" w:hAnsi="Arial" w:cs="Arial"/>
                <w:sz w:val="22"/>
                <w:szCs w:val="22"/>
              </w:rPr>
              <w:t xml:space="preserve"> </w:t>
            </w:r>
          </w:p>
        </w:tc>
      </w:tr>
      <w:tr w:rsidR="004F4C93" w:rsidRPr="005618EB" w:rsidTr="005618EB">
        <w:tc>
          <w:tcPr>
            <w:tcW w:w="5979" w:type="dxa"/>
            <w:shd w:val="clear" w:color="auto" w:fill="auto"/>
          </w:tcPr>
          <w:p w:rsidR="007A2303" w:rsidRPr="005618EB" w:rsidRDefault="007A2303" w:rsidP="005618EB">
            <w:pPr>
              <w:jc w:val="both"/>
              <w:rPr>
                <w:rFonts w:ascii="Arial" w:hAnsi="Arial" w:cs="Arial"/>
                <w:sz w:val="22"/>
                <w:szCs w:val="22"/>
              </w:rPr>
            </w:pPr>
            <w:r w:rsidRPr="005618EB">
              <w:rPr>
                <w:rFonts w:ascii="Arial" w:hAnsi="Arial" w:cs="Arial"/>
                <w:sz w:val="22"/>
                <w:szCs w:val="22"/>
              </w:rPr>
              <w:t xml:space="preserve">10.  </w:t>
            </w:r>
            <w:r w:rsidR="007E7729" w:rsidRPr="005618EB">
              <w:rPr>
                <w:rFonts w:ascii="Arial" w:hAnsi="Arial" w:cs="Arial"/>
                <w:sz w:val="22"/>
                <w:szCs w:val="22"/>
              </w:rPr>
              <w:t xml:space="preserve">The amount that the owner of one or more units is required to contribute to the common expenses differs in an amount of </w:t>
            </w:r>
            <w:r w:rsidR="00CD6B98" w:rsidRPr="005618EB">
              <w:rPr>
                <w:rFonts w:ascii="Arial" w:hAnsi="Arial" w:cs="Arial"/>
                <w:sz w:val="22"/>
                <w:szCs w:val="22"/>
              </w:rPr>
              <w:t>ten (</w:t>
            </w:r>
            <w:r w:rsidR="007E7729" w:rsidRPr="005618EB">
              <w:rPr>
                <w:rFonts w:ascii="Arial" w:hAnsi="Arial" w:cs="Arial"/>
                <w:sz w:val="22"/>
                <w:szCs w:val="22"/>
              </w:rPr>
              <w:t>10</w:t>
            </w:r>
            <w:r w:rsidR="00CD6B98" w:rsidRPr="005618EB">
              <w:rPr>
                <w:rFonts w:ascii="Arial" w:hAnsi="Arial" w:cs="Arial"/>
                <w:sz w:val="22"/>
                <w:szCs w:val="22"/>
              </w:rPr>
              <w:t>)</w:t>
            </w:r>
            <w:r w:rsidR="007E7729" w:rsidRPr="005618EB">
              <w:rPr>
                <w:rFonts w:ascii="Arial" w:hAnsi="Arial" w:cs="Arial"/>
                <w:sz w:val="22"/>
                <w:szCs w:val="22"/>
              </w:rPr>
              <w:t xml:space="preserve"> percent or more from that required of the owner of any other unit of the same type, size and design.</w:t>
            </w:r>
          </w:p>
        </w:tc>
        <w:tc>
          <w:tcPr>
            <w:tcW w:w="1026" w:type="dxa"/>
            <w:shd w:val="clear" w:color="auto" w:fill="auto"/>
          </w:tcPr>
          <w:p w:rsidR="004F4C93" w:rsidRPr="005618EB" w:rsidRDefault="00034C6B" w:rsidP="00B75458">
            <w:pPr>
              <w:rPr>
                <w:rFonts w:ascii="Arial" w:hAnsi="Arial" w:cs="Arial"/>
                <w:b/>
                <w:sz w:val="22"/>
                <w:szCs w:val="22"/>
              </w:rPr>
            </w:pPr>
            <w:r w:rsidRPr="005618EB">
              <w:rPr>
                <w:rFonts w:ascii="Arial" w:hAnsi="Arial" w:cs="Arial"/>
                <w:b/>
                <w:sz w:val="22"/>
                <w:szCs w:val="22"/>
              </w:rPr>
              <w:t xml:space="preserve"> </w:t>
            </w:r>
            <w:r w:rsidR="00F531B0" w:rsidRPr="005618EB">
              <w:rPr>
                <w:rFonts w:ascii="Arial" w:hAnsi="Arial" w:cs="Arial"/>
                <w:b/>
                <w:sz w:val="22"/>
                <w:szCs w:val="22"/>
              </w:rPr>
              <w:t>No</w:t>
            </w:r>
          </w:p>
        </w:tc>
        <w:tc>
          <w:tcPr>
            <w:tcW w:w="2571" w:type="dxa"/>
            <w:shd w:val="clear" w:color="auto" w:fill="auto"/>
          </w:tcPr>
          <w:p w:rsidR="004F4C93" w:rsidRPr="005618EB" w:rsidRDefault="007E7729" w:rsidP="00B75458">
            <w:pPr>
              <w:rPr>
                <w:rFonts w:ascii="Arial" w:hAnsi="Arial" w:cs="Arial"/>
                <w:sz w:val="22"/>
                <w:szCs w:val="22"/>
              </w:rPr>
            </w:pPr>
            <w:r w:rsidRPr="005618EB">
              <w:rPr>
                <w:rFonts w:ascii="Arial" w:hAnsi="Arial" w:cs="Arial"/>
                <w:sz w:val="22"/>
                <w:szCs w:val="22"/>
              </w:rPr>
              <w:t>Refer to Schedule D of the Declaration.</w:t>
            </w:r>
          </w:p>
        </w:tc>
      </w:tr>
      <w:tr w:rsidR="004F4C93" w:rsidRPr="005618EB" w:rsidTr="005618EB">
        <w:tc>
          <w:tcPr>
            <w:tcW w:w="5979" w:type="dxa"/>
            <w:shd w:val="clear" w:color="auto" w:fill="auto"/>
          </w:tcPr>
          <w:p w:rsidR="004F4C93" w:rsidRPr="002E3A8E" w:rsidRDefault="007E7729" w:rsidP="005618EB">
            <w:pPr>
              <w:jc w:val="both"/>
              <w:rPr>
                <w:rFonts w:ascii="Arial" w:hAnsi="Arial" w:cs="Arial"/>
                <w:sz w:val="22"/>
                <w:szCs w:val="22"/>
                <w:highlight w:val="yellow"/>
              </w:rPr>
            </w:pPr>
            <w:r w:rsidRPr="00FD76BC">
              <w:rPr>
                <w:rFonts w:ascii="Arial" w:hAnsi="Arial" w:cs="Arial"/>
                <w:sz w:val="22"/>
                <w:szCs w:val="22"/>
              </w:rPr>
              <w:t>11.  One or more units are exempt from a cost attributable to the rest of the units.</w:t>
            </w:r>
          </w:p>
        </w:tc>
        <w:tc>
          <w:tcPr>
            <w:tcW w:w="1026" w:type="dxa"/>
            <w:shd w:val="clear" w:color="auto" w:fill="auto"/>
          </w:tcPr>
          <w:p w:rsidR="004F4C93" w:rsidRPr="002E3A8E" w:rsidRDefault="002E3A8E" w:rsidP="00B75458">
            <w:pPr>
              <w:rPr>
                <w:rFonts w:ascii="Arial" w:hAnsi="Arial" w:cs="Arial"/>
                <w:b/>
                <w:sz w:val="22"/>
                <w:szCs w:val="22"/>
                <w:highlight w:val="yellow"/>
              </w:rPr>
            </w:pPr>
            <w:r w:rsidRPr="00FD76BC">
              <w:rPr>
                <w:rFonts w:ascii="Arial" w:hAnsi="Arial" w:cs="Arial"/>
                <w:b/>
                <w:sz w:val="22"/>
                <w:szCs w:val="22"/>
              </w:rPr>
              <w:t>No</w:t>
            </w:r>
          </w:p>
        </w:tc>
        <w:tc>
          <w:tcPr>
            <w:tcW w:w="2571" w:type="dxa"/>
            <w:shd w:val="clear" w:color="auto" w:fill="auto"/>
          </w:tcPr>
          <w:p w:rsidR="004F4C93" w:rsidRPr="002E3A8E" w:rsidRDefault="00FD76BC" w:rsidP="002E3A8E">
            <w:pPr>
              <w:rPr>
                <w:rFonts w:ascii="Arial" w:hAnsi="Arial" w:cs="Arial"/>
                <w:sz w:val="22"/>
                <w:szCs w:val="22"/>
                <w:highlight w:val="yellow"/>
              </w:rPr>
            </w:pPr>
            <w:r w:rsidRPr="005618EB">
              <w:rPr>
                <w:rFonts w:ascii="Arial" w:hAnsi="Arial" w:cs="Arial"/>
                <w:sz w:val="22"/>
                <w:szCs w:val="22"/>
              </w:rPr>
              <w:t>Refer to Schedule D of the Declaration.</w:t>
            </w:r>
          </w:p>
        </w:tc>
      </w:tr>
      <w:tr w:rsidR="004F4C93" w:rsidRPr="005618EB" w:rsidTr="005618EB">
        <w:tc>
          <w:tcPr>
            <w:tcW w:w="5979" w:type="dxa"/>
            <w:shd w:val="clear" w:color="auto" w:fill="auto"/>
          </w:tcPr>
          <w:p w:rsidR="007E7729" w:rsidRPr="005618EB" w:rsidRDefault="00FF626B" w:rsidP="005618EB">
            <w:pPr>
              <w:jc w:val="both"/>
              <w:rPr>
                <w:rFonts w:ascii="Arial" w:hAnsi="Arial" w:cs="Arial"/>
                <w:sz w:val="22"/>
                <w:szCs w:val="22"/>
              </w:rPr>
            </w:pPr>
            <w:r w:rsidRPr="005618EB">
              <w:rPr>
                <w:rFonts w:ascii="Arial" w:hAnsi="Arial" w:cs="Arial"/>
                <w:sz w:val="22"/>
                <w:szCs w:val="22"/>
              </w:rPr>
              <w:t xml:space="preserve">12.  </w:t>
            </w:r>
            <w:r w:rsidR="007E7729" w:rsidRPr="005618EB">
              <w:rPr>
                <w:rFonts w:ascii="Arial" w:hAnsi="Arial" w:cs="Arial"/>
                <w:sz w:val="22"/>
                <w:szCs w:val="22"/>
              </w:rPr>
              <w:t>There is an existing or proposed by-law establishing what constitutes a standard</w:t>
            </w:r>
            <w:r w:rsidRPr="005618EB">
              <w:rPr>
                <w:rFonts w:ascii="Arial" w:hAnsi="Arial" w:cs="Arial"/>
                <w:sz w:val="22"/>
                <w:szCs w:val="22"/>
              </w:rPr>
              <w:t xml:space="preserve"> unit.  Un</w:t>
            </w:r>
            <w:r w:rsidR="007E7729" w:rsidRPr="005618EB">
              <w:rPr>
                <w:rFonts w:ascii="Arial" w:hAnsi="Arial" w:cs="Arial"/>
                <w:sz w:val="22"/>
                <w:szCs w:val="22"/>
              </w:rPr>
              <w:t xml:space="preserve">der clause 43(5)(h) of the </w:t>
            </w:r>
            <w:r w:rsidR="007E7729" w:rsidRPr="005618EB">
              <w:rPr>
                <w:rFonts w:ascii="Arial" w:hAnsi="Arial" w:cs="Arial"/>
                <w:i/>
                <w:sz w:val="22"/>
                <w:szCs w:val="22"/>
              </w:rPr>
              <w:t>Condominium Act</w:t>
            </w:r>
            <w:r w:rsidR="001937B1" w:rsidRPr="005618EB">
              <w:rPr>
                <w:rFonts w:ascii="Arial" w:hAnsi="Arial" w:cs="Arial"/>
                <w:sz w:val="22"/>
                <w:szCs w:val="22"/>
              </w:rPr>
              <w:t>, 1998, the D</w:t>
            </w:r>
            <w:r w:rsidR="007E7729" w:rsidRPr="005618EB">
              <w:rPr>
                <w:rFonts w:ascii="Arial" w:hAnsi="Arial" w:cs="Arial"/>
                <w:sz w:val="22"/>
                <w:szCs w:val="22"/>
              </w:rPr>
              <w:t>eclarant is required to deliver to the board, a schedule setting out what constitutes a standard unit.</w:t>
            </w:r>
          </w:p>
        </w:tc>
        <w:tc>
          <w:tcPr>
            <w:tcW w:w="1026" w:type="dxa"/>
            <w:shd w:val="clear" w:color="auto" w:fill="auto"/>
          </w:tcPr>
          <w:p w:rsidR="004F4C93" w:rsidRPr="005618EB" w:rsidRDefault="007E7729" w:rsidP="00B75458">
            <w:pPr>
              <w:rPr>
                <w:rFonts w:ascii="Arial" w:hAnsi="Arial" w:cs="Arial"/>
                <w:b/>
                <w:sz w:val="22"/>
                <w:szCs w:val="22"/>
              </w:rPr>
            </w:pPr>
            <w:r w:rsidRPr="005618EB">
              <w:rPr>
                <w:rFonts w:ascii="Arial" w:hAnsi="Arial" w:cs="Arial"/>
                <w:b/>
                <w:sz w:val="22"/>
                <w:szCs w:val="22"/>
              </w:rPr>
              <w:t>No</w:t>
            </w:r>
          </w:p>
        </w:tc>
        <w:tc>
          <w:tcPr>
            <w:tcW w:w="2571" w:type="dxa"/>
            <w:shd w:val="clear" w:color="auto" w:fill="auto"/>
          </w:tcPr>
          <w:p w:rsidR="004F4C93" w:rsidRPr="005618EB" w:rsidRDefault="006B24A8" w:rsidP="00B75458">
            <w:pPr>
              <w:rPr>
                <w:rFonts w:ascii="Arial" w:hAnsi="Arial" w:cs="Arial"/>
                <w:sz w:val="22"/>
                <w:szCs w:val="22"/>
              </w:rPr>
            </w:pPr>
            <w:r w:rsidRPr="005618EB">
              <w:rPr>
                <w:rFonts w:ascii="Arial" w:hAnsi="Arial" w:cs="Arial"/>
                <w:sz w:val="22"/>
                <w:szCs w:val="22"/>
              </w:rPr>
              <w:t>Refer to Paragraph 5(</w:t>
            </w:r>
            <w:r w:rsidR="002E3A8E">
              <w:rPr>
                <w:rFonts w:ascii="Arial" w:hAnsi="Arial" w:cs="Arial"/>
                <w:sz w:val="22"/>
                <w:szCs w:val="22"/>
              </w:rPr>
              <w:t>l</w:t>
            </w:r>
            <w:r w:rsidR="00CB1A9C" w:rsidRPr="005618EB">
              <w:rPr>
                <w:rFonts w:ascii="Arial" w:hAnsi="Arial" w:cs="Arial"/>
                <w:sz w:val="22"/>
                <w:szCs w:val="22"/>
              </w:rPr>
              <w:t>) of</w:t>
            </w:r>
            <w:r w:rsidR="007E7729" w:rsidRPr="005618EB">
              <w:rPr>
                <w:rFonts w:ascii="Arial" w:hAnsi="Arial" w:cs="Arial"/>
                <w:sz w:val="22"/>
                <w:szCs w:val="22"/>
              </w:rPr>
              <w:t xml:space="preserve"> the Disclosure Statement.</w:t>
            </w:r>
          </w:p>
        </w:tc>
      </w:tr>
      <w:tr w:rsidR="004F4C93" w:rsidRPr="005618EB" w:rsidTr="005618EB">
        <w:tc>
          <w:tcPr>
            <w:tcW w:w="5979" w:type="dxa"/>
            <w:shd w:val="clear" w:color="auto" w:fill="auto"/>
          </w:tcPr>
          <w:p w:rsidR="004F4C93" w:rsidRPr="005618EB" w:rsidRDefault="007E7729" w:rsidP="005618EB">
            <w:pPr>
              <w:jc w:val="both"/>
              <w:rPr>
                <w:rFonts w:ascii="Arial" w:hAnsi="Arial" w:cs="Arial"/>
                <w:sz w:val="22"/>
                <w:szCs w:val="22"/>
              </w:rPr>
            </w:pPr>
            <w:r w:rsidRPr="005618EB">
              <w:rPr>
                <w:rFonts w:ascii="Arial" w:hAnsi="Arial" w:cs="Arial"/>
                <w:sz w:val="22"/>
                <w:szCs w:val="22"/>
              </w:rPr>
              <w:t xml:space="preserve">13.  Part or the whole of the common elements are subject to a lease or </w:t>
            </w:r>
            <w:r w:rsidR="0033179B" w:rsidRPr="005618EB">
              <w:rPr>
                <w:rFonts w:ascii="Arial" w:hAnsi="Arial" w:cs="Arial"/>
                <w:sz w:val="22"/>
                <w:szCs w:val="22"/>
              </w:rPr>
              <w:t>license</w:t>
            </w:r>
            <w:r w:rsidRPr="005618EB">
              <w:rPr>
                <w:rFonts w:ascii="Arial" w:hAnsi="Arial" w:cs="Arial"/>
                <w:sz w:val="22"/>
                <w:szCs w:val="22"/>
              </w:rPr>
              <w:t>.</w:t>
            </w:r>
          </w:p>
        </w:tc>
        <w:tc>
          <w:tcPr>
            <w:tcW w:w="1026" w:type="dxa"/>
            <w:shd w:val="clear" w:color="auto" w:fill="auto"/>
          </w:tcPr>
          <w:p w:rsidR="004F4C93" w:rsidRPr="005618EB" w:rsidRDefault="007E7729" w:rsidP="00B75458">
            <w:pPr>
              <w:rPr>
                <w:rFonts w:ascii="Arial" w:hAnsi="Arial" w:cs="Arial"/>
                <w:b/>
                <w:sz w:val="22"/>
                <w:szCs w:val="22"/>
              </w:rPr>
            </w:pPr>
            <w:r w:rsidRPr="005618EB">
              <w:rPr>
                <w:rFonts w:ascii="Arial" w:hAnsi="Arial" w:cs="Arial"/>
                <w:b/>
                <w:sz w:val="22"/>
                <w:szCs w:val="22"/>
              </w:rPr>
              <w:t>No</w:t>
            </w:r>
          </w:p>
        </w:tc>
        <w:tc>
          <w:tcPr>
            <w:tcW w:w="2571" w:type="dxa"/>
            <w:shd w:val="clear" w:color="auto" w:fill="auto"/>
          </w:tcPr>
          <w:p w:rsidR="004F4C93" w:rsidRPr="005618EB" w:rsidRDefault="007E7729" w:rsidP="00B75458">
            <w:pPr>
              <w:rPr>
                <w:rFonts w:ascii="Arial" w:hAnsi="Arial" w:cs="Arial"/>
                <w:sz w:val="22"/>
                <w:szCs w:val="22"/>
              </w:rPr>
            </w:pPr>
            <w:r w:rsidRPr="005618EB">
              <w:rPr>
                <w:rFonts w:ascii="Arial" w:hAnsi="Arial" w:cs="Arial"/>
                <w:sz w:val="22"/>
                <w:szCs w:val="22"/>
              </w:rPr>
              <w:t>Refer to:  N/A</w:t>
            </w:r>
          </w:p>
        </w:tc>
      </w:tr>
      <w:tr w:rsidR="004F4C93" w:rsidRPr="005618EB" w:rsidTr="005618EB">
        <w:tc>
          <w:tcPr>
            <w:tcW w:w="5979" w:type="dxa"/>
            <w:shd w:val="clear" w:color="auto" w:fill="auto"/>
          </w:tcPr>
          <w:p w:rsidR="001262A3" w:rsidRPr="005618EB" w:rsidRDefault="001262A3" w:rsidP="001262A3">
            <w:pPr>
              <w:rPr>
                <w:rFonts w:ascii="Arial" w:hAnsi="Arial" w:cs="Arial"/>
                <w:sz w:val="22"/>
                <w:szCs w:val="22"/>
              </w:rPr>
            </w:pPr>
            <w:r w:rsidRPr="005618EB">
              <w:rPr>
                <w:rFonts w:ascii="Arial" w:hAnsi="Arial" w:cs="Arial"/>
                <w:sz w:val="22"/>
                <w:szCs w:val="22"/>
              </w:rPr>
              <w:t xml:space="preserve">14.  </w:t>
            </w:r>
            <w:r w:rsidR="008F5D14" w:rsidRPr="005618EB">
              <w:rPr>
                <w:rFonts w:ascii="Arial" w:hAnsi="Arial" w:cs="Arial"/>
                <w:sz w:val="22"/>
                <w:szCs w:val="22"/>
              </w:rPr>
              <w:t>Parking for owners is allowed:</w:t>
            </w:r>
          </w:p>
        </w:tc>
        <w:tc>
          <w:tcPr>
            <w:tcW w:w="1026" w:type="dxa"/>
            <w:shd w:val="clear" w:color="auto" w:fill="auto"/>
          </w:tcPr>
          <w:p w:rsidR="004F4C93" w:rsidRPr="005618EB" w:rsidRDefault="004F4C93" w:rsidP="00B75458">
            <w:pPr>
              <w:rPr>
                <w:rFonts w:ascii="Arial" w:hAnsi="Arial" w:cs="Arial"/>
                <w:sz w:val="22"/>
                <w:szCs w:val="22"/>
              </w:rPr>
            </w:pPr>
          </w:p>
        </w:tc>
        <w:tc>
          <w:tcPr>
            <w:tcW w:w="2571" w:type="dxa"/>
            <w:shd w:val="clear" w:color="auto" w:fill="auto"/>
          </w:tcPr>
          <w:p w:rsidR="004F4C93" w:rsidRPr="005618EB" w:rsidRDefault="004F4C93" w:rsidP="00B75458">
            <w:pPr>
              <w:rPr>
                <w:rFonts w:ascii="Arial" w:hAnsi="Arial" w:cs="Arial"/>
                <w:sz w:val="22"/>
                <w:szCs w:val="22"/>
              </w:rPr>
            </w:pPr>
          </w:p>
        </w:tc>
      </w:tr>
      <w:tr w:rsidR="004F4C93" w:rsidRPr="005618EB" w:rsidTr="005618EB">
        <w:tc>
          <w:tcPr>
            <w:tcW w:w="5979" w:type="dxa"/>
            <w:shd w:val="clear" w:color="auto" w:fill="auto"/>
          </w:tcPr>
          <w:p w:rsidR="004F4C93" w:rsidRPr="005618EB" w:rsidRDefault="008F5D14" w:rsidP="005618EB">
            <w:pPr>
              <w:numPr>
                <w:ilvl w:val="0"/>
                <w:numId w:val="7"/>
              </w:numPr>
              <w:rPr>
                <w:rFonts w:ascii="Arial" w:hAnsi="Arial" w:cs="Arial"/>
                <w:sz w:val="22"/>
                <w:szCs w:val="22"/>
              </w:rPr>
            </w:pPr>
            <w:r w:rsidRPr="005618EB">
              <w:rPr>
                <w:rFonts w:ascii="Arial" w:hAnsi="Arial" w:cs="Arial"/>
                <w:sz w:val="22"/>
                <w:szCs w:val="22"/>
              </w:rPr>
              <w:t>in or on a parking unit</w:t>
            </w:r>
          </w:p>
          <w:p w:rsidR="001262A3" w:rsidRPr="005618EB" w:rsidRDefault="001262A3" w:rsidP="005618EB">
            <w:pPr>
              <w:ind w:left="720"/>
              <w:rPr>
                <w:rFonts w:ascii="Arial" w:hAnsi="Arial" w:cs="Arial"/>
                <w:sz w:val="22"/>
                <w:szCs w:val="22"/>
              </w:rPr>
            </w:pPr>
          </w:p>
        </w:tc>
        <w:tc>
          <w:tcPr>
            <w:tcW w:w="1026" w:type="dxa"/>
            <w:shd w:val="clear" w:color="auto" w:fill="auto"/>
          </w:tcPr>
          <w:p w:rsidR="004F4C93" w:rsidRPr="005618EB" w:rsidRDefault="002C251D" w:rsidP="00B75458">
            <w:pPr>
              <w:rPr>
                <w:rFonts w:ascii="Arial" w:hAnsi="Arial" w:cs="Arial"/>
                <w:b/>
                <w:sz w:val="22"/>
                <w:szCs w:val="22"/>
              </w:rPr>
            </w:pPr>
            <w:r w:rsidRPr="005618EB">
              <w:rPr>
                <w:rFonts w:ascii="Arial" w:hAnsi="Arial" w:cs="Arial"/>
                <w:b/>
                <w:sz w:val="22"/>
                <w:szCs w:val="22"/>
              </w:rPr>
              <w:t>Yes</w:t>
            </w:r>
          </w:p>
        </w:tc>
        <w:tc>
          <w:tcPr>
            <w:tcW w:w="2571" w:type="dxa"/>
            <w:shd w:val="clear" w:color="auto" w:fill="auto"/>
          </w:tcPr>
          <w:p w:rsidR="004F4C93" w:rsidRPr="005618EB" w:rsidRDefault="00CB1A9C" w:rsidP="00B75458">
            <w:pPr>
              <w:rPr>
                <w:rFonts w:ascii="Arial" w:hAnsi="Arial" w:cs="Arial"/>
                <w:sz w:val="22"/>
                <w:szCs w:val="22"/>
              </w:rPr>
            </w:pPr>
            <w:r w:rsidRPr="005618EB">
              <w:rPr>
                <w:rFonts w:ascii="Arial" w:hAnsi="Arial" w:cs="Arial"/>
                <w:sz w:val="22"/>
                <w:szCs w:val="22"/>
              </w:rPr>
              <w:t>Refer to</w:t>
            </w:r>
            <w:r w:rsidR="00E07DE9" w:rsidRPr="005618EB">
              <w:rPr>
                <w:rFonts w:ascii="Arial" w:hAnsi="Arial" w:cs="Arial"/>
                <w:sz w:val="22"/>
                <w:szCs w:val="22"/>
              </w:rPr>
              <w:t xml:space="preserve"> Section 4(c) of the Disclosure Statement and </w:t>
            </w:r>
            <w:r w:rsidRPr="005618EB">
              <w:rPr>
                <w:rFonts w:ascii="Arial" w:hAnsi="Arial" w:cs="Arial"/>
                <w:sz w:val="22"/>
                <w:szCs w:val="22"/>
              </w:rPr>
              <w:t>Section 4.2 o</w:t>
            </w:r>
            <w:r w:rsidR="00384303" w:rsidRPr="005618EB">
              <w:rPr>
                <w:rFonts w:ascii="Arial" w:hAnsi="Arial" w:cs="Arial"/>
                <w:sz w:val="22"/>
                <w:szCs w:val="22"/>
              </w:rPr>
              <w:t>f the Declaratio</w:t>
            </w:r>
            <w:r w:rsidR="00E07DE9" w:rsidRPr="005618EB">
              <w:rPr>
                <w:rFonts w:ascii="Arial" w:hAnsi="Arial" w:cs="Arial"/>
                <w:sz w:val="22"/>
                <w:szCs w:val="22"/>
              </w:rPr>
              <w:t>n</w:t>
            </w:r>
          </w:p>
        </w:tc>
      </w:tr>
      <w:tr w:rsidR="004F4C93" w:rsidRPr="005618EB" w:rsidTr="005618EB">
        <w:tc>
          <w:tcPr>
            <w:tcW w:w="5979" w:type="dxa"/>
            <w:shd w:val="clear" w:color="auto" w:fill="auto"/>
          </w:tcPr>
          <w:p w:rsidR="004F4C93" w:rsidRPr="005618EB" w:rsidRDefault="008F5D14" w:rsidP="005618EB">
            <w:pPr>
              <w:numPr>
                <w:ilvl w:val="0"/>
                <w:numId w:val="7"/>
              </w:numPr>
              <w:rPr>
                <w:rFonts w:ascii="Arial" w:hAnsi="Arial" w:cs="Arial"/>
                <w:sz w:val="22"/>
                <w:szCs w:val="22"/>
              </w:rPr>
            </w:pPr>
            <w:r w:rsidRPr="005618EB">
              <w:rPr>
                <w:rFonts w:ascii="Arial" w:hAnsi="Arial" w:cs="Arial"/>
                <w:sz w:val="22"/>
                <w:szCs w:val="22"/>
              </w:rPr>
              <w:t>on the common elements</w:t>
            </w:r>
          </w:p>
          <w:p w:rsidR="001262A3" w:rsidRPr="005618EB" w:rsidRDefault="001262A3" w:rsidP="005618EB">
            <w:pPr>
              <w:ind w:left="720"/>
              <w:rPr>
                <w:rFonts w:ascii="Arial" w:hAnsi="Arial" w:cs="Arial"/>
                <w:sz w:val="22"/>
                <w:szCs w:val="22"/>
              </w:rPr>
            </w:pPr>
          </w:p>
        </w:tc>
        <w:tc>
          <w:tcPr>
            <w:tcW w:w="1026" w:type="dxa"/>
            <w:shd w:val="clear" w:color="auto" w:fill="auto"/>
          </w:tcPr>
          <w:p w:rsidR="004F4C93" w:rsidRPr="005618EB" w:rsidRDefault="008F5D14" w:rsidP="00B75458">
            <w:pPr>
              <w:rPr>
                <w:rFonts w:ascii="Arial" w:hAnsi="Arial" w:cs="Arial"/>
                <w:b/>
                <w:sz w:val="22"/>
                <w:szCs w:val="22"/>
                <w:highlight w:val="yellow"/>
              </w:rPr>
            </w:pPr>
            <w:r w:rsidRPr="005618EB">
              <w:rPr>
                <w:rFonts w:ascii="Arial" w:hAnsi="Arial" w:cs="Arial"/>
                <w:b/>
                <w:sz w:val="22"/>
                <w:szCs w:val="22"/>
              </w:rPr>
              <w:t>No</w:t>
            </w:r>
          </w:p>
        </w:tc>
        <w:tc>
          <w:tcPr>
            <w:tcW w:w="2571" w:type="dxa"/>
            <w:shd w:val="clear" w:color="auto" w:fill="auto"/>
          </w:tcPr>
          <w:p w:rsidR="004F4C93" w:rsidRPr="005618EB" w:rsidRDefault="00F17DD0" w:rsidP="00F17DD0">
            <w:pPr>
              <w:rPr>
                <w:rFonts w:ascii="Arial" w:hAnsi="Arial" w:cs="Arial"/>
                <w:sz w:val="22"/>
                <w:szCs w:val="22"/>
              </w:rPr>
            </w:pPr>
            <w:r>
              <w:rPr>
                <w:rFonts w:ascii="Arial" w:hAnsi="Arial" w:cs="Arial"/>
                <w:sz w:val="22"/>
                <w:szCs w:val="22"/>
              </w:rPr>
              <w:t>Paragraph 25 of the Rule</w:t>
            </w:r>
            <w:r w:rsidR="002E3A8E">
              <w:rPr>
                <w:rFonts w:ascii="Arial" w:hAnsi="Arial" w:cs="Arial"/>
                <w:sz w:val="22"/>
                <w:szCs w:val="22"/>
              </w:rPr>
              <w:t>s</w:t>
            </w:r>
            <w:r>
              <w:rPr>
                <w:rFonts w:ascii="Arial" w:hAnsi="Arial" w:cs="Arial"/>
                <w:sz w:val="22"/>
                <w:szCs w:val="22"/>
              </w:rPr>
              <w:t>.</w:t>
            </w:r>
          </w:p>
        </w:tc>
      </w:tr>
      <w:tr w:rsidR="004F4C93" w:rsidRPr="005618EB" w:rsidTr="005618EB">
        <w:tc>
          <w:tcPr>
            <w:tcW w:w="5979" w:type="dxa"/>
            <w:shd w:val="clear" w:color="auto" w:fill="auto"/>
          </w:tcPr>
          <w:p w:rsidR="004F4C93" w:rsidRPr="005618EB" w:rsidRDefault="008F5D14" w:rsidP="005618EB">
            <w:pPr>
              <w:jc w:val="both"/>
              <w:rPr>
                <w:rFonts w:ascii="Arial" w:hAnsi="Arial" w:cs="Arial"/>
                <w:sz w:val="22"/>
                <w:szCs w:val="22"/>
              </w:rPr>
            </w:pPr>
            <w:r w:rsidRPr="005618EB">
              <w:rPr>
                <w:rFonts w:ascii="Arial" w:hAnsi="Arial" w:cs="Arial"/>
                <w:sz w:val="22"/>
                <w:szCs w:val="22"/>
              </w:rPr>
              <w:tab/>
              <w:t>(c)  on a part of the common elements of which an owner has exclusive use.</w:t>
            </w:r>
          </w:p>
        </w:tc>
        <w:tc>
          <w:tcPr>
            <w:tcW w:w="1026" w:type="dxa"/>
            <w:shd w:val="clear" w:color="auto" w:fill="auto"/>
          </w:tcPr>
          <w:p w:rsidR="004F4C93" w:rsidRPr="005618EB" w:rsidRDefault="002C251D" w:rsidP="00B75458">
            <w:pPr>
              <w:rPr>
                <w:rFonts w:ascii="Arial" w:hAnsi="Arial" w:cs="Arial"/>
                <w:b/>
                <w:sz w:val="22"/>
                <w:szCs w:val="22"/>
                <w:highlight w:val="yellow"/>
              </w:rPr>
            </w:pPr>
            <w:r w:rsidRPr="005618EB">
              <w:rPr>
                <w:rFonts w:ascii="Arial" w:hAnsi="Arial" w:cs="Arial"/>
                <w:b/>
                <w:sz w:val="22"/>
                <w:szCs w:val="22"/>
              </w:rPr>
              <w:t>No</w:t>
            </w:r>
          </w:p>
        </w:tc>
        <w:tc>
          <w:tcPr>
            <w:tcW w:w="2571" w:type="dxa"/>
            <w:shd w:val="clear" w:color="auto" w:fill="auto"/>
          </w:tcPr>
          <w:p w:rsidR="004F4C93" w:rsidRPr="005618EB" w:rsidRDefault="0086072E" w:rsidP="00B75458">
            <w:pPr>
              <w:rPr>
                <w:rFonts w:ascii="Arial" w:hAnsi="Arial" w:cs="Arial"/>
                <w:sz w:val="22"/>
                <w:szCs w:val="22"/>
              </w:rPr>
            </w:pPr>
            <w:r w:rsidRPr="005618EB">
              <w:rPr>
                <w:rFonts w:ascii="Arial" w:hAnsi="Arial" w:cs="Arial"/>
                <w:sz w:val="22"/>
                <w:szCs w:val="22"/>
              </w:rPr>
              <w:t>Refer to: N/A</w:t>
            </w:r>
          </w:p>
        </w:tc>
      </w:tr>
      <w:tr w:rsidR="004F4C93" w:rsidRPr="005618EB" w:rsidTr="005618EB">
        <w:tc>
          <w:tcPr>
            <w:tcW w:w="5979" w:type="dxa"/>
            <w:shd w:val="clear" w:color="auto" w:fill="auto"/>
          </w:tcPr>
          <w:p w:rsidR="004F4C93" w:rsidRPr="005618EB" w:rsidRDefault="008C63D8" w:rsidP="00B75458">
            <w:pPr>
              <w:rPr>
                <w:rFonts w:ascii="Arial" w:hAnsi="Arial" w:cs="Arial"/>
                <w:sz w:val="22"/>
                <w:szCs w:val="22"/>
              </w:rPr>
            </w:pPr>
            <w:r w:rsidRPr="005618EB">
              <w:rPr>
                <w:rFonts w:ascii="Arial" w:hAnsi="Arial" w:cs="Arial"/>
                <w:sz w:val="22"/>
                <w:szCs w:val="22"/>
              </w:rPr>
              <w:t xml:space="preserve">       There are restrictions on parking:</w:t>
            </w:r>
          </w:p>
        </w:tc>
        <w:tc>
          <w:tcPr>
            <w:tcW w:w="1026" w:type="dxa"/>
            <w:shd w:val="clear" w:color="auto" w:fill="auto"/>
          </w:tcPr>
          <w:p w:rsidR="004F4C93" w:rsidRPr="005618EB" w:rsidRDefault="008C63D8" w:rsidP="00B75458">
            <w:pPr>
              <w:rPr>
                <w:rFonts w:ascii="Arial" w:hAnsi="Arial" w:cs="Arial"/>
                <w:b/>
                <w:sz w:val="22"/>
                <w:szCs w:val="22"/>
              </w:rPr>
            </w:pPr>
            <w:r w:rsidRPr="005618EB">
              <w:rPr>
                <w:rFonts w:ascii="Arial" w:hAnsi="Arial" w:cs="Arial"/>
                <w:b/>
                <w:sz w:val="22"/>
                <w:szCs w:val="22"/>
              </w:rPr>
              <w:t>Yes</w:t>
            </w:r>
          </w:p>
        </w:tc>
        <w:tc>
          <w:tcPr>
            <w:tcW w:w="2571" w:type="dxa"/>
            <w:shd w:val="clear" w:color="auto" w:fill="auto"/>
          </w:tcPr>
          <w:p w:rsidR="004F4C93" w:rsidRPr="005618EB" w:rsidRDefault="008C63D8" w:rsidP="00B75458">
            <w:pPr>
              <w:rPr>
                <w:rFonts w:ascii="Arial" w:hAnsi="Arial" w:cs="Arial"/>
                <w:sz w:val="22"/>
                <w:szCs w:val="22"/>
              </w:rPr>
            </w:pPr>
            <w:r w:rsidRPr="005618EB">
              <w:rPr>
                <w:rFonts w:ascii="Arial" w:hAnsi="Arial" w:cs="Arial"/>
                <w:sz w:val="22"/>
                <w:szCs w:val="22"/>
              </w:rPr>
              <w:t>Refer to Section 4.</w:t>
            </w:r>
            <w:r w:rsidR="00CD6B98" w:rsidRPr="005618EB">
              <w:rPr>
                <w:rFonts w:ascii="Arial" w:hAnsi="Arial" w:cs="Arial"/>
                <w:sz w:val="22"/>
                <w:szCs w:val="22"/>
              </w:rPr>
              <w:t>2</w:t>
            </w:r>
            <w:r w:rsidRPr="005618EB">
              <w:rPr>
                <w:rFonts w:ascii="Arial" w:hAnsi="Arial" w:cs="Arial"/>
                <w:sz w:val="22"/>
                <w:szCs w:val="22"/>
              </w:rPr>
              <w:t xml:space="preserve"> of the Declar</w:t>
            </w:r>
            <w:r w:rsidR="001937B1" w:rsidRPr="005618EB">
              <w:rPr>
                <w:rFonts w:ascii="Arial" w:hAnsi="Arial" w:cs="Arial"/>
                <w:sz w:val="22"/>
                <w:szCs w:val="22"/>
              </w:rPr>
              <w:t>a</w:t>
            </w:r>
            <w:r w:rsidR="00F531B0" w:rsidRPr="005618EB">
              <w:rPr>
                <w:rFonts w:ascii="Arial" w:hAnsi="Arial" w:cs="Arial"/>
                <w:sz w:val="22"/>
                <w:szCs w:val="22"/>
              </w:rPr>
              <w:t>tion and Section 25</w:t>
            </w:r>
            <w:r w:rsidRPr="005618EB">
              <w:rPr>
                <w:rFonts w:ascii="Arial" w:hAnsi="Arial" w:cs="Arial"/>
                <w:sz w:val="22"/>
                <w:szCs w:val="22"/>
              </w:rPr>
              <w:t xml:space="preserve"> of the Rules.</w:t>
            </w:r>
          </w:p>
        </w:tc>
      </w:tr>
      <w:tr w:rsidR="004F4C93" w:rsidRPr="005618EB" w:rsidTr="005618EB">
        <w:tc>
          <w:tcPr>
            <w:tcW w:w="5979" w:type="dxa"/>
            <w:shd w:val="clear" w:color="auto" w:fill="auto"/>
          </w:tcPr>
          <w:p w:rsidR="004F4C93" w:rsidRPr="008A3042" w:rsidRDefault="00F75893" w:rsidP="00B75458">
            <w:pPr>
              <w:rPr>
                <w:rFonts w:ascii="Arial" w:hAnsi="Arial" w:cs="Arial"/>
                <w:sz w:val="22"/>
                <w:szCs w:val="22"/>
              </w:rPr>
            </w:pPr>
            <w:r w:rsidRPr="008A3042">
              <w:rPr>
                <w:rFonts w:ascii="Arial" w:hAnsi="Arial" w:cs="Arial"/>
                <w:sz w:val="22"/>
                <w:szCs w:val="22"/>
              </w:rPr>
              <w:t>15.  Visitors must pay for parking.</w:t>
            </w:r>
          </w:p>
        </w:tc>
        <w:tc>
          <w:tcPr>
            <w:tcW w:w="1026" w:type="dxa"/>
            <w:shd w:val="clear" w:color="auto" w:fill="auto"/>
          </w:tcPr>
          <w:p w:rsidR="004F4C93" w:rsidRPr="008A3042" w:rsidRDefault="00F75893" w:rsidP="00B75458">
            <w:pPr>
              <w:rPr>
                <w:rFonts w:ascii="Arial" w:hAnsi="Arial" w:cs="Arial"/>
                <w:b/>
                <w:sz w:val="22"/>
                <w:szCs w:val="22"/>
              </w:rPr>
            </w:pPr>
            <w:r w:rsidRPr="008A3042">
              <w:rPr>
                <w:rFonts w:ascii="Arial" w:hAnsi="Arial" w:cs="Arial"/>
                <w:b/>
                <w:sz w:val="22"/>
                <w:szCs w:val="22"/>
              </w:rPr>
              <w:t>No</w:t>
            </w:r>
          </w:p>
        </w:tc>
        <w:tc>
          <w:tcPr>
            <w:tcW w:w="2571" w:type="dxa"/>
            <w:shd w:val="clear" w:color="auto" w:fill="auto"/>
          </w:tcPr>
          <w:p w:rsidR="00F75893" w:rsidRPr="008A3042" w:rsidRDefault="00F75893" w:rsidP="000E5F32">
            <w:pPr>
              <w:rPr>
                <w:rFonts w:ascii="Arial" w:hAnsi="Arial" w:cs="Arial"/>
                <w:sz w:val="22"/>
                <w:szCs w:val="22"/>
              </w:rPr>
            </w:pPr>
            <w:r w:rsidRPr="008A3042">
              <w:rPr>
                <w:rFonts w:ascii="Arial" w:hAnsi="Arial" w:cs="Arial"/>
                <w:sz w:val="22"/>
                <w:szCs w:val="22"/>
              </w:rPr>
              <w:t>Refer to</w:t>
            </w:r>
            <w:r w:rsidR="000E5F32" w:rsidRPr="008A3042">
              <w:rPr>
                <w:rFonts w:ascii="Arial" w:hAnsi="Arial" w:cs="Arial"/>
                <w:sz w:val="22"/>
                <w:szCs w:val="22"/>
              </w:rPr>
              <w:t xml:space="preserve">: </w:t>
            </w:r>
            <w:r w:rsidR="008A3042" w:rsidRPr="008A3042">
              <w:rPr>
                <w:rFonts w:ascii="Arial" w:hAnsi="Arial" w:cs="Arial"/>
                <w:sz w:val="22"/>
                <w:szCs w:val="22"/>
              </w:rPr>
              <w:t>Section 5(n) of the Disclosure Statement.</w:t>
            </w:r>
          </w:p>
        </w:tc>
      </w:tr>
      <w:tr w:rsidR="004F4C93" w:rsidRPr="005618EB" w:rsidTr="005618EB">
        <w:tc>
          <w:tcPr>
            <w:tcW w:w="5979" w:type="dxa"/>
            <w:shd w:val="clear" w:color="auto" w:fill="auto"/>
          </w:tcPr>
          <w:p w:rsidR="004F4C93" w:rsidRPr="008A3042" w:rsidRDefault="00F75893" w:rsidP="00B75458">
            <w:pPr>
              <w:rPr>
                <w:rFonts w:ascii="Arial" w:hAnsi="Arial" w:cs="Arial"/>
                <w:sz w:val="22"/>
                <w:szCs w:val="22"/>
              </w:rPr>
            </w:pPr>
            <w:r w:rsidRPr="008A3042">
              <w:rPr>
                <w:rFonts w:ascii="Arial" w:hAnsi="Arial" w:cs="Arial"/>
                <w:sz w:val="22"/>
                <w:szCs w:val="22"/>
              </w:rPr>
              <w:lastRenderedPageBreak/>
              <w:t xml:space="preserve">       There is visitor parking on the property.</w:t>
            </w:r>
          </w:p>
        </w:tc>
        <w:tc>
          <w:tcPr>
            <w:tcW w:w="1026" w:type="dxa"/>
            <w:shd w:val="clear" w:color="auto" w:fill="auto"/>
          </w:tcPr>
          <w:p w:rsidR="004F4C93" w:rsidRPr="008A3042" w:rsidRDefault="008A3042" w:rsidP="00B75458">
            <w:pPr>
              <w:rPr>
                <w:rFonts w:ascii="Arial" w:hAnsi="Arial" w:cs="Arial"/>
                <w:b/>
                <w:sz w:val="22"/>
                <w:szCs w:val="22"/>
              </w:rPr>
            </w:pPr>
            <w:r w:rsidRPr="008A3042">
              <w:rPr>
                <w:rFonts w:ascii="Arial" w:hAnsi="Arial" w:cs="Arial"/>
                <w:b/>
                <w:sz w:val="22"/>
                <w:szCs w:val="22"/>
              </w:rPr>
              <w:t>Yes</w:t>
            </w:r>
          </w:p>
        </w:tc>
        <w:tc>
          <w:tcPr>
            <w:tcW w:w="2571" w:type="dxa"/>
            <w:shd w:val="clear" w:color="auto" w:fill="auto"/>
          </w:tcPr>
          <w:p w:rsidR="004F4C93" w:rsidRPr="008A3042" w:rsidRDefault="00F75893" w:rsidP="000E5F32">
            <w:pPr>
              <w:rPr>
                <w:rFonts w:ascii="Arial" w:hAnsi="Arial" w:cs="Arial"/>
                <w:sz w:val="22"/>
                <w:szCs w:val="22"/>
              </w:rPr>
            </w:pPr>
            <w:r w:rsidRPr="008A3042">
              <w:rPr>
                <w:rFonts w:ascii="Arial" w:hAnsi="Arial" w:cs="Arial"/>
                <w:sz w:val="22"/>
                <w:szCs w:val="22"/>
              </w:rPr>
              <w:t>Refer to</w:t>
            </w:r>
            <w:r w:rsidR="000E5F32" w:rsidRPr="008A3042">
              <w:rPr>
                <w:rFonts w:ascii="Arial" w:hAnsi="Arial" w:cs="Arial"/>
                <w:sz w:val="22"/>
                <w:szCs w:val="22"/>
              </w:rPr>
              <w:t xml:space="preserve">: </w:t>
            </w:r>
            <w:r w:rsidR="008A3042" w:rsidRPr="008A3042">
              <w:rPr>
                <w:rFonts w:ascii="Arial" w:hAnsi="Arial" w:cs="Arial"/>
                <w:sz w:val="22"/>
                <w:szCs w:val="22"/>
              </w:rPr>
              <w:t>Section 5(n) of the Disclosure Statement.</w:t>
            </w:r>
          </w:p>
        </w:tc>
      </w:tr>
      <w:tr w:rsidR="004F4C93" w:rsidRPr="005618EB" w:rsidTr="005618EB">
        <w:tc>
          <w:tcPr>
            <w:tcW w:w="5979" w:type="dxa"/>
            <w:shd w:val="clear" w:color="auto" w:fill="auto"/>
          </w:tcPr>
          <w:p w:rsidR="004F4C93" w:rsidRPr="005618EB" w:rsidRDefault="001937B1" w:rsidP="00B75458">
            <w:pPr>
              <w:rPr>
                <w:rFonts w:ascii="Arial" w:hAnsi="Arial" w:cs="Arial"/>
                <w:sz w:val="22"/>
                <w:szCs w:val="22"/>
              </w:rPr>
            </w:pPr>
            <w:r w:rsidRPr="005618EB">
              <w:rPr>
                <w:rFonts w:ascii="Arial" w:hAnsi="Arial" w:cs="Arial"/>
                <w:sz w:val="22"/>
                <w:szCs w:val="22"/>
              </w:rPr>
              <w:t>16.  The D</w:t>
            </w:r>
            <w:r w:rsidR="004513A2" w:rsidRPr="005618EB">
              <w:rPr>
                <w:rFonts w:ascii="Arial" w:hAnsi="Arial" w:cs="Arial"/>
                <w:sz w:val="22"/>
                <w:szCs w:val="22"/>
              </w:rPr>
              <w:t xml:space="preserve">eclarant may provide major assets and property, even though it </w:t>
            </w:r>
            <w:r w:rsidR="00CD0970">
              <w:rPr>
                <w:rFonts w:ascii="Arial" w:hAnsi="Arial" w:cs="Arial"/>
                <w:sz w:val="22"/>
                <w:szCs w:val="22"/>
              </w:rPr>
              <w:t xml:space="preserve">is </w:t>
            </w:r>
            <w:r w:rsidR="004513A2" w:rsidRPr="005618EB">
              <w:rPr>
                <w:rFonts w:ascii="Arial" w:hAnsi="Arial" w:cs="Arial"/>
                <w:sz w:val="22"/>
                <w:szCs w:val="22"/>
              </w:rPr>
              <w:t>not required to do so.</w:t>
            </w:r>
          </w:p>
        </w:tc>
        <w:tc>
          <w:tcPr>
            <w:tcW w:w="1026" w:type="dxa"/>
            <w:shd w:val="clear" w:color="auto" w:fill="auto"/>
          </w:tcPr>
          <w:p w:rsidR="004F4C93" w:rsidRPr="005618EB" w:rsidRDefault="004513A2" w:rsidP="00B75458">
            <w:pPr>
              <w:rPr>
                <w:rFonts w:ascii="Arial" w:hAnsi="Arial" w:cs="Arial"/>
                <w:b/>
                <w:sz w:val="22"/>
                <w:szCs w:val="22"/>
              </w:rPr>
            </w:pPr>
            <w:r w:rsidRPr="005618EB">
              <w:rPr>
                <w:rFonts w:ascii="Arial" w:hAnsi="Arial" w:cs="Arial"/>
                <w:b/>
                <w:sz w:val="22"/>
                <w:szCs w:val="22"/>
              </w:rPr>
              <w:t>No</w:t>
            </w:r>
          </w:p>
        </w:tc>
        <w:tc>
          <w:tcPr>
            <w:tcW w:w="2571" w:type="dxa"/>
            <w:shd w:val="clear" w:color="auto" w:fill="auto"/>
          </w:tcPr>
          <w:p w:rsidR="004F4C93" w:rsidRPr="005618EB" w:rsidRDefault="000E5F32" w:rsidP="00B75458">
            <w:pPr>
              <w:rPr>
                <w:rFonts w:ascii="Arial" w:hAnsi="Arial" w:cs="Arial"/>
                <w:sz w:val="22"/>
                <w:szCs w:val="22"/>
              </w:rPr>
            </w:pPr>
            <w:r>
              <w:rPr>
                <w:rFonts w:ascii="Arial" w:hAnsi="Arial" w:cs="Arial"/>
                <w:sz w:val="22"/>
                <w:szCs w:val="22"/>
              </w:rPr>
              <w:t xml:space="preserve">Refer to: </w:t>
            </w:r>
            <w:r w:rsidR="004513A2" w:rsidRPr="005618EB">
              <w:rPr>
                <w:rFonts w:ascii="Arial" w:hAnsi="Arial" w:cs="Arial"/>
                <w:sz w:val="22"/>
                <w:szCs w:val="22"/>
              </w:rPr>
              <w:t>N/A</w:t>
            </w:r>
          </w:p>
        </w:tc>
      </w:tr>
      <w:tr w:rsidR="004F4C93" w:rsidRPr="005618EB" w:rsidTr="005618EB">
        <w:tc>
          <w:tcPr>
            <w:tcW w:w="5979" w:type="dxa"/>
            <w:shd w:val="clear" w:color="auto" w:fill="auto"/>
          </w:tcPr>
          <w:p w:rsidR="004F4C93" w:rsidRPr="005618EB" w:rsidRDefault="004513A2" w:rsidP="005618EB">
            <w:pPr>
              <w:jc w:val="both"/>
              <w:rPr>
                <w:rFonts w:ascii="Arial" w:hAnsi="Arial" w:cs="Arial"/>
                <w:sz w:val="22"/>
                <w:szCs w:val="22"/>
              </w:rPr>
            </w:pPr>
            <w:r w:rsidRPr="005618EB">
              <w:rPr>
                <w:rFonts w:ascii="Arial" w:hAnsi="Arial" w:cs="Arial"/>
                <w:sz w:val="22"/>
                <w:szCs w:val="22"/>
              </w:rPr>
              <w:t>17.  The corporation is required:</w:t>
            </w:r>
          </w:p>
        </w:tc>
        <w:tc>
          <w:tcPr>
            <w:tcW w:w="1026" w:type="dxa"/>
            <w:shd w:val="clear" w:color="auto" w:fill="auto"/>
          </w:tcPr>
          <w:p w:rsidR="004F4C93" w:rsidRPr="005618EB" w:rsidRDefault="004F4C93" w:rsidP="00B75458">
            <w:pPr>
              <w:rPr>
                <w:rFonts w:ascii="Arial" w:hAnsi="Arial" w:cs="Arial"/>
                <w:sz w:val="22"/>
                <w:szCs w:val="22"/>
              </w:rPr>
            </w:pPr>
          </w:p>
        </w:tc>
        <w:tc>
          <w:tcPr>
            <w:tcW w:w="2571" w:type="dxa"/>
            <w:shd w:val="clear" w:color="auto" w:fill="auto"/>
          </w:tcPr>
          <w:p w:rsidR="004F4C93" w:rsidRPr="005618EB" w:rsidRDefault="004F4C93" w:rsidP="00B75458">
            <w:pPr>
              <w:rPr>
                <w:rFonts w:ascii="Arial" w:hAnsi="Arial" w:cs="Arial"/>
                <w:sz w:val="22"/>
                <w:szCs w:val="22"/>
              </w:rPr>
            </w:pPr>
          </w:p>
        </w:tc>
      </w:tr>
      <w:tr w:rsidR="004F4C93" w:rsidRPr="005618EB" w:rsidTr="005618EB">
        <w:tc>
          <w:tcPr>
            <w:tcW w:w="5979" w:type="dxa"/>
            <w:shd w:val="clear" w:color="auto" w:fill="auto"/>
          </w:tcPr>
          <w:p w:rsidR="004F4C93" w:rsidRPr="005618EB" w:rsidRDefault="004513A2" w:rsidP="00B75458">
            <w:pPr>
              <w:rPr>
                <w:rFonts w:ascii="Arial" w:hAnsi="Arial" w:cs="Arial"/>
                <w:sz w:val="22"/>
                <w:szCs w:val="22"/>
              </w:rPr>
            </w:pPr>
            <w:r w:rsidRPr="005618EB">
              <w:rPr>
                <w:rFonts w:ascii="Arial" w:hAnsi="Arial" w:cs="Arial"/>
                <w:sz w:val="22"/>
                <w:szCs w:val="22"/>
              </w:rPr>
              <w:tab/>
              <w:t>(a)  to purchase units or assets;</w:t>
            </w:r>
          </w:p>
        </w:tc>
        <w:tc>
          <w:tcPr>
            <w:tcW w:w="1026" w:type="dxa"/>
            <w:shd w:val="clear" w:color="auto" w:fill="auto"/>
          </w:tcPr>
          <w:p w:rsidR="004F4C93" w:rsidRPr="005618EB" w:rsidRDefault="00E639F2" w:rsidP="00B75458">
            <w:pPr>
              <w:rPr>
                <w:rFonts w:ascii="Arial" w:hAnsi="Arial" w:cs="Arial"/>
                <w:b/>
                <w:sz w:val="22"/>
                <w:szCs w:val="22"/>
              </w:rPr>
            </w:pPr>
            <w:r w:rsidRPr="005618EB">
              <w:rPr>
                <w:rFonts w:ascii="Arial" w:hAnsi="Arial" w:cs="Arial"/>
                <w:b/>
                <w:sz w:val="22"/>
                <w:szCs w:val="22"/>
              </w:rPr>
              <w:t>No</w:t>
            </w:r>
          </w:p>
        </w:tc>
        <w:tc>
          <w:tcPr>
            <w:tcW w:w="2571" w:type="dxa"/>
            <w:shd w:val="clear" w:color="auto" w:fill="auto"/>
          </w:tcPr>
          <w:p w:rsidR="004F4C93" w:rsidRPr="005618EB" w:rsidRDefault="004513A2" w:rsidP="00B75458">
            <w:pPr>
              <w:rPr>
                <w:rFonts w:ascii="Arial" w:hAnsi="Arial" w:cs="Arial"/>
                <w:sz w:val="22"/>
                <w:szCs w:val="22"/>
              </w:rPr>
            </w:pPr>
            <w:r w:rsidRPr="005618EB">
              <w:rPr>
                <w:rFonts w:ascii="Arial" w:hAnsi="Arial" w:cs="Arial"/>
                <w:sz w:val="22"/>
                <w:szCs w:val="22"/>
              </w:rPr>
              <w:t>Refer to: N/A</w:t>
            </w:r>
          </w:p>
        </w:tc>
      </w:tr>
      <w:tr w:rsidR="004F4C93" w:rsidRPr="005618EB" w:rsidTr="005618EB">
        <w:tc>
          <w:tcPr>
            <w:tcW w:w="5979" w:type="dxa"/>
            <w:shd w:val="clear" w:color="auto" w:fill="auto"/>
          </w:tcPr>
          <w:p w:rsidR="004F4C93" w:rsidRPr="00FD76BC" w:rsidRDefault="004513A2" w:rsidP="00B75458">
            <w:pPr>
              <w:rPr>
                <w:rFonts w:ascii="Arial" w:hAnsi="Arial" w:cs="Arial"/>
                <w:sz w:val="22"/>
                <w:szCs w:val="22"/>
              </w:rPr>
            </w:pPr>
            <w:r w:rsidRPr="00FD76BC">
              <w:rPr>
                <w:rFonts w:ascii="Arial" w:hAnsi="Arial" w:cs="Arial"/>
                <w:sz w:val="22"/>
                <w:szCs w:val="22"/>
              </w:rPr>
              <w:tab/>
              <w:t>(b)  to acquire services</w:t>
            </w:r>
            <w:r w:rsidR="00CD6B98" w:rsidRPr="00FD76BC">
              <w:rPr>
                <w:rFonts w:ascii="Arial" w:hAnsi="Arial" w:cs="Arial"/>
                <w:sz w:val="22"/>
                <w:szCs w:val="22"/>
              </w:rPr>
              <w:t>;</w:t>
            </w:r>
          </w:p>
        </w:tc>
        <w:tc>
          <w:tcPr>
            <w:tcW w:w="1026" w:type="dxa"/>
            <w:shd w:val="clear" w:color="auto" w:fill="auto"/>
          </w:tcPr>
          <w:p w:rsidR="004F4C93" w:rsidRPr="00FD76BC" w:rsidRDefault="000E5F32" w:rsidP="00B75458">
            <w:pPr>
              <w:rPr>
                <w:rFonts w:ascii="Arial" w:hAnsi="Arial" w:cs="Arial"/>
                <w:b/>
                <w:sz w:val="22"/>
                <w:szCs w:val="22"/>
              </w:rPr>
            </w:pPr>
            <w:r>
              <w:rPr>
                <w:rFonts w:ascii="Arial" w:hAnsi="Arial" w:cs="Arial"/>
                <w:b/>
                <w:sz w:val="22"/>
                <w:szCs w:val="22"/>
              </w:rPr>
              <w:t>Yes</w:t>
            </w:r>
          </w:p>
        </w:tc>
        <w:tc>
          <w:tcPr>
            <w:tcW w:w="2571" w:type="dxa"/>
            <w:shd w:val="clear" w:color="auto" w:fill="auto"/>
          </w:tcPr>
          <w:p w:rsidR="004F4C93" w:rsidRPr="00FD76BC" w:rsidRDefault="004513A2" w:rsidP="007867A5">
            <w:pPr>
              <w:rPr>
                <w:rFonts w:ascii="Arial" w:hAnsi="Arial" w:cs="Arial"/>
                <w:sz w:val="22"/>
                <w:szCs w:val="22"/>
              </w:rPr>
            </w:pPr>
            <w:r w:rsidRPr="00FD76BC">
              <w:rPr>
                <w:rFonts w:ascii="Arial" w:hAnsi="Arial" w:cs="Arial"/>
                <w:sz w:val="22"/>
                <w:szCs w:val="22"/>
              </w:rPr>
              <w:t>Refer to</w:t>
            </w:r>
            <w:r w:rsidR="000E5F32">
              <w:rPr>
                <w:rFonts w:ascii="Arial" w:hAnsi="Arial" w:cs="Arial"/>
                <w:sz w:val="22"/>
                <w:szCs w:val="22"/>
              </w:rPr>
              <w:t>: Management Agreement</w:t>
            </w:r>
          </w:p>
        </w:tc>
      </w:tr>
      <w:tr w:rsidR="004F4C93" w:rsidRPr="005618EB" w:rsidTr="005618EB">
        <w:tc>
          <w:tcPr>
            <w:tcW w:w="5979" w:type="dxa"/>
            <w:shd w:val="clear" w:color="auto" w:fill="auto"/>
          </w:tcPr>
          <w:p w:rsidR="004F4C93" w:rsidRPr="00FD76BC" w:rsidRDefault="004513A2" w:rsidP="005618EB">
            <w:pPr>
              <w:numPr>
                <w:ilvl w:val="0"/>
                <w:numId w:val="5"/>
              </w:numPr>
              <w:rPr>
                <w:rFonts w:ascii="Arial" w:hAnsi="Arial" w:cs="Arial"/>
                <w:sz w:val="22"/>
                <w:szCs w:val="22"/>
              </w:rPr>
            </w:pPr>
            <w:r w:rsidRPr="00FD76BC">
              <w:rPr>
                <w:rFonts w:ascii="Arial" w:hAnsi="Arial" w:cs="Arial"/>
                <w:sz w:val="22"/>
                <w:szCs w:val="22"/>
              </w:rPr>
              <w:t>to enter into agreements or leases with th</w:t>
            </w:r>
            <w:r w:rsidR="00D70446">
              <w:rPr>
                <w:rFonts w:ascii="Arial" w:hAnsi="Arial" w:cs="Arial"/>
                <w:sz w:val="22"/>
                <w:szCs w:val="22"/>
              </w:rPr>
              <w:t xml:space="preserve">e </w:t>
            </w:r>
            <w:r w:rsidR="001937B1" w:rsidRPr="00FD76BC">
              <w:rPr>
                <w:rFonts w:ascii="Arial" w:hAnsi="Arial" w:cs="Arial"/>
                <w:sz w:val="22"/>
                <w:szCs w:val="22"/>
              </w:rPr>
              <w:t>D</w:t>
            </w:r>
            <w:r w:rsidRPr="00FD76BC">
              <w:rPr>
                <w:rFonts w:ascii="Arial" w:hAnsi="Arial" w:cs="Arial"/>
                <w:sz w:val="22"/>
                <w:szCs w:val="22"/>
              </w:rPr>
              <w:t xml:space="preserve">eclarant or a subsidiary body corporate, holding body corporate or affiliated body corporate of the </w:t>
            </w:r>
            <w:r w:rsidR="001937B1" w:rsidRPr="00FD76BC">
              <w:rPr>
                <w:rFonts w:ascii="Arial" w:hAnsi="Arial" w:cs="Arial"/>
                <w:sz w:val="22"/>
                <w:szCs w:val="22"/>
              </w:rPr>
              <w:t>D</w:t>
            </w:r>
            <w:r w:rsidRPr="00FD76BC">
              <w:rPr>
                <w:rFonts w:ascii="Arial" w:hAnsi="Arial" w:cs="Arial"/>
                <w:sz w:val="22"/>
                <w:szCs w:val="22"/>
              </w:rPr>
              <w:t>eclarant.</w:t>
            </w:r>
          </w:p>
          <w:p w:rsidR="00AB30BE" w:rsidRPr="00FD76BC" w:rsidRDefault="00AB30BE" w:rsidP="005618EB">
            <w:pPr>
              <w:ind w:left="720"/>
              <w:rPr>
                <w:rFonts w:ascii="Arial" w:hAnsi="Arial" w:cs="Arial"/>
                <w:sz w:val="22"/>
                <w:szCs w:val="22"/>
              </w:rPr>
            </w:pPr>
          </w:p>
        </w:tc>
        <w:tc>
          <w:tcPr>
            <w:tcW w:w="1026" w:type="dxa"/>
            <w:shd w:val="clear" w:color="auto" w:fill="auto"/>
          </w:tcPr>
          <w:p w:rsidR="004F4C93" w:rsidRPr="00FD76BC" w:rsidRDefault="00430F17" w:rsidP="00B75458">
            <w:pPr>
              <w:rPr>
                <w:rFonts w:ascii="Arial" w:hAnsi="Arial" w:cs="Arial"/>
                <w:b/>
                <w:sz w:val="22"/>
                <w:szCs w:val="22"/>
              </w:rPr>
            </w:pPr>
            <w:r>
              <w:rPr>
                <w:rFonts w:ascii="Arial" w:hAnsi="Arial" w:cs="Arial"/>
                <w:b/>
                <w:sz w:val="22"/>
                <w:szCs w:val="22"/>
              </w:rPr>
              <w:t>No</w:t>
            </w:r>
          </w:p>
        </w:tc>
        <w:tc>
          <w:tcPr>
            <w:tcW w:w="2571" w:type="dxa"/>
            <w:shd w:val="clear" w:color="auto" w:fill="auto"/>
          </w:tcPr>
          <w:p w:rsidR="00975BB9" w:rsidRPr="00FD76BC" w:rsidRDefault="00CB1A9C" w:rsidP="00430F17">
            <w:pPr>
              <w:rPr>
                <w:rFonts w:ascii="Arial" w:hAnsi="Arial" w:cs="Arial"/>
                <w:sz w:val="22"/>
                <w:szCs w:val="22"/>
              </w:rPr>
            </w:pPr>
            <w:r w:rsidRPr="00FD76BC">
              <w:rPr>
                <w:rFonts w:ascii="Arial" w:hAnsi="Arial" w:cs="Arial"/>
                <w:sz w:val="22"/>
                <w:szCs w:val="22"/>
              </w:rPr>
              <w:t xml:space="preserve">Refer to: </w:t>
            </w:r>
            <w:r w:rsidR="00430F17">
              <w:rPr>
                <w:rFonts w:ascii="Arial" w:hAnsi="Arial" w:cs="Arial"/>
                <w:sz w:val="22"/>
                <w:szCs w:val="22"/>
              </w:rPr>
              <w:t>N/A</w:t>
            </w:r>
          </w:p>
        </w:tc>
      </w:tr>
      <w:tr w:rsidR="00317A75" w:rsidRPr="005618EB" w:rsidTr="005618EB">
        <w:trPr>
          <w:trHeight w:val="1025"/>
        </w:trPr>
        <w:tc>
          <w:tcPr>
            <w:tcW w:w="5979" w:type="dxa"/>
            <w:shd w:val="clear" w:color="auto" w:fill="auto"/>
          </w:tcPr>
          <w:p w:rsidR="00317A75" w:rsidRPr="005618EB" w:rsidRDefault="00317A75" w:rsidP="005618EB">
            <w:pPr>
              <w:jc w:val="both"/>
              <w:rPr>
                <w:rFonts w:ascii="Arial" w:hAnsi="Arial" w:cs="Arial"/>
                <w:sz w:val="22"/>
                <w:szCs w:val="22"/>
              </w:rPr>
            </w:pPr>
            <w:r w:rsidRPr="005618EB">
              <w:rPr>
                <w:rFonts w:ascii="Arial" w:hAnsi="Arial" w:cs="Arial"/>
                <w:sz w:val="22"/>
                <w:szCs w:val="22"/>
              </w:rPr>
              <w:t xml:space="preserve">18.  The Declarant or a subsidiary body corporate, holding body corporate or affiliated body corporate of the Declarant owns land adjacent to the land described in the description: </w:t>
            </w:r>
          </w:p>
        </w:tc>
        <w:tc>
          <w:tcPr>
            <w:tcW w:w="1026" w:type="dxa"/>
            <w:shd w:val="clear" w:color="auto" w:fill="auto"/>
          </w:tcPr>
          <w:p w:rsidR="00317A75" w:rsidRPr="005618EB" w:rsidRDefault="00FD76BC" w:rsidP="00B75458">
            <w:pPr>
              <w:rPr>
                <w:rFonts w:ascii="Arial" w:hAnsi="Arial" w:cs="Arial"/>
                <w:b/>
                <w:sz w:val="22"/>
                <w:szCs w:val="22"/>
                <w:highlight w:val="yellow"/>
              </w:rPr>
            </w:pPr>
            <w:r>
              <w:rPr>
                <w:rFonts w:ascii="Arial" w:hAnsi="Arial" w:cs="Arial"/>
                <w:b/>
                <w:sz w:val="22"/>
                <w:szCs w:val="22"/>
              </w:rPr>
              <w:t>Yes</w:t>
            </w:r>
          </w:p>
        </w:tc>
        <w:tc>
          <w:tcPr>
            <w:tcW w:w="2571" w:type="dxa"/>
            <w:shd w:val="clear" w:color="auto" w:fill="auto"/>
          </w:tcPr>
          <w:p w:rsidR="00317A75" w:rsidRPr="005618EB" w:rsidRDefault="00317A75" w:rsidP="00F17DD0">
            <w:pPr>
              <w:rPr>
                <w:rFonts w:ascii="Arial" w:hAnsi="Arial" w:cs="Arial"/>
                <w:sz w:val="22"/>
                <w:szCs w:val="22"/>
              </w:rPr>
            </w:pPr>
            <w:r w:rsidRPr="005618EB">
              <w:rPr>
                <w:rFonts w:ascii="Arial" w:hAnsi="Arial" w:cs="Arial"/>
                <w:sz w:val="22"/>
                <w:szCs w:val="22"/>
              </w:rPr>
              <w:t>Refer to</w:t>
            </w:r>
            <w:r w:rsidR="00F17DD0">
              <w:rPr>
                <w:rFonts w:ascii="Arial" w:hAnsi="Arial" w:cs="Arial"/>
                <w:sz w:val="22"/>
                <w:szCs w:val="22"/>
              </w:rPr>
              <w:t xml:space="preserve">:  </w:t>
            </w:r>
            <w:r w:rsidR="00FD76BC">
              <w:rPr>
                <w:rFonts w:ascii="Arial" w:hAnsi="Arial" w:cs="Arial"/>
                <w:sz w:val="22"/>
                <w:szCs w:val="22"/>
              </w:rPr>
              <w:t>Section 4 of the Disclosure Statement</w:t>
            </w:r>
          </w:p>
        </w:tc>
      </w:tr>
      <w:tr w:rsidR="00317A75" w:rsidRPr="005618EB" w:rsidTr="005618EB">
        <w:tc>
          <w:tcPr>
            <w:tcW w:w="5979" w:type="dxa"/>
            <w:shd w:val="clear" w:color="auto" w:fill="auto"/>
          </w:tcPr>
          <w:p w:rsidR="00317A75" w:rsidRPr="005618EB" w:rsidRDefault="00317A75" w:rsidP="005618EB">
            <w:pPr>
              <w:numPr>
                <w:ilvl w:val="0"/>
                <w:numId w:val="6"/>
              </w:numPr>
              <w:jc w:val="both"/>
              <w:rPr>
                <w:rFonts w:ascii="Arial" w:hAnsi="Arial" w:cs="Arial"/>
                <w:sz w:val="22"/>
                <w:szCs w:val="22"/>
              </w:rPr>
            </w:pPr>
            <w:r w:rsidRPr="005618EB">
              <w:rPr>
                <w:rFonts w:ascii="Arial" w:hAnsi="Arial" w:cs="Arial"/>
                <w:sz w:val="22"/>
                <w:szCs w:val="22"/>
              </w:rPr>
              <w:t xml:space="preserve">the current use of the land is a </w:t>
            </w:r>
            <w:r w:rsidR="00430F17">
              <w:rPr>
                <w:rFonts w:ascii="Arial" w:hAnsi="Arial" w:cs="Arial"/>
                <w:sz w:val="22"/>
                <w:szCs w:val="22"/>
              </w:rPr>
              <w:t>Commercial</w:t>
            </w:r>
            <w:r w:rsidRPr="005618EB">
              <w:rPr>
                <w:rFonts w:ascii="Arial" w:hAnsi="Arial" w:cs="Arial"/>
                <w:sz w:val="22"/>
                <w:szCs w:val="22"/>
              </w:rPr>
              <w:t xml:space="preserve"> development site.</w:t>
            </w:r>
          </w:p>
          <w:p w:rsidR="00317A75" w:rsidRPr="005618EB" w:rsidRDefault="00317A75" w:rsidP="005618EB">
            <w:pPr>
              <w:ind w:left="720"/>
              <w:jc w:val="both"/>
              <w:rPr>
                <w:rFonts w:ascii="Arial" w:hAnsi="Arial" w:cs="Arial"/>
                <w:sz w:val="22"/>
                <w:szCs w:val="22"/>
              </w:rPr>
            </w:pPr>
            <w:r w:rsidRPr="005618EB">
              <w:rPr>
                <w:rFonts w:ascii="Arial" w:hAnsi="Arial" w:cs="Arial"/>
                <w:sz w:val="22"/>
                <w:szCs w:val="22"/>
              </w:rPr>
              <w:t xml:space="preserve"> </w:t>
            </w:r>
          </w:p>
        </w:tc>
        <w:tc>
          <w:tcPr>
            <w:tcW w:w="1026" w:type="dxa"/>
            <w:shd w:val="clear" w:color="auto" w:fill="auto"/>
          </w:tcPr>
          <w:p w:rsidR="00317A75" w:rsidRPr="005618EB" w:rsidRDefault="00317A75" w:rsidP="00B75458">
            <w:pPr>
              <w:rPr>
                <w:rFonts w:ascii="Arial" w:hAnsi="Arial" w:cs="Arial"/>
                <w:b/>
                <w:sz w:val="22"/>
                <w:szCs w:val="22"/>
              </w:rPr>
            </w:pPr>
          </w:p>
        </w:tc>
        <w:tc>
          <w:tcPr>
            <w:tcW w:w="2571" w:type="dxa"/>
            <w:shd w:val="clear" w:color="auto" w:fill="auto"/>
          </w:tcPr>
          <w:p w:rsidR="00317A75" w:rsidRPr="005618EB" w:rsidRDefault="00317A75" w:rsidP="00B75458">
            <w:pPr>
              <w:rPr>
                <w:rFonts w:ascii="Arial" w:hAnsi="Arial" w:cs="Arial"/>
                <w:sz w:val="22"/>
                <w:szCs w:val="22"/>
              </w:rPr>
            </w:pPr>
          </w:p>
        </w:tc>
      </w:tr>
      <w:tr w:rsidR="00317A75" w:rsidRPr="005618EB" w:rsidTr="005618EB">
        <w:tc>
          <w:tcPr>
            <w:tcW w:w="5979" w:type="dxa"/>
            <w:shd w:val="clear" w:color="auto" w:fill="auto"/>
          </w:tcPr>
          <w:p w:rsidR="00317A75" w:rsidRPr="005618EB" w:rsidRDefault="00317A75" w:rsidP="005618EB">
            <w:pPr>
              <w:numPr>
                <w:ilvl w:val="0"/>
                <w:numId w:val="6"/>
              </w:numPr>
              <w:jc w:val="both"/>
              <w:rPr>
                <w:rFonts w:ascii="Arial" w:hAnsi="Arial" w:cs="Arial"/>
                <w:sz w:val="22"/>
                <w:szCs w:val="22"/>
              </w:rPr>
            </w:pPr>
            <w:r w:rsidRPr="005618EB">
              <w:rPr>
                <w:rFonts w:ascii="Arial" w:hAnsi="Arial" w:cs="Arial"/>
                <w:sz w:val="22"/>
                <w:szCs w:val="22"/>
              </w:rPr>
              <w:t>The Declarant has made representations respecting the future use of the lands.</w:t>
            </w:r>
          </w:p>
          <w:p w:rsidR="00317A75" w:rsidRPr="005618EB" w:rsidRDefault="00317A75" w:rsidP="005618EB">
            <w:pPr>
              <w:ind w:left="720"/>
              <w:jc w:val="both"/>
              <w:rPr>
                <w:rFonts w:ascii="Arial" w:hAnsi="Arial" w:cs="Arial"/>
                <w:sz w:val="22"/>
                <w:szCs w:val="22"/>
              </w:rPr>
            </w:pPr>
          </w:p>
        </w:tc>
        <w:tc>
          <w:tcPr>
            <w:tcW w:w="1026" w:type="dxa"/>
            <w:shd w:val="clear" w:color="auto" w:fill="auto"/>
          </w:tcPr>
          <w:p w:rsidR="00317A75" w:rsidRPr="005618EB" w:rsidRDefault="00317A75" w:rsidP="00B75458">
            <w:pPr>
              <w:rPr>
                <w:rFonts w:ascii="Arial" w:hAnsi="Arial" w:cs="Arial"/>
                <w:b/>
                <w:sz w:val="22"/>
                <w:szCs w:val="22"/>
              </w:rPr>
            </w:pPr>
            <w:r w:rsidRPr="005618EB">
              <w:rPr>
                <w:rFonts w:ascii="Arial" w:hAnsi="Arial" w:cs="Arial"/>
                <w:b/>
                <w:sz w:val="22"/>
                <w:szCs w:val="22"/>
              </w:rPr>
              <w:t>Yes</w:t>
            </w:r>
          </w:p>
        </w:tc>
        <w:tc>
          <w:tcPr>
            <w:tcW w:w="2571" w:type="dxa"/>
            <w:shd w:val="clear" w:color="auto" w:fill="auto"/>
          </w:tcPr>
          <w:p w:rsidR="00317A75" w:rsidRPr="005618EB" w:rsidRDefault="00372FD7" w:rsidP="000E5F32">
            <w:pPr>
              <w:rPr>
                <w:rFonts w:ascii="Arial" w:hAnsi="Arial" w:cs="Arial"/>
                <w:sz w:val="22"/>
                <w:szCs w:val="22"/>
              </w:rPr>
            </w:pPr>
            <w:r>
              <w:rPr>
                <w:rFonts w:ascii="Arial" w:hAnsi="Arial" w:cs="Arial"/>
                <w:sz w:val="22"/>
                <w:szCs w:val="22"/>
              </w:rPr>
              <w:t>Refer to Section</w:t>
            </w:r>
            <w:r w:rsidR="00E07DE9" w:rsidRPr="005618EB">
              <w:rPr>
                <w:rFonts w:ascii="Arial" w:hAnsi="Arial" w:cs="Arial"/>
                <w:sz w:val="22"/>
                <w:szCs w:val="22"/>
              </w:rPr>
              <w:t xml:space="preserve"> 4(b</w:t>
            </w:r>
            <w:r w:rsidR="000E5F32">
              <w:rPr>
                <w:rFonts w:ascii="Arial" w:hAnsi="Arial" w:cs="Arial"/>
                <w:sz w:val="22"/>
                <w:szCs w:val="22"/>
              </w:rPr>
              <w:t xml:space="preserve">) </w:t>
            </w:r>
            <w:r w:rsidR="00751BC1" w:rsidRPr="005618EB">
              <w:rPr>
                <w:rFonts w:ascii="Arial" w:hAnsi="Arial" w:cs="Arial"/>
                <w:sz w:val="22"/>
                <w:szCs w:val="22"/>
              </w:rPr>
              <w:t>of Disclosure Statement</w:t>
            </w:r>
            <w:r w:rsidR="00B713DE" w:rsidRPr="005618EB">
              <w:rPr>
                <w:rFonts w:ascii="Arial" w:hAnsi="Arial" w:cs="Arial"/>
                <w:sz w:val="22"/>
                <w:szCs w:val="22"/>
              </w:rPr>
              <w:t>.</w:t>
            </w:r>
          </w:p>
        </w:tc>
      </w:tr>
      <w:tr w:rsidR="00317A75" w:rsidRPr="005618EB" w:rsidTr="005618EB">
        <w:tc>
          <w:tcPr>
            <w:tcW w:w="5979" w:type="dxa"/>
            <w:shd w:val="clear" w:color="auto" w:fill="auto"/>
          </w:tcPr>
          <w:p w:rsidR="00317A75" w:rsidRPr="00372FD7" w:rsidRDefault="00317A75" w:rsidP="005618EB">
            <w:pPr>
              <w:numPr>
                <w:ilvl w:val="0"/>
                <w:numId w:val="6"/>
              </w:numPr>
              <w:jc w:val="both"/>
              <w:rPr>
                <w:rFonts w:ascii="Arial" w:hAnsi="Arial" w:cs="Arial"/>
                <w:sz w:val="22"/>
                <w:szCs w:val="22"/>
              </w:rPr>
            </w:pPr>
            <w:r w:rsidRPr="00372FD7">
              <w:rPr>
                <w:rFonts w:ascii="Arial" w:hAnsi="Arial" w:cs="Arial"/>
                <w:sz w:val="22"/>
                <w:szCs w:val="22"/>
              </w:rPr>
              <w:t>Applications have been submitted to an approval authority respecting the use of the land.  The disclosure statement contains a summary of the applications.</w:t>
            </w:r>
          </w:p>
          <w:p w:rsidR="00317A75" w:rsidRPr="00372FD7" w:rsidRDefault="00317A75" w:rsidP="005618EB">
            <w:pPr>
              <w:ind w:left="720"/>
              <w:jc w:val="both"/>
              <w:rPr>
                <w:rFonts w:ascii="Arial" w:hAnsi="Arial" w:cs="Arial"/>
                <w:sz w:val="22"/>
                <w:szCs w:val="22"/>
              </w:rPr>
            </w:pPr>
          </w:p>
        </w:tc>
        <w:tc>
          <w:tcPr>
            <w:tcW w:w="1026" w:type="dxa"/>
            <w:shd w:val="clear" w:color="auto" w:fill="auto"/>
          </w:tcPr>
          <w:p w:rsidR="00317A75" w:rsidRPr="00372FD7" w:rsidRDefault="00F17DD0" w:rsidP="00B75458">
            <w:pPr>
              <w:rPr>
                <w:rFonts w:ascii="Arial" w:hAnsi="Arial" w:cs="Arial"/>
                <w:b/>
                <w:sz w:val="22"/>
                <w:szCs w:val="22"/>
              </w:rPr>
            </w:pPr>
            <w:r w:rsidRPr="00372FD7">
              <w:rPr>
                <w:rFonts w:ascii="Arial" w:hAnsi="Arial" w:cs="Arial"/>
                <w:b/>
                <w:sz w:val="22"/>
                <w:szCs w:val="22"/>
              </w:rPr>
              <w:t>Yes</w:t>
            </w:r>
          </w:p>
        </w:tc>
        <w:tc>
          <w:tcPr>
            <w:tcW w:w="2571" w:type="dxa"/>
            <w:shd w:val="clear" w:color="auto" w:fill="auto"/>
          </w:tcPr>
          <w:p w:rsidR="00317A75" w:rsidRPr="00372FD7" w:rsidRDefault="00B713DE" w:rsidP="002E3A8E">
            <w:pPr>
              <w:rPr>
                <w:rFonts w:ascii="Arial" w:hAnsi="Arial" w:cs="Arial"/>
                <w:sz w:val="22"/>
                <w:szCs w:val="22"/>
              </w:rPr>
            </w:pPr>
            <w:r w:rsidRPr="00372FD7">
              <w:rPr>
                <w:rFonts w:ascii="Arial" w:hAnsi="Arial" w:cs="Arial"/>
                <w:sz w:val="22"/>
                <w:szCs w:val="22"/>
              </w:rPr>
              <w:t>Refer to Section</w:t>
            </w:r>
            <w:r w:rsidR="0086072E" w:rsidRPr="00372FD7">
              <w:rPr>
                <w:rFonts w:ascii="Arial" w:hAnsi="Arial" w:cs="Arial"/>
                <w:sz w:val="22"/>
                <w:szCs w:val="22"/>
              </w:rPr>
              <w:t>s</w:t>
            </w:r>
            <w:r w:rsidRPr="00372FD7">
              <w:rPr>
                <w:rFonts w:ascii="Arial" w:hAnsi="Arial" w:cs="Arial"/>
                <w:sz w:val="22"/>
                <w:szCs w:val="22"/>
              </w:rPr>
              <w:t xml:space="preserve"> 5(</w:t>
            </w:r>
            <w:r w:rsidR="000E5F32" w:rsidRPr="00372FD7">
              <w:rPr>
                <w:rFonts w:ascii="Arial" w:hAnsi="Arial" w:cs="Arial"/>
                <w:sz w:val="22"/>
                <w:szCs w:val="22"/>
              </w:rPr>
              <w:t>m</w:t>
            </w:r>
            <w:r w:rsidRPr="00372FD7">
              <w:rPr>
                <w:rFonts w:ascii="Arial" w:hAnsi="Arial" w:cs="Arial"/>
                <w:sz w:val="22"/>
                <w:szCs w:val="22"/>
              </w:rPr>
              <w:t>)</w:t>
            </w:r>
            <w:r w:rsidR="002E3A8E" w:rsidRPr="00372FD7">
              <w:rPr>
                <w:rFonts w:ascii="Arial" w:hAnsi="Arial" w:cs="Arial"/>
                <w:sz w:val="22"/>
                <w:szCs w:val="22"/>
              </w:rPr>
              <w:t xml:space="preserve"> </w:t>
            </w:r>
            <w:r w:rsidR="00751BC1" w:rsidRPr="00372FD7">
              <w:rPr>
                <w:rFonts w:ascii="Arial" w:hAnsi="Arial" w:cs="Arial"/>
                <w:sz w:val="22"/>
                <w:szCs w:val="22"/>
              </w:rPr>
              <w:t>of Disclosure Statement</w:t>
            </w:r>
            <w:r w:rsidRPr="00372FD7">
              <w:rPr>
                <w:rFonts w:ascii="Arial" w:hAnsi="Arial" w:cs="Arial"/>
                <w:sz w:val="22"/>
                <w:szCs w:val="22"/>
              </w:rPr>
              <w:t>.</w:t>
            </w:r>
          </w:p>
        </w:tc>
      </w:tr>
      <w:tr w:rsidR="00317A75" w:rsidRPr="005618EB" w:rsidTr="005618EB">
        <w:tc>
          <w:tcPr>
            <w:tcW w:w="5979" w:type="dxa"/>
            <w:shd w:val="clear" w:color="auto" w:fill="auto"/>
          </w:tcPr>
          <w:p w:rsidR="00317A75" w:rsidRPr="005618EB" w:rsidRDefault="00317A75" w:rsidP="005618EB">
            <w:pPr>
              <w:jc w:val="both"/>
              <w:rPr>
                <w:rFonts w:ascii="Arial" w:hAnsi="Arial" w:cs="Arial"/>
                <w:sz w:val="22"/>
                <w:szCs w:val="22"/>
              </w:rPr>
            </w:pPr>
            <w:r w:rsidRPr="005618EB">
              <w:rPr>
                <w:rFonts w:ascii="Arial" w:hAnsi="Arial" w:cs="Arial"/>
                <w:sz w:val="22"/>
                <w:szCs w:val="22"/>
              </w:rPr>
              <w:t>19.  To the knowledge of the Declarant, the Corporation intends to amalgamate with another corporation or the Declarant intends to cause the Corporation to amalgamate with another corporation within sixty (60) days of the date of registration of the declaration and description for the Corporation.</w:t>
            </w:r>
          </w:p>
        </w:tc>
        <w:tc>
          <w:tcPr>
            <w:tcW w:w="1026" w:type="dxa"/>
            <w:shd w:val="clear" w:color="auto" w:fill="auto"/>
          </w:tcPr>
          <w:p w:rsidR="00317A75" w:rsidRPr="005618EB" w:rsidRDefault="00317A75" w:rsidP="00B75458">
            <w:pPr>
              <w:rPr>
                <w:rFonts w:ascii="Arial" w:hAnsi="Arial" w:cs="Arial"/>
                <w:b/>
                <w:sz w:val="22"/>
                <w:szCs w:val="22"/>
              </w:rPr>
            </w:pPr>
            <w:r w:rsidRPr="005618EB">
              <w:rPr>
                <w:rFonts w:ascii="Arial" w:hAnsi="Arial" w:cs="Arial"/>
                <w:b/>
                <w:sz w:val="22"/>
                <w:szCs w:val="22"/>
              </w:rPr>
              <w:t>No</w:t>
            </w:r>
          </w:p>
        </w:tc>
        <w:tc>
          <w:tcPr>
            <w:tcW w:w="2571" w:type="dxa"/>
            <w:shd w:val="clear" w:color="auto" w:fill="auto"/>
          </w:tcPr>
          <w:p w:rsidR="00317A75" w:rsidRPr="005618EB" w:rsidRDefault="00751BC1" w:rsidP="00B75458">
            <w:pPr>
              <w:rPr>
                <w:rFonts w:ascii="Arial" w:hAnsi="Arial" w:cs="Arial"/>
                <w:sz w:val="22"/>
                <w:szCs w:val="22"/>
              </w:rPr>
            </w:pPr>
            <w:r w:rsidRPr="005618EB">
              <w:rPr>
                <w:rFonts w:ascii="Arial" w:hAnsi="Arial" w:cs="Arial"/>
                <w:sz w:val="22"/>
                <w:szCs w:val="22"/>
              </w:rPr>
              <w:t xml:space="preserve">Refer to </w:t>
            </w:r>
            <w:r w:rsidR="00317A75" w:rsidRPr="005618EB">
              <w:rPr>
                <w:rFonts w:ascii="Arial" w:hAnsi="Arial" w:cs="Arial"/>
                <w:sz w:val="22"/>
                <w:szCs w:val="22"/>
              </w:rPr>
              <w:t>Section 5(</w:t>
            </w:r>
            <w:r w:rsidR="000E5F32">
              <w:rPr>
                <w:rFonts w:ascii="Arial" w:hAnsi="Arial" w:cs="Arial"/>
                <w:sz w:val="22"/>
                <w:szCs w:val="22"/>
              </w:rPr>
              <w:t>i</w:t>
            </w:r>
            <w:r w:rsidR="00317A75" w:rsidRPr="005618EB">
              <w:rPr>
                <w:rFonts w:ascii="Arial" w:hAnsi="Arial" w:cs="Arial"/>
                <w:sz w:val="22"/>
                <w:szCs w:val="22"/>
              </w:rPr>
              <w:t>) of the Disclosure Statement</w:t>
            </w:r>
          </w:p>
        </w:tc>
      </w:tr>
      <w:tr w:rsidR="00974102" w:rsidRPr="005618EB" w:rsidTr="005618EB">
        <w:tc>
          <w:tcPr>
            <w:tcW w:w="5979" w:type="dxa"/>
            <w:shd w:val="clear" w:color="auto" w:fill="auto"/>
          </w:tcPr>
          <w:p w:rsidR="00974102" w:rsidRPr="005618EB" w:rsidRDefault="00974102" w:rsidP="00974102">
            <w:pPr>
              <w:jc w:val="both"/>
              <w:rPr>
                <w:rFonts w:ascii="Arial" w:hAnsi="Arial" w:cs="Arial"/>
                <w:sz w:val="22"/>
                <w:szCs w:val="22"/>
              </w:rPr>
            </w:pPr>
            <w:r>
              <w:rPr>
                <w:rFonts w:ascii="Arial" w:hAnsi="Arial" w:cs="Arial"/>
                <w:sz w:val="22"/>
                <w:szCs w:val="22"/>
              </w:rPr>
              <w:t>10.  There are t</w:t>
            </w:r>
            <w:r w:rsidR="005A689B">
              <w:rPr>
                <w:rFonts w:ascii="Arial" w:hAnsi="Arial" w:cs="Arial"/>
                <w:sz w:val="22"/>
                <w:szCs w:val="22"/>
              </w:rPr>
              <w:t>wo (2) pay per use electric char</w:t>
            </w:r>
            <w:r>
              <w:rPr>
                <w:rFonts w:ascii="Arial" w:hAnsi="Arial" w:cs="Arial"/>
                <w:sz w:val="22"/>
                <w:szCs w:val="22"/>
              </w:rPr>
              <w:t>ging stations for electric vehicles</w:t>
            </w:r>
            <w:r w:rsidR="005A689B">
              <w:rPr>
                <w:rFonts w:ascii="Arial" w:hAnsi="Arial" w:cs="Arial"/>
                <w:sz w:val="22"/>
                <w:szCs w:val="22"/>
              </w:rPr>
              <w:t>.</w:t>
            </w:r>
          </w:p>
        </w:tc>
        <w:tc>
          <w:tcPr>
            <w:tcW w:w="1026" w:type="dxa"/>
            <w:shd w:val="clear" w:color="auto" w:fill="auto"/>
          </w:tcPr>
          <w:p w:rsidR="00974102" w:rsidRPr="005618EB" w:rsidRDefault="00974102" w:rsidP="00B75458">
            <w:pPr>
              <w:rPr>
                <w:rFonts w:ascii="Arial" w:hAnsi="Arial" w:cs="Arial"/>
                <w:b/>
                <w:sz w:val="22"/>
                <w:szCs w:val="22"/>
              </w:rPr>
            </w:pPr>
            <w:r>
              <w:rPr>
                <w:rFonts w:ascii="Arial" w:hAnsi="Arial" w:cs="Arial"/>
                <w:b/>
                <w:sz w:val="22"/>
                <w:szCs w:val="22"/>
              </w:rPr>
              <w:t>Yes</w:t>
            </w:r>
          </w:p>
        </w:tc>
        <w:tc>
          <w:tcPr>
            <w:tcW w:w="2571" w:type="dxa"/>
            <w:shd w:val="clear" w:color="auto" w:fill="auto"/>
          </w:tcPr>
          <w:p w:rsidR="00974102" w:rsidRPr="005618EB" w:rsidRDefault="00974102" w:rsidP="00B75458">
            <w:pPr>
              <w:rPr>
                <w:rFonts w:ascii="Arial" w:hAnsi="Arial" w:cs="Arial"/>
                <w:sz w:val="22"/>
                <w:szCs w:val="22"/>
              </w:rPr>
            </w:pPr>
            <w:r>
              <w:rPr>
                <w:rFonts w:ascii="Arial" w:hAnsi="Arial" w:cs="Arial"/>
                <w:sz w:val="22"/>
                <w:szCs w:val="22"/>
              </w:rPr>
              <w:t>Refer to Section 4(d) of the Disclosure Statement</w:t>
            </w:r>
          </w:p>
        </w:tc>
      </w:tr>
    </w:tbl>
    <w:p w:rsidR="006603AD" w:rsidRPr="00E314B0" w:rsidRDefault="006603AD" w:rsidP="00B75458">
      <w:pPr>
        <w:rPr>
          <w:rFonts w:ascii="Arial" w:hAnsi="Arial" w:cs="Arial"/>
          <w:sz w:val="22"/>
          <w:szCs w:val="22"/>
        </w:rPr>
      </w:pPr>
    </w:p>
    <w:p w:rsidR="006603AD" w:rsidRPr="00E314B0" w:rsidRDefault="006603AD" w:rsidP="00B75458">
      <w:pPr>
        <w:rPr>
          <w:rFonts w:ascii="Arial" w:hAnsi="Arial" w:cs="Arial"/>
          <w:sz w:val="22"/>
          <w:szCs w:val="22"/>
        </w:rPr>
      </w:pPr>
    </w:p>
    <w:p w:rsidR="006603AD" w:rsidRPr="00E314B0" w:rsidRDefault="004845F2" w:rsidP="004845F2">
      <w:pPr>
        <w:jc w:val="both"/>
        <w:rPr>
          <w:rFonts w:ascii="Arial" w:hAnsi="Arial" w:cs="Arial"/>
          <w:i/>
          <w:sz w:val="22"/>
          <w:szCs w:val="22"/>
        </w:rPr>
      </w:pPr>
      <w:r w:rsidRPr="00E314B0">
        <w:rPr>
          <w:rFonts w:ascii="Arial" w:hAnsi="Arial" w:cs="Arial"/>
          <w:sz w:val="22"/>
          <w:szCs w:val="22"/>
        </w:rPr>
        <w:t xml:space="preserve">The purchaser’s rights under the </w:t>
      </w:r>
      <w:r w:rsidRPr="00E314B0">
        <w:rPr>
          <w:rFonts w:ascii="Arial" w:hAnsi="Arial" w:cs="Arial"/>
          <w:i/>
          <w:sz w:val="22"/>
          <w:szCs w:val="22"/>
        </w:rPr>
        <w:t>Condominium Act</w:t>
      </w:r>
      <w:r w:rsidRPr="00E314B0">
        <w:rPr>
          <w:rFonts w:ascii="Arial" w:hAnsi="Arial" w:cs="Arial"/>
          <w:sz w:val="22"/>
          <w:szCs w:val="22"/>
        </w:rPr>
        <w:t xml:space="preserve">, 1998 to rescind an </w:t>
      </w:r>
      <w:r w:rsidR="001F4C5B" w:rsidRPr="00E314B0">
        <w:rPr>
          <w:rFonts w:ascii="Arial" w:hAnsi="Arial" w:cs="Arial"/>
          <w:sz w:val="22"/>
          <w:szCs w:val="22"/>
        </w:rPr>
        <w:t>A</w:t>
      </w:r>
      <w:r w:rsidRPr="00E314B0">
        <w:rPr>
          <w:rFonts w:ascii="Arial" w:hAnsi="Arial" w:cs="Arial"/>
          <w:sz w:val="22"/>
          <w:szCs w:val="22"/>
        </w:rPr>
        <w:t xml:space="preserve">greement of </w:t>
      </w:r>
      <w:r w:rsidR="001F4C5B" w:rsidRPr="00E314B0">
        <w:rPr>
          <w:rFonts w:ascii="Arial" w:hAnsi="Arial" w:cs="Arial"/>
          <w:sz w:val="22"/>
          <w:szCs w:val="22"/>
        </w:rPr>
        <w:t>P</w:t>
      </w:r>
      <w:r w:rsidRPr="00E314B0">
        <w:rPr>
          <w:rFonts w:ascii="Arial" w:hAnsi="Arial" w:cs="Arial"/>
          <w:sz w:val="22"/>
          <w:szCs w:val="22"/>
        </w:rPr>
        <w:t xml:space="preserve">urchase and </w:t>
      </w:r>
      <w:r w:rsidR="001F4C5B" w:rsidRPr="00E314B0">
        <w:rPr>
          <w:rFonts w:ascii="Arial" w:hAnsi="Arial" w:cs="Arial"/>
          <w:sz w:val="22"/>
          <w:szCs w:val="22"/>
        </w:rPr>
        <w:t>S</w:t>
      </w:r>
      <w:r w:rsidRPr="00E314B0">
        <w:rPr>
          <w:rFonts w:ascii="Arial" w:hAnsi="Arial" w:cs="Arial"/>
          <w:sz w:val="22"/>
          <w:szCs w:val="22"/>
        </w:rPr>
        <w:t>ale</w:t>
      </w:r>
      <w:r w:rsidR="0086072E">
        <w:rPr>
          <w:rFonts w:ascii="Arial" w:hAnsi="Arial" w:cs="Arial"/>
          <w:sz w:val="22"/>
          <w:szCs w:val="22"/>
        </w:rPr>
        <w:t xml:space="preserve"> are set out in Schedule F</w:t>
      </w:r>
      <w:r w:rsidRPr="00E314B0">
        <w:rPr>
          <w:rFonts w:ascii="Arial" w:hAnsi="Arial" w:cs="Arial"/>
          <w:sz w:val="22"/>
          <w:szCs w:val="22"/>
        </w:rPr>
        <w:t xml:space="preserve"> of the Disclosure Statement.</w:t>
      </w:r>
    </w:p>
    <w:p w:rsidR="006603AD" w:rsidRPr="00E314B0" w:rsidRDefault="006603AD" w:rsidP="00B75458">
      <w:pPr>
        <w:rPr>
          <w:rFonts w:ascii="Arial" w:hAnsi="Arial" w:cs="Arial"/>
          <w:sz w:val="22"/>
          <w:szCs w:val="22"/>
        </w:rPr>
      </w:pPr>
    </w:p>
    <w:p w:rsidR="004845F2" w:rsidRPr="00E314B0" w:rsidRDefault="004845F2" w:rsidP="00B75458">
      <w:pPr>
        <w:rPr>
          <w:rFonts w:ascii="Arial" w:hAnsi="Arial" w:cs="Arial"/>
          <w:sz w:val="22"/>
          <w:szCs w:val="22"/>
        </w:rPr>
      </w:pPr>
      <w:r w:rsidRPr="00E314B0">
        <w:rPr>
          <w:rFonts w:ascii="Arial" w:hAnsi="Arial" w:cs="Arial"/>
          <w:sz w:val="22"/>
          <w:szCs w:val="22"/>
        </w:rPr>
        <w:t xml:space="preserve">This disclosure </w:t>
      </w:r>
      <w:r w:rsidR="002823A4" w:rsidRPr="00E314B0">
        <w:rPr>
          <w:rFonts w:ascii="Arial" w:hAnsi="Arial" w:cs="Arial"/>
          <w:sz w:val="22"/>
          <w:szCs w:val="22"/>
        </w:rPr>
        <w:t xml:space="preserve">statement is made </w:t>
      </w:r>
      <w:r w:rsidR="001F4C5B" w:rsidRPr="00E314B0">
        <w:rPr>
          <w:rFonts w:ascii="Arial" w:hAnsi="Arial" w:cs="Arial"/>
          <w:sz w:val="22"/>
          <w:szCs w:val="22"/>
        </w:rPr>
        <w:t>this</w:t>
      </w:r>
      <w:r w:rsidR="004657D1">
        <w:rPr>
          <w:rFonts w:ascii="Arial" w:hAnsi="Arial" w:cs="Arial"/>
          <w:sz w:val="22"/>
          <w:szCs w:val="22"/>
        </w:rPr>
        <w:t xml:space="preserve"> 1</w:t>
      </w:r>
      <w:r w:rsidR="004657D1" w:rsidRPr="004657D1">
        <w:rPr>
          <w:rFonts w:ascii="Arial" w:hAnsi="Arial" w:cs="Arial"/>
          <w:sz w:val="22"/>
          <w:szCs w:val="22"/>
          <w:vertAlign w:val="superscript"/>
        </w:rPr>
        <w:t>st</w:t>
      </w:r>
      <w:r w:rsidR="004657D1">
        <w:rPr>
          <w:rFonts w:ascii="Arial" w:hAnsi="Arial" w:cs="Arial"/>
          <w:sz w:val="22"/>
          <w:szCs w:val="22"/>
        </w:rPr>
        <w:t xml:space="preserve"> </w:t>
      </w:r>
      <w:r w:rsidRPr="00E314B0">
        <w:rPr>
          <w:rFonts w:ascii="Arial" w:hAnsi="Arial" w:cs="Arial"/>
          <w:sz w:val="22"/>
          <w:szCs w:val="22"/>
        </w:rPr>
        <w:t>day of</w:t>
      </w:r>
      <w:r w:rsidR="00351491">
        <w:rPr>
          <w:rFonts w:ascii="Arial" w:hAnsi="Arial" w:cs="Arial"/>
          <w:sz w:val="22"/>
          <w:szCs w:val="22"/>
        </w:rPr>
        <w:t xml:space="preserve"> </w:t>
      </w:r>
      <w:r w:rsidR="004657D1">
        <w:rPr>
          <w:rFonts w:ascii="Arial" w:hAnsi="Arial" w:cs="Arial"/>
          <w:sz w:val="22"/>
          <w:szCs w:val="22"/>
        </w:rPr>
        <w:t>September, 2016</w:t>
      </w:r>
    </w:p>
    <w:p w:rsidR="004845F2" w:rsidRPr="00E314B0" w:rsidRDefault="00DF2C29" w:rsidP="001130E5">
      <w:pPr>
        <w:jc w:val="center"/>
        <w:rPr>
          <w:rFonts w:ascii="Arial" w:hAnsi="Arial" w:cs="Arial"/>
          <w:b/>
          <w:sz w:val="22"/>
          <w:szCs w:val="22"/>
        </w:rPr>
      </w:pPr>
      <w:bookmarkStart w:id="0" w:name="_GoBack"/>
      <w:bookmarkEnd w:id="0"/>
      <w:r w:rsidRPr="00E314B0">
        <w:rPr>
          <w:rFonts w:ascii="Arial" w:hAnsi="Arial" w:cs="Arial"/>
          <w:b/>
          <w:bCs/>
          <w:sz w:val="22"/>
          <w:szCs w:val="22"/>
        </w:rPr>
        <w:br w:type="page"/>
      </w:r>
      <w:r w:rsidR="004845F2" w:rsidRPr="00E314B0">
        <w:rPr>
          <w:rFonts w:ascii="Arial" w:hAnsi="Arial" w:cs="Arial"/>
          <w:b/>
          <w:sz w:val="22"/>
          <w:szCs w:val="22"/>
        </w:rPr>
        <w:lastRenderedPageBreak/>
        <w:t>TAB 2</w:t>
      </w:r>
    </w:p>
    <w:p w:rsidR="004845F2" w:rsidRPr="00E314B0" w:rsidRDefault="004845F2" w:rsidP="004845F2">
      <w:pPr>
        <w:jc w:val="center"/>
        <w:rPr>
          <w:rFonts w:ascii="Arial" w:hAnsi="Arial" w:cs="Arial"/>
          <w:b/>
          <w:sz w:val="22"/>
          <w:szCs w:val="22"/>
        </w:rPr>
      </w:pPr>
    </w:p>
    <w:p w:rsidR="00E94A54" w:rsidRPr="00F5134E" w:rsidRDefault="00233DB6" w:rsidP="00E94A54">
      <w:pPr>
        <w:widowControl w:val="0"/>
        <w:autoSpaceDE w:val="0"/>
        <w:autoSpaceDN w:val="0"/>
        <w:adjustRightInd w:val="0"/>
        <w:jc w:val="center"/>
        <w:rPr>
          <w:rFonts w:ascii="Arial" w:hAnsi="Arial" w:cs="Arial"/>
          <w:b/>
          <w:bCs/>
          <w:sz w:val="22"/>
          <w:szCs w:val="22"/>
        </w:rPr>
      </w:pPr>
      <w:r>
        <w:rPr>
          <w:rFonts w:ascii="Arial" w:hAnsi="Arial" w:cs="Arial"/>
          <w:b/>
          <w:bCs/>
          <w:sz w:val="22"/>
          <w:szCs w:val="22"/>
        </w:rPr>
        <w:t>Concord Place</w:t>
      </w:r>
      <w:r w:rsidR="001027F2">
        <w:rPr>
          <w:rFonts w:ascii="Arial" w:hAnsi="Arial" w:cs="Arial"/>
          <w:b/>
          <w:bCs/>
          <w:sz w:val="22"/>
          <w:szCs w:val="22"/>
        </w:rPr>
        <w:t xml:space="preserve">, </w:t>
      </w:r>
      <w:r w:rsidR="00430F17">
        <w:rPr>
          <w:rFonts w:ascii="Arial" w:hAnsi="Arial" w:cs="Arial"/>
          <w:b/>
          <w:bCs/>
          <w:sz w:val="22"/>
          <w:szCs w:val="22"/>
        </w:rPr>
        <w:t>Grimsby</w:t>
      </w:r>
    </w:p>
    <w:p w:rsidR="00E94A54" w:rsidRPr="00F5134E" w:rsidRDefault="004657D1" w:rsidP="00E94A54">
      <w:pPr>
        <w:widowControl w:val="0"/>
        <w:autoSpaceDE w:val="0"/>
        <w:autoSpaceDN w:val="0"/>
        <w:adjustRightInd w:val="0"/>
        <w:jc w:val="center"/>
        <w:rPr>
          <w:rFonts w:ascii="Arial" w:hAnsi="Arial" w:cs="Arial"/>
          <w:b/>
          <w:bCs/>
          <w:sz w:val="22"/>
          <w:szCs w:val="22"/>
        </w:rPr>
      </w:pPr>
      <w:r>
        <w:rPr>
          <w:rFonts w:ascii="Arial" w:hAnsi="Arial" w:cs="Arial"/>
          <w:b/>
          <w:bCs/>
          <w:sz w:val="22"/>
          <w:szCs w:val="22"/>
        </w:rPr>
        <w:t>AQUAZUL</w:t>
      </w:r>
      <w:r w:rsidR="001027F2">
        <w:rPr>
          <w:rFonts w:ascii="Arial" w:hAnsi="Arial" w:cs="Arial"/>
          <w:b/>
          <w:bCs/>
          <w:sz w:val="22"/>
          <w:szCs w:val="22"/>
        </w:rPr>
        <w:t xml:space="preserve"> CONDOMINIUMS</w:t>
      </w:r>
    </w:p>
    <w:p w:rsidR="004845F2" w:rsidRPr="00E314B0" w:rsidRDefault="004845F2" w:rsidP="004845F2">
      <w:pPr>
        <w:jc w:val="center"/>
        <w:rPr>
          <w:rFonts w:ascii="Arial" w:hAnsi="Arial" w:cs="Arial"/>
          <w:sz w:val="22"/>
          <w:szCs w:val="22"/>
        </w:rPr>
      </w:pPr>
    </w:p>
    <w:p w:rsidR="008E7C30" w:rsidRPr="00E314B0" w:rsidRDefault="008E7C30" w:rsidP="00B75458">
      <w:pPr>
        <w:jc w:val="center"/>
        <w:rPr>
          <w:rFonts w:ascii="Arial" w:hAnsi="Arial" w:cs="Arial"/>
          <w:b/>
          <w:sz w:val="22"/>
          <w:szCs w:val="22"/>
          <w:u w:val="single"/>
        </w:rPr>
      </w:pPr>
      <w:r w:rsidRPr="00E314B0">
        <w:rPr>
          <w:rFonts w:ascii="Arial" w:hAnsi="Arial" w:cs="Arial"/>
          <w:b/>
          <w:sz w:val="22"/>
          <w:szCs w:val="22"/>
          <w:u w:val="single"/>
        </w:rPr>
        <w:t>DISCLOSURE STATEMENT</w:t>
      </w:r>
    </w:p>
    <w:p w:rsidR="008E7C30" w:rsidRPr="00E314B0" w:rsidRDefault="008E7C30" w:rsidP="00B75458">
      <w:pPr>
        <w:rPr>
          <w:rFonts w:ascii="Arial" w:hAnsi="Arial" w:cs="Arial"/>
          <w:b/>
          <w:sz w:val="22"/>
          <w:szCs w:val="22"/>
          <w:u w:val="single"/>
        </w:rPr>
      </w:pPr>
    </w:p>
    <w:p w:rsidR="008E7C30" w:rsidRPr="00E314B0" w:rsidRDefault="008E7C30" w:rsidP="008E4AB9">
      <w:pPr>
        <w:numPr>
          <w:ilvl w:val="0"/>
          <w:numId w:val="4"/>
        </w:numPr>
        <w:tabs>
          <w:tab w:val="clear" w:pos="720"/>
        </w:tabs>
        <w:rPr>
          <w:rFonts w:ascii="Arial" w:hAnsi="Arial" w:cs="Arial"/>
          <w:b/>
          <w:sz w:val="22"/>
          <w:szCs w:val="22"/>
          <w:u w:val="single"/>
        </w:rPr>
      </w:pPr>
      <w:r w:rsidRPr="00E314B0">
        <w:rPr>
          <w:rFonts w:ascii="Arial" w:hAnsi="Arial" w:cs="Arial"/>
          <w:b/>
          <w:sz w:val="22"/>
          <w:szCs w:val="22"/>
        </w:rPr>
        <w:t>Name and Address of Proposed Declarant:</w:t>
      </w:r>
    </w:p>
    <w:p w:rsidR="009167DB" w:rsidRPr="00E314B0" w:rsidRDefault="002600FD" w:rsidP="00B75458">
      <w:pPr>
        <w:ind w:left="720"/>
        <w:rPr>
          <w:rFonts w:ascii="Arial" w:hAnsi="Arial" w:cs="Arial"/>
          <w:sz w:val="22"/>
          <w:szCs w:val="22"/>
        </w:rPr>
      </w:pPr>
      <w:r>
        <w:rPr>
          <w:rFonts w:ascii="Arial" w:hAnsi="Arial" w:cs="Arial"/>
          <w:sz w:val="22"/>
          <w:szCs w:val="22"/>
        </w:rPr>
        <w:t>HOMES BY DESANTIS (</w:t>
      </w:r>
      <w:r w:rsidR="004657D1">
        <w:rPr>
          <w:rFonts w:ascii="Arial" w:hAnsi="Arial" w:cs="Arial"/>
          <w:sz w:val="22"/>
          <w:szCs w:val="22"/>
        </w:rPr>
        <w:t>LAKE</w:t>
      </w:r>
      <w:r>
        <w:rPr>
          <w:rFonts w:ascii="Arial" w:hAnsi="Arial" w:cs="Arial"/>
          <w:sz w:val="22"/>
          <w:szCs w:val="22"/>
        </w:rPr>
        <w:t>) INC.</w:t>
      </w:r>
    </w:p>
    <w:p w:rsidR="001153F5" w:rsidRDefault="00430F17" w:rsidP="00B75458">
      <w:pPr>
        <w:ind w:left="720"/>
        <w:rPr>
          <w:rFonts w:ascii="Arial" w:hAnsi="Arial" w:cs="Arial"/>
          <w:sz w:val="22"/>
          <w:szCs w:val="22"/>
        </w:rPr>
      </w:pPr>
      <w:r>
        <w:rPr>
          <w:rFonts w:ascii="Arial" w:hAnsi="Arial" w:cs="Arial"/>
          <w:sz w:val="22"/>
          <w:szCs w:val="22"/>
        </w:rPr>
        <w:t>461 Green Road, Unit 10</w:t>
      </w:r>
    </w:p>
    <w:p w:rsidR="0043136B" w:rsidRDefault="00430F17" w:rsidP="00B75458">
      <w:pPr>
        <w:ind w:left="720"/>
        <w:rPr>
          <w:rFonts w:ascii="Arial" w:hAnsi="Arial" w:cs="Arial"/>
          <w:sz w:val="22"/>
          <w:szCs w:val="22"/>
        </w:rPr>
      </w:pPr>
      <w:r>
        <w:rPr>
          <w:rFonts w:ascii="Arial" w:hAnsi="Arial" w:cs="Arial"/>
          <w:sz w:val="22"/>
          <w:szCs w:val="22"/>
        </w:rPr>
        <w:t>Grimsby</w:t>
      </w:r>
      <w:r w:rsidR="0043136B">
        <w:rPr>
          <w:rFonts w:ascii="Arial" w:hAnsi="Arial" w:cs="Arial"/>
          <w:sz w:val="22"/>
          <w:szCs w:val="22"/>
        </w:rPr>
        <w:t>, Ontario</w:t>
      </w:r>
    </w:p>
    <w:p w:rsidR="0043136B" w:rsidRPr="00E314B0" w:rsidRDefault="00430F17" w:rsidP="00B75458">
      <w:pPr>
        <w:ind w:left="720"/>
        <w:rPr>
          <w:rFonts w:ascii="Arial" w:hAnsi="Arial" w:cs="Arial"/>
          <w:sz w:val="22"/>
          <w:szCs w:val="22"/>
        </w:rPr>
      </w:pPr>
      <w:r>
        <w:rPr>
          <w:rFonts w:ascii="Arial" w:hAnsi="Arial" w:cs="Arial"/>
          <w:sz w:val="22"/>
          <w:szCs w:val="22"/>
        </w:rPr>
        <w:t>L8E 5B4</w:t>
      </w:r>
    </w:p>
    <w:p w:rsidR="001153F5" w:rsidRPr="00E314B0" w:rsidRDefault="001153F5" w:rsidP="00B75458">
      <w:pPr>
        <w:ind w:left="720"/>
        <w:rPr>
          <w:rFonts w:ascii="Arial" w:hAnsi="Arial" w:cs="Arial"/>
          <w:sz w:val="22"/>
          <w:szCs w:val="22"/>
        </w:rPr>
      </w:pPr>
    </w:p>
    <w:p w:rsidR="001153F5" w:rsidRPr="00E314B0" w:rsidRDefault="001153F5" w:rsidP="008E4AB9">
      <w:pPr>
        <w:numPr>
          <w:ilvl w:val="0"/>
          <w:numId w:val="4"/>
        </w:numPr>
        <w:tabs>
          <w:tab w:val="clear" w:pos="720"/>
        </w:tabs>
        <w:rPr>
          <w:rFonts w:ascii="Arial" w:hAnsi="Arial" w:cs="Arial"/>
          <w:b/>
          <w:sz w:val="22"/>
          <w:szCs w:val="22"/>
          <w:u w:val="single"/>
        </w:rPr>
      </w:pPr>
      <w:r w:rsidRPr="00E314B0">
        <w:rPr>
          <w:rFonts w:ascii="Arial" w:hAnsi="Arial" w:cs="Arial"/>
          <w:b/>
          <w:sz w:val="22"/>
          <w:szCs w:val="22"/>
        </w:rPr>
        <w:t>Condominium:</w:t>
      </w:r>
    </w:p>
    <w:p w:rsidR="001153F5" w:rsidRPr="00E314B0" w:rsidRDefault="005C301C" w:rsidP="00B75458">
      <w:pPr>
        <w:ind w:left="720"/>
        <w:rPr>
          <w:rFonts w:ascii="Arial" w:hAnsi="Arial" w:cs="Arial"/>
          <w:sz w:val="22"/>
          <w:szCs w:val="22"/>
          <w:u w:val="single"/>
        </w:rPr>
      </w:pPr>
      <w:r>
        <w:rPr>
          <w:rFonts w:ascii="Arial" w:hAnsi="Arial" w:cs="Arial"/>
          <w:sz w:val="22"/>
          <w:szCs w:val="22"/>
        </w:rPr>
        <w:t xml:space="preserve">Niagara North </w:t>
      </w:r>
      <w:r w:rsidR="001153F5" w:rsidRPr="00E314B0">
        <w:rPr>
          <w:rFonts w:ascii="Arial" w:hAnsi="Arial" w:cs="Arial"/>
          <w:sz w:val="22"/>
          <w:szCs w:val="22"/>
        </w:rPr>
        <w:t>Standard Condominium Corporation No.</w:t>
      </w:r>
      <w:r w:rsidR="001937B1" w:rsidRPr="00E314B0">
        <w:rPr>
          <w:rFonts w:ascii="Arial" w:hAnsi="Arial" w:cs="Arial"/>
          <w:sz w:val="22"/>
          <w:szCs w:val="22"/>
        </w:rPr>
        <w:t xml:space="preserve"> </w:t>
      </w:r>
      <w:r w:rsidR="001937B1" w:rsidRPr="00E314B0">
        <w:rPr>
          <w:rFonts w:ascii="Arial" w:hAnsi="Arial" w:cs="Arial"/>
          <w:sz w:val="22"/>
          <w:szCs w:val="22"/>
          <w:u w:val="single"/>
        </w:rPr>
        <w:tab/>
      </w:r>
      <w:r w:rsidR="001937B1" w:rsidRPr="00E314B0">
        <w:rPr>
          <w:rFonts w:ascii="Arial" w:hAnsi="Arial" w:cs="Arial"/>
          <w:sz w:val="22"/>
          <w:szCs w:val="22"/>
          <w:u w:val="single"/>
        </w:rPr>
        <w:tab/>
      </w:r>
    </w:p>
    <w:p w:rsidR="001153F5" w:rsidRPr="00E314B0" w:rsidRDefault="00430F17" w:rsidP="00B75458">
      <w:pPr>
        <w:ind w:left="720"/>
        <w:rPr>
          <w:rFonts w:ascii="Arial" w:hAnsi="Arial" w:cs="Arial"/>
          <w:sz w:val="22"/>
          <w:szCs w:val="22"/>
        </w:rPr>
      </w:pPr>
      <w:r>
        <w:rPr>
          <w:rFonts w:ascii="Arial" w:hAnsi="Arial" w:cs="Arial"/>
          <w:sz w:val="22"/>
          <w:szCs w:val="22"/>
        </w:rPr>
        <w:t>Grimsby</w:t>
      </w:r>
      <w:r w:rsidR="00E94A54">
        <w:rPr>
          <w:rFonts w:ascii="Arial" w:hAnsi="Arial" w:cs="Arial"/>
          <w:sz w:val="22"/>
          <w:szCs w:val="22"/>
        </w:rPr>
        <w:t>, Ontario</w:t>
      </w:r>
    </w:p>
    <w:p w:rsidR="001153F5" w:rsidRPr="00E314B0" w:rsidRDefault="001153F5" w:rsidP="00B75458">
      <w:pPr>
        <w:ind w:left="720"/>
        <w:rPr>
          <w:rFonts w:ascii="Arial" w:hAnsi="Arial" w:cs="Arial"/>
          <w:sz w:val="22"/>
          <w:szCs w:val="22"/>
          <w:u w:val="single"/>
        </w:rPr>
      </w:pPr>
    </w:p>
    <w:p w:rsidR="001153F5" w:rsidRPr="00E314B0" w:rsidRDefault="00B75458" w:rsidP="008E4AB9">
      <w:pPr>
        <w:numPr>
          <w:ilvl w:val="0"/>
          <w:numId w:val="4"/>
        </w:numPr>
        <w:tabs>
          <w:tab w:val="clear" w:pos="720"/>
        </w:tabs>
        <w:rPr>
          <w:rFonts w:ascii="Arial" w:hAnsi="Arial" w:cs="Arial"/>
          <w:b/>
          <w:sz w:val="22"/>
          <w:szCs w:val="22"/>
          <w:u w:val="single"/>
        </w:rPr>
      </w:pPr>
      <w:r w:rsidRPr="00E314B0">
        <w:rPr>
          <w:rFonts w:ascii="Arial" w:hAnsi="Arial" w:cs="Arial"/>
          <w:b/>
          <w:sz w:val="22"/>
          <w:szCs w:val="22"/>
        </w:rPr>
        <w:t>Municipal and Mailing Address of the Property:</w:t>
      </w:r>
    </w:p>
    <w:p w:rsidR="00B75458" w:rsidRDefault="00B75458" w:rsidP="00B75458">
      <w:pPr>
        <w:ind w:left="720"/>
        <w:rPr>
          <w:rFonts w:ascii="Arial" w:hAnsi="Arial" w:cs="Arial"/>
          <w:sz w:val="22"/>
          <w:szCs w:val="22"/>
        </w:rPr>
      </w:pPr>
    </w:p>
    <w:p w:rsidR="000A34A3" w:rsidRDefault="000A34A3" w:rsidP="00B75458">
      <w:pPr>
        <w:ind w:left="720"/>
        <w:rPr>
          <w:rFonts w:ascii="Arial" w:hAnsi="Arial" w:cs="Arial"/>
          <w:sz w:val="22"/>
          <w:szCs w:val="22"/>
        </w:rPr>
      </w:pPr>
      <w:r>
        <w:rPr>
          <w:rFonts w:ascii="Arial" w:hAnsi="Arial" w:cs="Arial"/>
          <w:sz w:val="22"/>
          <w:szCs w:val="22"/>
        </w:rPr>
        <w:t>8 and 12 Concord Place, Grimsby, Ontario</w:t>
      </w:r>
    </w:p>
    <w:p w:rsidR="000A34A3" w:rsidRPr="00E314B0" w:rsidRDefault="000A34A3" w:rsidP="00B75458">
      <w:pPr>
        <w:ind w:left="720"/>
        <w:rPr>
          <w:rFonts w:ascii="Arial" w:hAnsi="Arial" w:cs="Arial"/>
          <w:sz w:val="22"/>
          <w:szCs w:val="22"/>
        </w:rPr>
      </w:pPr>
    </w:p>
    <w:p w:rsidR="00B75458" w:rsidRPr="00E314B0" w:rsidRDefault="00B75458" w:rsidP="008E4AB9">
      <w:pPr>
        <w:numPr>
          <w:ilvl w:val="0"/>
          <w:numId w:val="4"/>
        </w:numPr>
        <w:tabs>
          <w:tab w:val="clear" w:pos="720"/>
        </w:tabs>
        <w:rPr>
          <w:rFonts w:ascii="Arial" w:hAnsi="Arial" w:cs="Arial"/>
          <w:b/>
          <w:sz w:val="22"/>
          <w:szCs w:val="22"/>
          <w:u w:val="single"/>
        </w:rPr>
      </w:pPr>
      <w:r w:rsidRPr="00E314B0">
        <w:rPr>
          <w:rFonts w:ascii="Arial" w:hAnsi="Arial" w:cs="Arial"/>
          <w:b/>
          <w:sz w:val="22"/>
          <w:szCs w:val="22"/>
        </w:rPr>
        <w:t>General Description of the Condominium Project:</w:t>
      </w:r>
    </w:p>
    <w:p w:rsidR="00B75458" w:rsidRPr="00E314B0" w:rsidRDefault="00B75458" w:rsidP="00B75458">
      <w:pPr>
        <w:ind w:left="720"/>
        <w:rPr>
          <w:rFonts w:ascii="Arial" w:hAnsi="Arial" w:cs="Arial"/>
          <w:b/>
          <w:sz w:val="22"/>
          <w:szCs w:val="22"/>
        </w:rPr>
      </w:pPr>
    </w:p>
    <w:p w:rsidR="00B75458" w:rsidRPr="00E314B0" w:rsidRDefault="0009157C" w:rsidP="000A34A3">
      <w:pPr>
        <w:numPr>
          <w:ilvl w:val="1"/>
          <w:numId w:val="4"/>
        </w:numPr>
        <w:ind w:left="720" w:firstLine="0"/>
        <w:rPr>
          <w:rFonts w:ascii="Arial" w:hAnsi="Arial" w:cs="Arial"/>
          <w:b/>
          <w:sz w:val="22"/>
          <w:szCs w:val="22"/>
        </w:rPr>
      </w:pPr>
      <w:r w:rsidRPr="00E314B0">
        <w:rPr>
          <w:rFonts w:ascii="Arial" w:hAnsi="Arial" w:cs="Arial"/>
          <w:b/>
          <w:sz w:val="22"/>
          <w:szCs w:val="22"/>
        </w:rPr>
        <w:t>Type of Condominium</w:t>
      </w:r>
      <w:r w:rsidR="00B75458" w:rsidRPr="00E314B0">
        <w:rPr>
          <w:rFonts w:ascii="Arial" w:hAnsi="Arial" w:cs="Arial"/>
          <w:b/>
          <w:sz w:val="22"/>
          <w:szCs w:val="22"/>
        </w:rPr>
        <w:t>:</w:t>
      </w:r>
    </w:p>
    <w:p w:rsidR="0009157C" w:rsidRPr="00E314B0" w:rsidRDefault="0009157C" w:rsidP="000A34A3">
      <w:pPr>
        <w:ind w:left="720"/>
        <w:rPr>
          <w:rFonts w:ascii="Arial" w:hAnsi="Arial" w:cs="Arial"/>
          <w:b/>
          <w:sz w:val="22"/>
          <w:szCs w:val="22"/>
        </w:rPr>
      </w:pPr>
    </w:p>
    <w:p w:rsidR="00E26784" w:rsidRDefault="004657D1" w:rsidP="000A34A3">
      <w:pPr>
        <w:ind w:left="720"/>
        <w:rPr>
          <w:rFonts w:ascii="Arial" w:hAnsi="Arial" w:cs="Arial"/>
          <w:sz w:val="22"/>
          <w:szCs w:val="22"/>
        </w:rPr>
      </w:pPr>
      <w:r w:rsidRPr="00E314B0">
        <w:rPr>
          <w:rFonts w:ascii="Arial" w:hAnsi="Arial" w:cs="Arial"/>
          <w:sz w:val="22"/>
          <w:szCs w:val="22"/>
        </w:rPr>
        <w:t xml:space="preserve">The condominium project being developed by the declarant is a freehold condominium corporation that is a standard condominium corporation, and </w:t>
      </w:r>
      <w:r w:rsidRPr="00293D3F">
        <w:rPr>
          <w:rFonts w:ascii="Arial" w:hAnsi="Arial" w:cs="Arial"/>
          <w:sz w:val="22"/>
          <w:szCs w:val="22"/>
        </w:rPr>
        <w:t>may be created in two (2) phases.</w:t>
      </w:r>
      <w:r>
        <w:rPr>
          <w:rFonts w:ascii="Arial" w:hAnsi="Arial" w:cs="Arial"/>
          <w:sz w:val="22"/>
          <w:szCs w:val="22"/>
        </w:rPr>
        <w:t xml:space="preserve"> </w:t>
      </w:r>
      <w:r w:rsidR="0043136B">
        <w:rPr>
          <w:rFonts w:ascii="Arial" w:hAnsi="Arial" w:cs="Arial"/>
          <w:sz w:val="22"/>
          <w:szCs w:val="22"/>
        </w:rPr>
        <w:t xml:space="preserve"> (the “Condominium”).</w:t>
      </w:r>
    </w:p>
    <w:p w:rsidR="002924B9" w:rsidRPr="00E314B0" w:rsidRDefault="002924B9" w:rsidP="000A34A3">
      <w:pPr>
        <w:ind w:left="720"/>
        <w:rPr>
          <w:rFonts w:ascii="Arial" w:hAnsi="Arial" w:cs="Arial"/>
          <w:sz w:val="22"/>
          <w:szCs w:val="22"/>
        </w:rPr>
      </w:pPr>
    </w:p>
    <w:p w:rsidR="004657D1" w:rsidRPr="004657D1" w:rsidRDefault="004657D1" w:rsidP="000A34A3">
      <w:pPr>
        <w:numPr>
          <w:ilvl w:val="1"/>
          <w:numId w:val="4"/>
        </w:numPr>
        <w:ind w:left="720" w:firstLine="0"/>
        <w:jc w:val="both"/>
        <w:rPr>
          <w:rFonts w:ascii="Arial" w:hAnsi="Arial" w:cs="Arial"/>
          <w:sz w:val="22"/>
          <w:szCs w:val="22"/>
        </w:rPr>
      </w:pPr>
      <w:r w:rsidRPr="004657D1">
        <w:rPr>
          <w:rFonts w:ascii="Arial" w:hAnsi="Arial" w:cs="Arial"/>
          <w:b/>
          <w:sz w:val="22"/>
          <w:szCs w:val="22"/>
        </w:rPr>
        <w:t xml:space="preserve">Division and Composition of the Project/Phased Condominium Part XI of the </w:t>
      </w:r>
      <w:r w:rsidRPr="004657D1">
        <w:rPr>
          <w:rFonts w:ascii="Arial" w:hAnsi="Arial" w:cs="Arial"/>
          <w:b/>
          <w:i/>
          <w:sz w:val="22"/>
          <w:szCs w:val="22"/>
        </w:rPr>
        <w:t xml:space="preserve">Condominium Act, 1998 </w:t>
      </w:r>
      <w:r w:rsidRPr="004657D1">
        <w:rPr>
          <w:rFonts w:ascii="Arial" w:hAnsi="Arial" w:cs="Arial"/>
          <w:b/>
          <w:sz w:val="22"/>
          <w:szCs w:val="22"/>
        </w:rPr>
        <w:t>(the “Act”)</w:t>
      </w:r>
    </w:p>
    <w:p w:rsidR="004657D1" w:rsidRPr="00E314B0" w:rsidRDefault="004657D1" w:rsidP="000A34A3">
      <w:pPr>
        <w:ind w:left="720"/>
        <w:jc w:val="both"/>
        <w:rPr>
          <w:rFonts w:ascii="Arial" w:hAnsi="Arial" w:cs="Arial"/>
          <w:sz w:val="22"/>
          <w:szCs w:val="22"/>
        </w:rPr>
      </w:pPr>
    </w:p>
    <w:p w:rsidR="004657D1" w:rsidRPr="00E314B0" w:rsidRDefault="004657D1" w:rsidP="000A34A3">
      <w:pPr>
        <w:ind w:left="720"/>
        <w:jc w:val="both"/>
        <w:rPr>
          <w:rFonts w:ascii="Arial" w:hAnsi="Arial" w:cs="Arial"/>
          <w:sz w:val="22"/>
          <w:szCs w:val="22"/>
        </w:rPr>
      </w:pPr>
      <w:r w:rsidRPr="00E314B0">
        <w:rPr>
          <w:rFonts w:ascii="Arial" w:hAnsi="Arial" w:cs="Arial"/>
          <w:sz w:val="22"/>
          <w:szCs w:val="22"/>
        </w:rPr>
        <w:t xml:space="preserve">The Condominium </w:t>
      </w:r>
      <w:r w:rsidR="00AE699A">
        <w:rPr>
          <w:rFonts w:ascii="Arial" w:hAnsi="Arial" w:cs="Arial"/>
          <w:sz w:val="22"/>
          <w:szCs w:val="22"/>
        </w:rPr>
        <w:t>may be</w:t>
      </w:r>
      <w:r w:rsidRPr="00E314B0">
        <w:rPr>
          <w:rFonts w:ascii="Arial" w:hAnsi="Arial" w:cs="Arial"/>
          <w:sz w:val="22"/>
          <w:szCs w:val="22"/>
        </w:rPr>
        <w:t xml:space="preserve"> developed as a phased condominium in accordance with Part XI of the Act.  Part XI allows for the incremental development of this Condominium through the vehicle of a single condominium. This Disclosure Statement reflects the requirements o</w:t>
      </w:r>
      <w:r w:rsidR="005A689B">
        <w:rPr>
          <w:rFonts w:ascii="Arial" w:hAnsi="Arial" w:cs="Arial"/>
          <w:sz w:val="22"/>
          <w:szCs w:val="22"/>
        </w:rPr>
        <w:t xml:space="preserve">f the Act for disclosure of </w:t>
      </w:r>
      <w:r w:rsidR="00D80686" w:rsidRPr="00AE699A">
        <w:rPr>
          <w:rFonts w:ascii="Arial" w:hAnsi="Arial"/>
          <w:sz w:val="22"/>
        </w:rPr>
        <w:t>Phase</w:t>
      </w:r>
      <w:r w:rsidR="00D80686">
        <w:rPr>
          <w:rFonts w:ascii="Arial" w:hAnsi="Arial" w:cs="Arial"/>
          <w:sz w:val="22"/>
          <w:szCs w:val="22"/>
        </w:rPr>
        <w:t xml:space="preserve"> one </w:t>
      </w:r>
      <w:r w:rsidRPr="00E314B0">
        <w:rPr>
          <w:rFonts w:ascii="Arial" w:hAnsi="Arial" w:cs="Arial"/>
          <w:sz w:val="22"/>
          <w:szCs w:val="22"/>
        </w:rPr>
        <w:t>(“</w:t>
      </w:r>
      <w:r w:rsidRPr="000A34A3">
        <w:rPr>
          <w:rFonts w:ascii="Arial" w:hAnsi="Arial" w:cs="Arial"/>
          <w:b/>
          <w:sz w:val="22"/>
          <w:szCs w:val="22"/>
        </w:rPr>
        <w:t>Phase</w:t>
      </w:r>
      <w:r w:rsidR="00D80686">
        <w:rPr>
          <w:rFonts w:ascii="Arial" w:hAnsi="Arial" w:cs="Arial"/>
          <w:b/>
          <w:sz w:val="22"/>
          <w:szCs w:val="22"/>
        </w:rPr>
        <w:t xml:space="preserve"> One</w:t>
      </w:r>
      <w:r w:rsidRPr="00E314B0">
        <w:rPr>
          <w:rFonts w:ascii="Arial" w:hAnsi="Arial" w:cs="Arial"/>
          <w:sz w:val="22"/>
          <w:szCs w:val="22"/>
        </w:rPr>
        <w:t>”) which will be registered as a standard condominium corporation.  Following registration and in compliance with Part XI of the Act, one (1) additional phase (“</w:t>
      </w:r>
      <w:r w:rsidRPr="000A34A3">
        <w:rPr>
          <w:rFonts w:ascii="Arial" w:hAnsi="Arial" w:cs="Arial"/>
          <w:b/>
          <w:sz w:val="22"/>
          <w:szCs w:val="22"/>
        </w:rPr>
        <w:t xml:space="preserve">Phase </w:t>
      </w:r>
      <w:r w:rsidR="005A689B">
        <w:rPr>
          <w:rFonts w:ascii="Arial" w:hAnsi="Arial" w:cs="Arial"/>
          <w:b/>
          <w:sz w:val="22"/>
          <w:szCs w:val="22"/>
        </w:rPr>
        <w:t>Two</w:t>
      </w:r>
      <w:r w:rsidRPr="00E314B0">
        <w:rPr>
          <w:rFonts w:ascii="Arial" w:hAnsi="Arial" w:cs="Arial"/>
          <w:sz w:val="22"/>
          <w:szCs w:val="22"/>
        </w:rPr>
        <w:t xml:space="preserve">”), when marketed and constructed, </w:t>
      </w:r>
      <w:r w:rsidR="00AE699A">
        <w:rPr>
          <w:rFonts w:ascii="Arial" w:hAnsi="Arial" w:cs="Arial"/>
          <w:sz w:val="22"/>
          <w:szCs w:val="22"/>
        </w:rPr>
        <w:t>may</w:t>
      </w:r>
      <w:r w:rsidR="00AE699A" w:rsidRPr="00E314B0">
        <w:rPr>
          <w:rFonts w:ascii="Arial" w:hAnsi="Arial" w:cs="Arial"/>
          <w:sz w:val="22"/>
          <w:szCs w:val="22"/>
        </w:rPr>
        <w:t xml:space="preserve"> </w:t>
      </w:r>
      <w:r w:rsidRPr="00E314B0">
        <w:rPr>
          <w:rFonts w:ascii="Arial" w:hAnsi="Arial" w:cs="Arial"/>
          <w:sz w:val="22"/>
          <w:szCs w:val="22"/>
        </w:rPr>
        <w:t>be created by registration of amendments to the declaration and description pursuant to Section 146 of the Act.  When the additional phases are registered, all registered phases will constitute one condominium corporation and be governed by a single declaration and single set of by-laws and rules.  The statutory requirements for disclosure with respect to a phased condominium corporation created under Part XI of the Act are set out in Paragraph 6 of this Disclosure Statement.</w:t>
      </w:r>
    </w:p>
    <w:p w:rsidR="004657D1" w:rsidRPr="00E314B0" w:rsidRDefault="004657D1" w:rsidP="000A34A3">
      <w:pPr>
        <w:ind w:left="720"/>
        <w:jc w:val="both"/>
        <w:rPr>
          <w:rFonts w:ascii="Arial" w:hAnsi="Arial" w:cs="Arial"/>
          <w:sz w:val="22"/>
          <w:szCs w:val="22"/>
        </w:rPr>
      </w:pPr>
    </w:p>
    <w:p w:rsidR="004657D1" w:rsidRDefault="004657D1" w:rsidP="000A34A3">
      <w:pPr>
        <w:ind w:left="720"/>
        <w:jc w:val="both"/>
        <w:rPr>
          <w:rFonts w:ascii="Arial" w:hAnsi="Arial" w:cs="Arial"/>
          <w:sz w:val="22"/>
          <w:szCs w:val="22"/>
        </w:rPr>
      </w:pPr>
      <w:r>
        <w:rPr>
          <w:rFonts w:ascii="Arial" w:hAnsi="Arial" w:cs="Arial"/>
          <w:sz w:val="22"/>
          <w:szCs w:val="22"/>
        </w:rPr>
        <w:t>The Declarant may r</w:t>
      </w:r>
      <w:r w:rsidR="005A689B">
        <w:rPr>
          <w:rFonts w:ascii="Arial" w:hAnsi="Arial" w:cs="Arial"/>
          <w:sz w:val="22"/>
          <w:szCs w:val="22"/>
        </w:rPr>
        <w:t>egister all of the units in Phase One</w:t>
      </w:r>
      <w:r>
        <w:rPr>
          <w:rFonts w:ascii="Arial" w:hAnsi="Arial" w:cs="Arial"/>
          <w:sz w:val="22"/>
          <w:szCs w:val="22"/>
        </w:rPr>
        <w:t xml:space="preserve"> and </w:t>
      </w:r>
      <w:r w:rsidR="005A689B">
        <w:rPr>
          <w:rFonts w:ascii="Arial" w:hAnsi="Arial" w:cs="Arial"/>
          <w:sz w:val="22"/>
          <w:szCs w:val="22"/>
        </w:rPr>
        <w:t>Phase Two</w:t>
      </w:r>
      <w:r>
        <w:rPr>
          <w:rFonts w:ascii="Arial" w:hAnsi="Arial" w:cs="Arial"/>
          <w:sz w:val="22"/>
          <w:szCs w:val="22"/>
        </w:rPr>
        <w:t xml:space="preserve"> at the same time, at the time of the registration of the Declaration.</w:t>
      </w:r>
    </w:p>
    <w:p w:rsidR="004657D1" w:rsidRDefault="004657D1" w:rsidP="000A34A3">
      <w:pPr>
        <w:ind w:left="720"/>
        <w:jc w:val="both"/>
        <w:rPr>
          <w:rFonts w:ascii="Arial" w:hAnsi="Arial" w:cs="Arial"/>
          <w:sz w:val="22"/>
          <w:szCs w:val="22"/>
        </w:rPr>
      </w:pPr>
    </w:p>
    <w:p w:rsidR="004657D1" w:rsidRDefault="004657D1" w:rsidP="000A34A3">
      <w:pPr>
        <w:ind w:left="720"/>
        <w:jc w:val="both"/>
        <w:rPr>
          <w:rFonts w:ascii="Arial" w:hAnsi="Arial" w:cs="Arial"/>
          <w:sz w:val="22"/>
          <w:szCs w:val="22"/>
        </w:rPr>
      </w:pPr>
      <w:r w:rsidRPr="00E314B0">
        <w:rPr>
          <w:rFonts w:ascii="Arial" w:hAnsi="Arial" w:cs="Arial"/>
          <w:sz w:val="22"/>
          <w:szCs w:val="22"/>
        </w:rPr>
        <w:t xml:space="preserve">Delivered to each Purchaser with this Disclosure Statement is a draft sketch showing the proposed location of the Condominium.  </w:t>
      </w:r>
      <w:r w:rsidRPr="001C1146">
        <w:rPr>
          <w:rFonts w:ascii="Arial" w:hAnsi="Arial" w:cs="Arial"/>
          <w:sz w:val="22"/>
          <w:szCs w:val="22"/>
        </w:rPr>
        <w:t>The draft sketch shows the location of buildings, units, road and amenities for the Condominium.  The draft sketch indicates the delineation of each phase of the proposed condominium (See Schedule “G”).</w:t>
      </w:r>
      <w:r>
        <w:rPr>
          <w:rFonts w:ascii="Arial" w:hAnsi="Arial" w:cs="Arial"/>
          <w:sz w:val="22"/>
          <w:szCs w:val="22"/>
        </w:rPr>
        <w:t xml:space="preserve"> </w:t>
      </w:r>
    </w:p>
    <w:p w:rsidR="004657D1" w:rsidRDefault="004657D1" w:rsidP="000A34A3">
      <w:pPr>
        <w:ind w:left="720"/>
        <w:jc w:val="both"/>
        <w:rPr>
          <w:rFonts w:ascii="Arial" w:hAnsi="Arial" w:cs="Arial"/>
          <w:sz w:val="22"/>
          <w:szCs w:val="22"/>
        </w:rPr>
      </w:pPr>
    </w:p>
    <w:p w:rsidR="004657D1" w:rsidRDefault="000A34A3" w:rsidP="000A34A3">
      <w:pPr>
        <w:ind w:left="720"/>
        <w:jc w:val="both"/>
        <w:rPr>
          <w:rFonts w:ascii="Arial" w:hAnsi="Arial" w:cs="Arial"/>
          <w:b/>
          <w:sz w:val="22"/>
          <w:szCs w:val="22"/>
        </w:rPr>
      </w:pPr>
      <w:r>
        <w:rPr>
          <w:rFonts w:ascii="Arial" w:hAnsi="Arial" w:cs="Arial"/>
          <w:b/>
          <w:sz w:val="22"/>
          <w:szCs w:val="22"/>
        </w:rPr>
        <w:t xml:space="preserve">NOTE TO PURCHASERS:  </w:t>
      </w:r>
      <w:r w:rsidR="004657D1" w:rsidRPr="000A34A3">
        <w:rPr>
          <w:rFonts w:ascii="Arial" w:hAnsi="Arial" w:cs="Arial"/>
          <w:b/>
          <w:sz w:val="22"/>
          <w:szCs w:val="22"/>
        </w:rPr>
        <w:t xml:space="preserve">The actual location of structures on the draft plan of condominium </w:t>
      </w:r>
      <w:r>
        <w:rPr>
          <w:rFonts w:ascii="Arial" w:hAnsi="Arial" w:cs="Arial"/>
          <w:b/>
          <w:sz w:val="22"/>
          <w:szCs w:val="22"/>
        </w:rPr>
        <w:t xml:space="preserve">and the number of units in either or both phases </w:t>
      </w:r>
      <w:r w:rsidR="004657D1" w:rsidRPr="000A34A3">
        <w:rPr>
          <w:rFonts w:ascii="Arial" w:hAnsi="Arial" w:cs="Arial"/>
          <w:b/>
          <w:sz w:val="22"/>
          <w:szCs w:val="22"/>
        </w:rPr>
        <w:t xml:space="preserve">may be altered and/or revised to comply with the final site plan and other approvals from the </w:t>
      </w:r>
      <w:r w:rsidRPr="000A34A3">
        <w:rPr>
          <w:rFonts w:ascii="Arial" w:hAnsi="Arial" w:cs="Arial"/>
          <w:b/>
          <w:sz w:val="22"/>
          <w:szCs w:val="22"/>
        </w:rPr>
        <w:t xml:space="preserve">Town of Grimsby </w:t>
      </w:r>
      <w:r w:rsidR="004657D1" w:rsidRPr="000A34A3">
        <w:rPr>
          <w:rFonts w:ascii="Arial" w:hAnsi="Arial" w:cs="Arial"/>
          <w:b/>
          <w:sz w:val="22"/>
          <w:szCs w:val="22"/>
        </w:rPr>
        <w:t>and other appropriate governmental authorities.</w:t>
      </w:r>
      <w:r>
        <w:rPr>
          <w:rFonts w:ascii="Arial" w:hAnsi="Arial" w:cs="Arial"/>
          <w:b/>
          <w:sz w:val="22"/>
          <w:szCs w:val="22"/>
        </w:rPr>
        <w:t xml:space="preserve">  </w:t>
      </w:r>
    </w:p>
    <w:p w:rsidR="00543AC2" w:rsidRPr="00E314B0" w:rsidRDefault="00543AC2" w:rsidP="000A34A3">
      <w:pPr>
        <w:ind w:left="720"/>
        <w:jc w:val="both"/>
        <w:rPr>
          <w:rFonts w:ascii="Arial" w:hAnsi="Arial" w:cs="Arial"/>
          <w:sz w:val="22"/>
          <w:szCs w:val="22"/>
        </w:rPr>
      </w:pPr>
    </w:p>
    <w:p w:rsidR="004657D1" w:rsidRDefault="005A689B" w:rsidP="000A34A3">
      <w:pPr>
        <w:ind w:left="720"/>
        <w:jc w:val="both"/>
        <w:rPr>
          <w:rFonts w:ascii="Arial" w:hAnsi="Arial" w:cs="Arial"/>
          <w:sz w:val="22"/>
          <w:szCs w:val="22"/>
        </w:rPr>
      </w:pPr>
      <w:r>
        <w:rPr>
          <w:rFonts w:ascii="Arial" w:hAnsi="Arial" w:cs="Arial"/>
          <w:sz w:val="22"/>
          <w:szCs w:val="22"/>
        </w:rPr>
        <w:t>Phase One</w:t>
      </w:r>
      <w:r w:rsidR="000A34A3">
        <w:rPr>
          <w:rFonts w:ascii="Arial" w:hAnsi="Arial" w:cs="Arial"/>
          <w:sz w:val="22"/>
          <w:szCs w:val="22"/>
        </w:rPr>
        <w:t xml:space="preserve">, </w:t>
      </w:r>
      <w:r w:rsidR="004657D1">
        <w:rPr>
          <w:rFonts w:ascii="Arial" w:hAnsi="Arial" w:cs="Arial"/>
          <w:sz w:val="22"/>
          <w:szCs w:val="22"/>
        </w:rPr>
        <w:t xml:space="preserve">also referred to as </w:t>
      </w:r>
      <w:r w:rsidR="00553753">
        <w:rPr>
          <w:rFonts w:ascii="Arial" w:hAnsi="Arial" w:cs="Arial"/>
          <w:sz w:val="22"/>
          <w:szCs w:val="22"/>
        </w:rPr>
        <w:t>East Building</w:t>
      </w:r>
      <w:r w:rsidR="000A34A3">
        <w:rPr>
          <w:rFonts w:ascii="Arial" w:hAnsi="Arial" w:cs="Arial"/>
          <w:sz w:val="22"/>
          <w:szCs w:val="22"/>
        </w:rPr>
        <w:t xml:space="preserve">, and municipally known as 12 Concord Place, Grimsby, </w:t>
      </w:r>
      <w:r w:rsidR="004657D1" w:rsidRPr="001C1146">
        <w:rPr>
          <w:rFonts w:ascii="Arial" w:hAnsi="Arial" w:cs="Arial"/>
          <w:sz w:val="22"/>
          <w:szCs w:val="22"/>
        </w:rPr>
        <w:t xml:space="preserve">will consist of one (1) building with </w:t>
      </w:r>
      <w:r w:rsidR="004657D1">
        <w:rPr>
          <w:rFonts w:ascii="Arial" w:hAnsi="Arial" w:cs="Arial"/>
          <w:sz w:val="22"/>
          <w:szCs w:val="22"/>
        </w:rPr>
        <w:t>six (6</w:t>
      </w:r>
      <w:r w:rsidR="004657D1" w:rsidRPr="001C1146">
        <w:rPr>
          <w:rFonts w:ascii="Arial" w:hAnsi="Arial" w:cs="Arial"/>
          <w:sz w:val="22"/>
          <w:szCs w:val="22"/>
        </w:rPr>
        <w:t>) storeys and</w:t>
      </w:r>
      <w:r w:rsidR="000A34A3">
        <w:rPr>
          <w:rFonts w:ascii="Arial" w:hAnsi="Arial" w:cs="Arial"/>
          <w:sz w:val="22"/>
          <w:szCs w:val="22"/>
        </w:rPr>
        <w:t xml:space="preserve"> more or less one hundred and sixty-four (164) residential units</w:t>
      </w:r>
      <w:r w:rsidR="004657D1">
        <w:rPr>
          <w:rFonts w:ascii="Arial" w:hAnsi="Arial" w:cs="Arial"/>
          <w:sz w:val="22"/>
          <w:szCs w:val="22"/>
        </w:rPr>
        <w:t xml:space="preserve"> (“</w:t>
      </w:r>
      <w:r w:rsidR="00974B73">
        <w:rPr>
          <w:rFonts w:ascii="Arial" w:hAnsi="Arial" w:cs="Arial"/>
          <w:sz w:val="22"/>
          <w:szCs w:val="22"/>
        </w:rPr>
        <w:t>East Building</w:t>
      </w:r>
      <w:r w:rsidR="004657D1">
        <w:rPr>
          <w:rFonts w:ascii="Arial" w:hAnsi="Arial" w:cs="Arial"/>
          <w:sz w:val="22"/>
          <w:szCs w:val="22"/>
        </w:rPr>
        <w:t>”)</w:t>
      </w:r>
      <w:r w:rsidR="004657D1" w:rsidRPr="001C1146">
        <w:rPr>
          <w:rFonts w:ascii="Arial" w:hAnsi="Arial" w:cs="Arial"/>
          <w:sz w:val="22"/>
          <w:szCs w:val="22"/>
        </w:rPr>
        <w:t>.</w:t>
      </w:r>
      <w:r w:rsidR="004657D1">
        <w:rPr>
          <w:rFonts w:ascii="Arial" w:hAnsi="Arial" w:cs="Arial"/>
          <w:sz w:val="22"/>
          <w:szCs w:val="22"/>
        </w:rPr>
        <w:t xml:space="preserve">  </w:t>
      </w:r>
    </w:p>
    <w:p w:rsidR="004657D1" w:rsidRDefault="004657D1" w:rsidP="000A34A3">
      <w:pPr>
        <w:ind w:left="720"/>
        <w:jc w:val="both"/>
        <w:rPr>
          <w:rFonts w:ascii="Arial" w:hAnsi="Arial" w:cs="Arial"/>
          <w:sz w:val="22"/>
          <w:szCs w:val="22"/>
        </w:rPr>
      </w:pPr>
    </w:p>
    <w:p w:rsidR="004657D1" w:rsidRPr="000030DD" w:rsidRDefault="005A689B" w:rsidP="000A34A3">
      <w:pPr>
        <w:ind w:left="720"/>
        <w:jc w:val="both"/>
        <w:rPr>
          <w:rFonts w:ascii="Arial" w:hAnsi="Arial" w:cs="Arial"/>
          <w:sz w:val="22"/>
          <w:szCs w:val="22"/>
          <w:lang w:val="en-CA"/>
        </w:rPr>
      </w:pPr>
      <w:r>
        <w:rPr>
          <w:rFonts w:ascii="Arial" w:hAnsi="Arial" w:cs="Arial"/>
          <w:sz w:val="22"/>
          <w:szCs w:val="22"/>
        </w:rPr>
        <w:t>Phase Two</w:t>
      </w:r>
      <w:r w:rsidR="004657D1">
        <w:rPr>
          <w:rFonts w:ascii="Arial" w:hAnsi="Arial" w:cs="Arial"/>
          <w:sz w:val="22"/>
          <w:szCs w:val="22"/>
        </w:rPr>
        <w:t xml:space="preserve"> (being the P</w:t>
      </w:r>
      <w:r>
        <w:rPr>
          <w:rFonts w:ascii="Arial" w:hAnsi="Arial" w:cs="Arial"/>
          <w:sz w:val="22"/>
          <w:szCs w:val="22"/>
        </w:rPr>
        <w:t>hase to be registered after Phase One</w:t>
      </w:r>
      <w:r w:rsidR="004657D1">
        <w:rPr>
          <w:rFonts w:ascii="Arial" w:hAnsi="Arial" w:cs="Arial"/>
          <w:sz w:val="22"/>
          <w:szCs w:val="22"/>
        </w:rPr>
        <w:t xml:space="preserve">) </w:t>
      </w:r>
      <w:r w:rsidR="004657D1" w:rsidRPr="001C1146">
        <w:rPr>
          <w:rFonts w:ascii="Arial" w:hAnsi="Arial" w:cs="Arial"/>
          <w:sz w:val="22"/>
          <w:szCs w:val="22"/>
        </w:rPr>
        <w:t>w</w:t>
      </w:r>
      <w:r w:rsidR="000A34A3">
        <w:rPr>
          <w:rFonts w:ascii="Arial" w:hAnsi="Arial" w:cs="Arial"/>
          <w:sz w:val="22"/>
          <w:szCs w:val="22"/>
        </w:rPr>
        <w:t xml:space="preserve">ill consist of one (1) building, </w:t>
      </w:r>
      <w:r w:rsidR="00AE699A">
        <w:rPr>
          <w:rFonts w:ascii="Arial" w:hAnsi="Arial" w:cs="Arial"/>
          <w:sz w:val="22"/>
          <w:szCs w:val="22"/>
        </w:rPr>
        <w:t xml:space="preserve">also </w:t>
      </w:r>
      <w:r w:rsidR="000A34A3">
        <w:rPr>
          <w:rFonts w:ascii="Arial" w:hAnsi="Arial" w:cs="Arial"/>
          <w:sz w:val="22"/>
          <w:szCs w:val="22"/>
        </w:rPr>
        <w:t xml:space="preserve">referred to as </w:t>
      </w:r>
      <w:r w:rsidR="00553753">
        <w:rPr>
          <w:rFonts w:ascii="Arial" w:hAnsi="Arial" w:cs="Arial"/>
          <w:sz w:val="22"/>
          <w:szCs w:val="22"/>
        </w:rPr>
        <w:t>West Building</w:t>
      </w:r>
      <w:r w:rsidR="000A34A3">
        <w:rPr>
          <w:rFonts w:ascii="Arial" w:hAnsi="Arial" w:cs="Arial"/>
          <w:sz w:val="22"/>
          <w:szCs w:val="22"/>
        </w:rPr>
        <w:t>, and municipally known as 8 Concord Place, Grimsby, with</w:t>
      </w:r>
      <w:r w:rsidR="004657D1" w:rsidRPr="001C1146">
        <w:rPr>
          <w:rFonts w:ascii="Arial" w:hAnsi="Arial" w:cs="Arial"/>
          <w:sz w:val="22"/>
          <w:szCs w:val="22"/>
        </w:rPr>
        <w:t xml:space="preserve"> </w:t>
      </w:r>
      <w:r w:rsidR="004657D1">
        <w:rPr>
          <w:rFonts w:ascii="Arial" w:hAnsi="Arial" w:cs="Arial"/>
          <w:sz w:val="22"/>
          <w:szCs w:val="22"/>
        </w:rPr>
        <w:t xml:space="preserve">six (6) </w:t>
      </w:r>
      <w:r w:rsidR="004657D1" w:rsidRPr="001C1146">
        <w:rPr>
          <w:rFonts w:ascii="Arial" w:hAnsi="Arial" w:cs="Arial"/>
          <w:sz w:val="22"/>
          <w:szCs w:val="22"/>
        </w:rPr>
        <w:t xml:space="preserve">storeys and </w:t>
      </w:r>
      <w:r w:rsidR="000A34A3">
        <w:rPr>
          <w:rFonts w:ascii="Arial" w:hAnsi="Arial" w:cs="Arial"/>
          <w:sz w:val="22"/>
          <w:szCs w:val="22"/>
        </w:rPr>
        <w:t xml:space="preserve">more or less one hundred </w:t>
      </w:r>
      <w:r w:rsidR="001A6A4C">
        <w:rPr>
          <w:rFonts w:ascii="Arial" w:hAnsi="Arial" w:cs="Arial"/>
          <w:sz w:val="22"/>
          <w:szCs w:val="22"/>
        </w:rPr>
        <w:t>forty-four</w:t>
      </w:r>
      <w:r w:rsidR="000A34A3">
        <w:rPr>
          <w:rFonts w:ascii="Arial" w:hAnsi="Arial" w:cs="Arial"/>
          <w:sz w:val="22"/>
          <w:szCs w:val="22"/>
        </w:rPr>
        <w:t xml:space="preserve"> (1</w:t>
      </w:r>
      <w:r w:rsidR="001A6A4C">
        <w:rPr>
          <w:rFonts w:ascii="Arial" w:hAnsi="Arial" w:cs="Arial"/>
          <w:sz w:val="22"/>
          <w:szCs w:val="22"/>
        </w:rPr>
        <w:t>44</w:t>
      </w:r>
      <w:r w:rsidR="000A34A3">
        <w:rPr>
          <w:rFonts w:ascii="Arial" w:hAnsi="Arial" w:cs="Arial"/>
          <w:sz w:val="22"/>
          <w:szCs w:val="22"/>
        </w:rPr>
        <w:t xml:space="preserve">) </w:t>
      </w:r>
      <w:r w:rsidR="004657D1">
        <w:rPr>
          <w:rFonts w:ascii="Arial" w:hAnsi="Arial" w:cs="Arial"/>
          <w:sz w:val="22"/>
          <w:szCs w:val="22"/>
        </w:rPr>
        <w:t>residential units</w:t>
      </w:r>
      <w:r w:rsidR="004657D1" w:rsidRPr="001C1146">
        <w:rPr>
          <w:rFonts w:ascii="Arial" w:hAnsi="Arial" w:cs="Arial"/>
          <w:sz w:val="22"/>
          <w:szCs w:val="22"/>
        </w:rPr>
        <w:t xml:space="preserve"> </w:t>
      </w:r>
      <w:r w:rsidR="004657D1">
        <w:rPr>
          <w:rFonts w:ascii="Arial" w:hAnsi="Arial" w:cs="Arial"/>
          <w:sz w:val="22"/>
          <w:szCs w:val="22"/>
        </w:rPr>
        <w:lastRenderedPageBreak/>
        <w:t>(“</w:t>
      </w:r>
      <w:r w:rsidR="00974B73">
        <w:rPr>
          <w:rFonts w:ascii="Arial" w:hAnsi="Arial" w:cs="Arial"/>
          <w:sz w:val="22"/>
          <w:szCs w:val="22"/>
        </w:rPr>
        <w:t>West Building</w:t>
      </w:r>
      <w:r w:rsidR="004657D1">
        <w:rPr>
          <w:rFonts w:ascii="Arial" w:hAnsi="Arial" w:cs="Arial"/>
          <w:sz w:val="22"/>
          <w:szCs w:val="22"/>
        </w:rPr>
        <w:t>”).</w:t>
      </w:r>
      <w:r w:rsidR="00CD5072">
        <w:rPr>
          <w:rFonts w:ascii="Arial" w:hAnsi="Arial" w:cs="Arial"/>
          <w:sz w:val="22"/>
          <w:szCs w:val="22"/>
        </w:rPr>
        <w:t xml:space="preserve"> </w:t>
      </w:r>
      <w:r w:rsidR="00CD5072" w:rsidRPr="000030DD">
        <w:rPr>
          <w:rFonts w:ascii="Arial" w:hAnsi="Arial" w:cs="Arial"/>
          <w:b/>
          <w:sz w:val="22"/>
          <w:szCs w:val="22"/>
        </w:rPr>
        <w:t>NOTWITHSTANDING,</w:t>
      </w:r>
      <w:r w:rsidR="00CD5072">
        <w:rPr>
          <w:rFonts w:ascii="Arial" w:hAnsi="Arial" w:cs="Arial"/>
          <w:sz w:val="22"/>
          <w:szCs w:val="22"/>
        </w:rPr>
        <w:t xml:space="preserve"> </w:t>
      </w:r>
      <w:r w:rsidR="00CD5072" w:rsidRPr="003B1491">
        <w:rPr>
          <w:rFonts w:ascii="Arial" w:hAnsi="Arial" w:cs="Arial"/>
          <w:b/>
          <w:sz w:val="22"/>
          <w:szCs w:val="22"/>
        </w:rPr>
        <w:t xml:space="preserve">PURCHASERS ARE ADVISED THAT THE </w:t>
      </w:r>
      <w:r w:rsidR="00CD5072">
        <w:rPr>
          <w:rFonts w:ascii="Arial" w:hAnsi="Arial" w:cs="Arial"/>
          <w:b/>
          <w:sz w:val="22"/>
          <w:szCs w:val="22"/>
        </w:rPr>
        <w:t>AMOUNT OF STOREYS/UNITS IN THE WEST BUILDING</w:t>
      </w:r>
      <w:r w:rsidR="00CD5072" w:rsidRPr="003B1491">
        <w:rPr>
          <w:rFonts w:ascii="Arial" w:hAnsi="Arial" w:cs="Arial"/>
          <w:b/>
          <w:sz w:val="22"/>
          <w:szCs w:val="22"/>
        </w:rPr>
        <w:t xml:space="preserve"> IS SUBJECT TO THE </w:t>
      </w:r>
      <w:r w:rsidR="00CD5072">
        <w:rPr>
          <w:rFonts w:ascii="Arial" w:hAnsi="Arial" w:cs="Arial"/>
          <w:b/>
          <w:sz w:val="22"/>
          <w:szCs w:val="22"/>
        </w:rPr>
        <w:t>FINAL D</w:t>
      </w:r>
      <w:r w:rsidR="00CD5072" w:rsidRPr="003B1491">
        <w:rPr>
          <w:rFonts w:ascii="Arial" w:hAnsi="Arial" w:cs="Arial"/>
          <w:b/>
          <w:sz w:val="22"/>
          <w:szCs w:val="22"/>
        </w:rPr>
        <w:t xml:space="preserve">ISCRETION OF THE MUNICIPALITY AND OTHER GOVERNMENTAL </w:t>
      </w:r>
      <w:r w:rsidR="00CD5072" w:rsidRPr="00315A18">
        <w:rPr>
          <w:rFonts w:ascii="Arial" w:hAnsi="Arial" w:cs="Arial"/>
          <w:b/>
          <w:sz w:val="22"/>
          <w:szCs w:val="22"/>
        </w:rPr>
        <w:t xml:space="preserve">BODIES, AND </w:t>
      </w:r>
      <w:r w:rsidR="00CD5072">
        <w:rPr>
          <w:rFonts w:ascii="Arial" w:hAnsi="Arial" w:cs="Arial"/>
          <w:b/>
          <w:sz w:val="22"/>
          <w:szCs w:val="22"/>
        </w:rPr>
        <w:t xml:space="preserve">NO SUCH INCREASE, </w:t>
      </w:r>
      <w:r w:rsidR="00CD5072" w:rsidRPr="00315A18">
        <w:rPr>
          <w:rFonts w:ascii="Arial" w:hAnsi="Arial" w:cs="Arial"/>
          <w:b/>
          <w:sz w:val="22"/>
          <w:szCs w:val="22"/>
        </w:rPr>
        <w:t xml:space="preserve">ADDITION, ALTERATION OR CHANGE TO THE </w:t>
      </w:r>
      <w:r w:rsidR="00CD5072">
        <w:rPr>
          <w:rFonts w:ascii="Arial" w:hAnsi="Arial" w:cs="Arial"/>
          <w:b/>
          <w:sz w:val="22"/>
          <w:szCs w:val="22"/>
        </w:rPr>
        <w:t>PROPOSED WEST BUILDING</w:t>
      </w:r>
      <w:r w:rsidR="00CD5072" w:rsidRPr="00315A18">
        <w:rPr>
          <w:rFonts w:ascii="Arial" w:hAnsi="Arial" w:cs="Arial"/>
          <w:b/>
          <w:sz w:val="22"/>
          <w:szCs w:val="22"/>
        </w:rPr>
        <w:t xml:space="preserve"> SHALL CONSTITUTE A MATERIAL CHANGE</w:t>
      </w:r>
      <w:r w:rsidR="00CD5072" w:rsidRPr="000030DD">
        <w:rPr>
          <w:rFonts w:ascii="Arial" w:hAnsi="Arial" w:cs="Arial"/>
          <w:b/>
          <w:sz w:val="22"/>
          <w:szCs w:val="22"/>
          <w:lang w:val="en-CA"/>
        </w:rPr>
        <w:t>.</w:t>
      </w:r>
    </w:p>
    <w:p w:rsidR="004657D1" w:rsidRPr="00E314B0" w:rsidRDefault="004657D1" w:rsidP="000A34A3">
      <w:pPr>
        <w:ind w:left="720"/>
        <w:jc w:val="both"/>
        <w:rPr>
          <w:rFonts w:ascii="Arial" w:hAnsi="Arial" w:cs="Arial"/>
          <w:sz w:val="22"/>
          <w:szCs w:val="22"/>
        </w:rPr>
      </w:pPr>
    </w:p>
    <w:p w:rsidR="004657D1" w:rsidRDefault="004657D1" w:rsidP="000A34A3">
      <w:pPr>
        <w:ind w:left="720"/>
        <w:jc w:val="both"/>
        <w:rPr>
          <w:rFonts w:ascii="Arial" w:hAnsi="Arial" w:cs="Arial"/>
          <w:sz w:val="22"/>
          <w:szCs w:val="22"/>
        </w:rPr>
      </w:pPr>
      <w:r w:rsidRPr="00E314B0">
        <w:rPr>
          <w:rFonts w:ascii="Arial" w:hAnsi="Arial" w:cs="Arial"/>
          <w:sz w:val="22"/>
          <w:szCs w:val="22"/>
        </w:rPr>
        <w:t>Purchasers in the Condominium are notified that during the construction of the Condominium and the future phase, the Declarant, its contractors, suppliers and trades supplier and trades will be entitled to use those portions of the common elements of the Condominium as may be necessary and that during construction, a certain amount of dust, noise and heavy traffic will occur.  The Declarant will take reasonable efforts to ensure that its contractors, suppliers and trades will carry out their work on behalf of the Declarant, in such a manner as to reasonably reduce and minimize the degree of interference and discomfort of the residents of the Condominium, with their use and enjoyment of the Property, provided</w:t>
      </w:r>
      <w:r>
        <w:rPr>
          <w:rFonts w:ascii="Arial" w:hAnsi="Arial" w:cs="Arial"/>
          <w:sz w:val="22"/>
          <w:szCs w:val="22"/>
        </w:rPr>
        <w:t xml:space="preserve"> that nothing shall derogate fro</w:t>
      </w:r>
      <w:r w:rsidRPr="00E314B0">
        <w:rPr>
          <w:rFonts w:ascii="Arial" w:hAnsi="Arial" w:cs="Arial"/>
          <w:sz w:val="22"/>
          <w:szCs w:val="22"/>
        </w:rPr>
        <w:t>m the right of the Declarant to complete construction of the Condominium and the future phases.</w:t>
      </w:r>
    </w:p>
    <w:p w:rsidR="00543AC2" w:rsidRPr="00E314B0" w:rsidRDefault="00543AC2" w:rsidP="00543AC2">
      <w:pPr>
        <w:jc w:val="both"/>
        <w:rPr>
          <w:rFonts w:ascii="Arial" w:hAnsi="Arial" w:cs="Arial"/>
          <w:sz w:val="22"/>
          <w:szCs w:val="22"/>
        </w:rPr>
      </w:pPr>
    </w:p>
    <w:p w:rsidR="0043136B" w:rsidRDefault="0043136B" w:rsidP="000A34A3">
      <w:pPr>
        <w:ind w:left="720"/>
        <w:jc w:val="both"/>
        <w:rPr>
          <w:rFonts w:ascii="Arial" w:hAnsi="Arial" w:cs="Arial"/>
          <w:sz w:val="22"/>
          <w:szCs w:val="22"/>
        </w:rPr>
      </w:pPr>
      <w:r>
        <w:rPr>
          <w:rFonts w:ascii="Arial" w:hAnsi="Arial" w:cs="Arial"/>
          <w:sz w:val="22"/>
          <w:szCs w:val="22"/>
        </w:rPr>
        <w:t xml:space="preserve">Attached as Schedule “G” to this Disclosure Statement is a draft </w:t>
      </w:r>
      <w:r w:rsidR="009248F3">
        <w:rPr>
          <w:rFonts w:ascii="Arial" w:hAnsi="Arial" w:cs="Arial"/>
          <w:sz w:val="22"/>
          <w:szCs w:val="22"/>
        </w:rPr>
        <w:t xml:space="preserve">Site </w:t>
      </w:r>
      <w:r w:rsidR="00C649B5">
        <w:rPr>
          <w:rFonts w:ascii="Arial" w:hAnsi="Arial" w:cs="Arial"/>
          <w:sz w:val="22"/>
          <w:szCs w:val="22"/>
        </w:rPr>
        <w:t>Plan</w:t>
      </w:r>
      <w:r>
        <w:rPr>
          <w:rFonts w:ascii="Arial" w:hAnsi="Arial" w:cs="Arial"/>
          <w:sz w:val="22"/>
          <w:szCs w:val="22"/>
        </w:rPr>
        <w:t xml:space="preserve">.  </w:t>
      </w:r>
    </w:p>
    <w:p w:rsidR="0043136B" w:rsidRDefault="0043136B" w:rsidP="000A34A3">
      <w:pPr>
        <w:ind w:left="720"/>
        <w:jc w:val="both"/>
        <w:rPr>
          <w:rFonts w:ascii="Arial" w:hAnsi="Arial" w:cs="Arial"/>
          <w:sz w:val="22"/>
          <w:szCs w:val="22"/>
        </w:rPr>
      </w:pPr>
    </w:p>
    <w:p w:rsidR="0043136B" w:rsidRPr="00C701F1" w:rsidRDefault="0043136B" w:rsidP="000A34A3">
      <w:pPr>
        <w:ind w:left="720"/>
        <w:jc w:val="both"/>
        <w:rPr>
          <w:rFonts w:ascii="Arial" w:hAnsi="Arial" w:cs="Arial"/>
          <w:sz w:val="22"/>
          <w:szCs w:val="22"/>
        </w:rPr>
      </w:pPr>
      <w:r w:rsidRPr="00C701F1">
        <w:rPr>
          <w:rFonts w:ascii="Arial" w:hAnsi="Arial" w:cs="Arial"/>
          <w:sz w:val="22"/>
          <w:szCs w:val="22"/>
        </w:rPr>
        <w:t xml:space="preserve">In addition to the Condominium, the Declarant </w:t>
      </w:r>
      <w:r w:rsidR="00C649B5" w:rsidRPr="00C701F1">
        <w:rPr>
          <w:rFonts w:ascii="Arial" w:hAnsi="Arial" w:cs="Arial"/>
          <w:sz w:val="22"/>
          <w:szCs w:val="22"/>
        </w:rPr>
        <w:t xml:space="preserve">(or an affiliated corporation or entity) </w:t>
      </w:r>
      <w:r w:rsidRPr="00C701F1">
        <w:rPr>
          <w:rFonts w:ascii="Arial" w:hAnsi="Arial" w:cs="Arial"/>
          <w:sz w:val="22"/>
          <w:szCs w:val="22"/>
        </w:rPr>
        <w:t>also intends to</w:t>
      </w:r>
      <w:r w:rsidR="003B1491">
        <w:rPr>
          <w:rFonts w:ascii="Arial" w:hAnsi="Arial" w:cs="Arial"/>
          <w:sz w:val="22"/>
          <w:szCs w:val="22"/>
        </w:rPr>
        <w:t xml:space="preserve"> further</w:t>
      </w:r>
      <w:r w:rsidRPr="00C701F1">
        <w:rPr>
          <w:rFonts w:ascii="Arial" w:hAnsi="Arial" w:cs="Arial"/>
          <w:sz w:val="22"/>
          <w:szCs w:val="22"/>
        </w:rPr>
        <w:t xml:space="preserve"> develop on the adjacent lands (</w:t>
      </w:r>
      <w:r w:rsidR="002E3A8E" w:rsidRPr="00C701F1">
        <w:rPr>
          <w:rFonts w:ascii="Arial" w:hAnsi="Arial" w:cs="Arial"/>
          <w:sz w:val="22"/>
          <w:szCs w:val="22"/>
        </w:rPr>
        <w:t xml:space="preserve">hereinafter referred to as </w:t>
      </w:r>
      <w:r w:rsidRPr="00C701F1">
        <w:rPr>
          <w:rFonts w:ascii="Arial" w:hAnsi="Arial" w:cs="Arial"/>
          <w:sz w:val="22"/>
          <w:szCs w:val="22"/>
        </w:rPr>
        <w:t>the “</w:t>
      </w:r>
      <w:r w:rsidR="00C701F1">
        <w:rPr>
          <w:rFonts w:ascii="Arial" w:hAnsi="Arial" w:cs="Arial"/>
          <w:sz w:val="22"/>
          <w:szCs w:val="22"/>
        </w:rPr>
        <w:t>Adjacent Lands</w:t>
      </w:r>
      <w:r w:rsidR="00C701F1" w:rsidRPr="00C701F1">
        <w:rPr>
          <w:rFonts w:ascii="Arial" w:hAnsi="Arial" w:cs="Arial"/>
          <w:sz w:val="22"/>
          <w:szCs w:val="22"/>
        </w:rPr>
        <w:t xml:space="preserve"> </w:t>
      </w:r>
      <w:r w:rsidRPr="00C701F1">
        <w:rPr>
          <w:rFonts w:ascii="Arial" w:hAnsi="Arial" w:cs="Arial"/>
          <w:sz w:val="22"/>
          <w:szCs w:val="22"/>
        </w:rPr>
        <w:t>Development”</w:t>
      </w:r>
      <w:r w:rsidR="003B1491">
        <w:rPr>
          <w:rFonts w:ascii="Arial" w:hAnsi="Arial" w:cs="Arial"/>
          <w:sz w:val="22"/>
          <w:szCs w:val="22"/>
        </w:rPr>
        <w:t xml:space="preserve">), which may or may not include a commercial office building. </w:t>
      </w:r>
      <w:r w:rsidR="003B1491" w:rsidRPr="003B1491">
        <w:rPr>
          <w:rFonts w:ascii="Arial" w:hAnsi="Arial" w:cs="Arial"/>
          <w:b/>
          <w:sz w:val="22"/>
          <w:szCs w:val="22"/>
        </w:rPr>
        <w:t xml:space="preserve">PURCHASERS ARE ADVISED THAT THE NATURE OF THE ADJACENT LANDS DEVELOPMENT IS SUBJECT TO THE </w:t>
      </w:r>
      <w:r w:rsidR="003B1491">
        <w:rPr>
          <w:rFonts w:ascii="Arial" w:hAnsi="Arial" w:cs="Arial"/>
          <w:b/>
          <w:sz w:val="22"/>
          <w:szCs w:val="22"/>
        </w:rPr>
        <w:t>FINAL D</w:t>
      </w:r>
      <w:r w:rsidR="003B1491" w:rsidRPr="003B1491">
        <w:rPr>
          <w:rFonts w:ascii="Arial" w:hAnsi="Arial" w:cs="Arial"/>
          <w:b/>
          <w:sz w:val="22"/>
          <w:szCs w:val="22"/>
        </w:rPr>
        <w:t xml:space="preserve">ISCRETION OF THE MUNICIPALITY AND OTHER GOVERNMENTAL </w:t>
      </w:r>
      <w:r w:rsidR="003B1491" w:rsidRPr="00315A18">
        <w:rPr>
          <w:rFonts w:ascii="Arial" w:hAnsi="Arial" w:cs="Arial"/>
          <w:b/>
          <w:sz w:val="22"/>
          <w:szCs w:val="22"/>
        </w:rPr>
        <w:t xml:space="preserve">BODIES, AND </w:t>
      </w:r>
      <w:r w:rsidR="003B1491">
        <w:rPr>
          <w:rFonts w:ascii="Arial" w:hAnsi="Arial" w:cs="Arial"/>
          <w:b/>
          <w:sz w:val="22"/>
          <w:szCs w:val="22"/>
        </w:rPr>
        <w:t xml:space="preserve">NO SUCH </w:t>
      </w:r>
      <w:r w:rsidR="003B1491" w:rsidRPr="00315A18">
        <w:rPr>
          <w:rFonts w:ascii="Arial" w:hAnsi="Arial" w:cs="Arial"/>
          <w:b/>
          <w:sz w:val="22"/>
          <w:szCs w:val="22"/>
        </w:rPr>
        <w:t xml:space="preserve">ADDITION, ALTERATION OR CHANGE TO THE </w:t>
      </w:r>
      <w:r w:rsidR="003B1491">
        <w:rPr>
          <w:rFonts w:ascii="Arial" w:hAnsi="Arial" w:cs="Arial"/>
          <w:b/>
          <w:sz w:val="22"/>
          <w:szCs w:val="22"/>
        </w:rPr>
        <w:t xml:space="preserve">PROPOSED </w:t>
      </w:r>
      <w:r w:rsidR="003B1491" w:rsidRPr="00315A18">
        <w:rPr>
          <w:rFonts w:ascii="Arial" w:hAnsi="Arial" w:cs="Arial"/>
          <w:b/>
          <w:sz w:val="22"/>
          <w:szCs w:val="22"/>
        </w:rPr>
        <w:t>ADJACENT LANDS DEVELOPMENT SHALL CONSTITUTE A MATERIAL CHANGE.</w:t>
      </w:r>
      <w:r w:rsidRPr="00C701F1">
        <w:rPr>
          <w:rFonts w:ascii="Arial" w:hAnsi="Arial" w:cs="Arial"/>
          <w:sz w:val="22"/>
          <w:szCs w:val="22"/>
        </w:rPr>
        <w:t xml:space="preserve"> The </w:t>
      </w:r>
      <w:r w:rsidR="00C701F1">
        <w:rPr>
          <w:rFonts w:ascii="Arial" w:hAnsi="Arial" w:cs="Arial"/>
          <w:sz w:val="22"/>
          <w:szCs w:val="22"/>
        </w:rPr>
        <w:t>Adjacent Lands</w:t>
      </w:r>
      <w:r w:rsidR="00C701F1" w:rsidRPr="00C701F1">
        <w:rPr>
          <w:rFonts w:ascii="Arial" w:hAnsi="Arial" w:cs="Arial"/>
          <w:sz w:val="22"/>
          <w:szCs w:val="22"/>
        </w:rPr>
        <w:t xml:space="preserve"> </w:t>
      </w:r>
      <w:r w:rsidRPr="00C701F1">
        <w:rPr>
          <w:rFonts w:ascii="Arial" w:hAnsi="Arial" w:cs="Arial"/>
          <w:sz w:val="22"/>
          <w:szCs w:val="22"/>
        </w:rPr>
        <w:t>Development will not form part of the Condominium.</w:t>
      </w:r>
    </w:p>
    <w:p w:rsidR="003E6445" w:rsidRPr="00C701F1" w:rsidRDefault="003E6445" w:rsidP="000A34A3">
      <w:pPr>
        <w:ind w:left="720"/>
        <w:jc w:val="both"/>
        <w:rPr>
          <w:rFonts w:ascii="Arial" w:hAnsi="Arial" w:cs="Arial"/>
          <w:sz w:val="22"/>
          <w:szCs w:val="22"/>
        </w:rPr>
      </w:pPr>
    </w:p>
    <w:p w:rsidR="001030D6" w:rsidRPr="001030D6" w:rsidRDefault="00543AC2" w:rsidP="000A34A3">
      <w:pPr>
        <w:ind w:left="720"/>
        <w:jc w:val="both"/>
        <w:rPr>
          <w:rFonts w:ascii="Arial" w:hAnsi="Arial" w:cs="Arial"/>
          <w:b/>
          <w:sz w:val="22"/>
          <w:szCs w:val="22"/>
        </w:rPr>
      </w:pPr>
      <w:r w:rsidRPr="00C701F1">
        <w:rPr>
          <w:rFonts w:ascii="Arial" w:hAnsi="Arial" w:cs="Arial"/>
          <w:b/>
          <w:sz w:val="22"/>
          <w:szCs w:val="22"/>
        </w:rPr>
        <w:t>NOTE TO PURCHASERS:  Reciprocal e</w:t>
      </w:r>
      <w:r w:rsidR="001030D6" w:rsidRPr="00C701F1">
        <w:rPr>
          <w:rFonts w:ascii="Arial" w:hAnsi="Arial" w:cs="Arial"/>
          <w:b/>
          <w:sz w:val="22"/>
          <w:szCs w:val="22"/>
        </w:rPr>
        <w:t xml:space="preserve">asements </w:t>
      </w:r>
      <w:r w:rsidRPr="00C701F1">
        <w:rPr>
          <w:rFonts w:ascii="Arial" w:hAnsi="Arial" w:cs="Arial"/>
          <w:b/>
          <w:sz w:val="22"/>
          <w:szCs w:val="22"/>
        </w:rPr>
        <w:t xml:space="preserve">as between the Condominium and the adjacent Aquablu Condominium and </w:t>
      </w:r>
      <w:r w:rsidR="003B1491">
        <w:rPr>
          <w:rFonts w:ascii="Arial" w:hAnsi="Arial" w:cs="Arial"/>
          <w:b/>
          <w:sz w:val="22"/>
          <w:szCs w:val="22"/>
        </w:rPr>
        <w:t>Adjacent Lands Development</w:t>
      </w:r>
      <w:r w:rsidRPr="00C701F1">
        <w:rPr>
          <w:rFonts w:ascii="Arial" w:hAnsi="Arial" w:cs="Arial"/>
          <w:b/>
          <w:sz w:val="22"/>
          <w:szCs w:val="22"/>
        </w:rPr>
        <w:t xml:space="preserve"> </w:t>
      </w:r>
      <w:r w:rsidR="001030D6" w:rsidRPr="00C701F1">
        <w:rPr>
          <w:rFonts w:ascii="Arial" w:hAnsi="Arial" w:cs="Arial"/>
          <w:b/>
          <w:sz w:val="22"/>
          <w:szCs w:val="22"/>
        </w:rPr>
        <w:t>may be required in order to accommodate parking</w:t>
      </w:r>
      <w:r w:rsidR="00372FD7" w:rsidRPr="00C701F1">
        <w:rPr>
          <w:rFonts w:ascii="Arial" w:hAnsi="Arial" w:cs="Arial"/>
          <w:b/>
          <w:sz w:val="22"/>
          <w:szCs w:val="22"/>
        </w:rPr>
        <w:t xml:space="preserve"> and access</w:t>
      </w:r>
      <w:r w:rsidRPr="00C701F1">
        <w:rPr>
          <w:rFonts w:ascii="Arial" w:hAnsi="Arial" w:cs="Arial"/>
          <w:b/>
          <w:sz w:val="22"/>
          <w:szCs w:val="22"/>
        </w:rPr>
        <w:t xml:space="preserve"> for that development.</w:t>
      </w:r>
    </w:p>
    <w:p w:rsidR="009248F3" w:rsidRDefault="009248F3" w:rsidP="000A34A3">
      <w:pPr>
        <w:ind w:left="720"/>
        <w:jc w:val="both"/>
        <w:rPr>
          <w:rFonts w:ascii="Arial" w:hAnsi="Arial" w:cs="Arial"/>
          <w:sz w:val="22"/>
          <w:szCs w:val="22"/>
        </w:rPr>
      </w:pPr>
    </w:p>
    <w:p w:rsidR="00422998" w:rsidRDefault="008527E9" w:rsidP="000A34A3">
      <w:pPr>
        <w:ind w:left="720"/>
        <w:jc w:val="both"/>
        <w:rPr>
          <w:rFonts w:ascii="Arial" w:hAnsi="Arial" w:cs="Arial"/>
          <w:b/>
          <w:sz w:val="22"/>
          <w:szCs w:val="22"/>
        </w:rPr>
      </w:pPr>
      <w:r w:rsidRPr="00E314B0">
        <w:rPr>
          <w:rFonts w:ascii="Arial" w:hAnsi="Arial" w:cs="Arial"/>
          <w:sz w:val="22"/>
          <w:szCs w:val="22"/>
        </w:rPr>
        <w:t xml:space="preserve">(c) </w:t>
      </w:r>
      <w:r w:rsidRPr="00E314B0">
        <w:rPr>
          <w:rFonts w:ascii="Arial" w:hAnsi="Arial" w:cs="Arial"/>
          <w:sz w:val="22"/>
          <w:szCs w:val="22"/>
        </w:rPr>
        <w:tab/>
      </w:r>
      <w:r w:rsidRPr="00E314B0">
        <w:rPr>
          <w:rFonts w:ascii="Arial" w:hAnsi="Arial" w:cs="Arial"/>
          <w:b/>
          <w:sz w:val="22"/>
          <w:szCs w:val="22"/>
        </w:rPr>
        <w:t>Proposed Types and Number of Units</w:t>
      </w:r>
      <w:r w:rsidR="00E94A54">
        <w:rPr>
          <w:rFonts w:ascii="Arial" w:hAnsi="Arial" w:cs="Arial"/>
          <w:b/>
          <w:sz w:val="22"/>
          <w:szCs w:val="22"/>
        </w:rPr>
        <w:t xml:space="preserve"> </w:t>
      </w:r>
    </w:p>
    <w:p w:rsidR="00FA6168" w:rsidRPr="00E314B0" w:rsidRDefault="00FA6168" w:rsidP="000A34A3">
      <w:pPr>
        <w:ind w:left="720"/>
        <w:jc w:val="both"/>
        <w:rPr>
          <w:rFonts w:ascii="Arial" w:hAnsi="Arial" w:cs="Arial"/>
          <w:sz w:val="22"/>
          <w:szCs w:val="22"/>
        </w:rPr>
      </w:pPr>
    </w:p>
    <w:p w:rsidR="00DC45EE" w:rsidRDefault="00422998" w:rsidP="000A34A3">
      <w:pPr>
        <w:ind w:left="720"/>
        <w:jc w:val="both"/>
        <w:rPr>
          <w:rFonts w:ascii="Arial" w:hAnsi="Arial" w:cs="Arial"/>
          <w:sz w:val="22"/>
          <w:szCs w:val="22"/>
        </w:rPr>
      </w:pPr>
      <w:r w:rsidRPr="00E314B0">
        <w:rPr>
          <w:rFonts w:ascii="Arial" w:hAnsi="Arial" w:cs="Arial"/>
          <w:b/>
          <w:sz w:val="22"/>
          <w:szCs w:val="22"/>
          <w:u w:val="single"/>
        </w:rPr>
        <w:t>Residential,</w:t>
      </w:r>
      <w:r w:rsidR="00003AE8">
        <w:rPr>
          <w:rFonts w:ascii="Arial" w:hAnsi="Arial" w:cs="Arial"/>
          <w:b/>
          <w:sz w:val="22"/>
          <w:szCs w:val="22"/>
          <w:u w:val="single"/>
        </w:rPr>
        <w:t xml:space="preserve"> </w:t>
      </w:r>
      <w:r w:rsidRPr="00E314B0">
        <w:rPr>
          <w:rFonts w:ascii="Arial" w:hAnsi="Arial" w:cs="Arial"/>
          <w:b/>
          <w:sz w:val="22"/>
          <w:szCs w:val="22"/>
          <w:u w:val="single"/>
        </w:rPr>
        <w:t>Parking and Locker Units</w:t>
      </w:r>
      <w:r w:rsidR="00FA6168">
        <w:rPr>
          <w:rFonts w:ascii="Arial" w:hAnsi="Arial" w:cs="Arial"/>
          <w:sz w:val="22"/>
          <w:szCs w:val="22"/>
        </w:rPr>
        <w:t xml:space="preserve"> </w:t>
      </w:r>
    </w:p>
    <w:p w:rsidR="00671284" w:rsidRPr="00E314B0" w:rsidRDefault="00671284" w:rsidP="000A34A3">
      <w:pPr>
        <w:ind w:left="720"/>
        <w:jc w:val="both"/>
        <w:rPr>
          <w:rFonts w:ascii="Arial" w:hAnsi="Arial" w:cs="Arial"/>
          <w:sz w:val="22"/>
          <w:szCs w:val="22"/>
        </w:rPr>
      </w:pPr>
    </w:p>
    <w:p w:rsidR="00980F12" w:rsidRPr="00363FD2" w:rsidRDefault="00543AC2" w:rsidP="00980F12">
      <w:pPr>
        <w:ind w:left="720"/>
        <w:jc w:val="both"/>
        <w:rPr>
          <w:rFonts w:ascii="Arial" w:hAnsi="Arial" w:cs="Arial"/>
          <w:b/>
          <w:sz w:val="22"/>
          <w:szCs w:val="22"/>
        </w:rPr>
      </w:pPr>
      <w:r w:rsidRPr="00AE699A">
        <w:rPr>
          <w:rFonts w:ascii="Arial" w:hAnsi="Arial"/>
          <w:b/>
          <w:sz w:val="22"/>
        </w:rPr>
        <w:t>NOTE TO PUR</w:t>
      </w:r>
      <w:r w:rsidR="00D17E7F" w:rsidRPr="00AE699A">
        <w:rPr>
          <w:rFonts w:ascii="Arial" w:hAnsi="Arial"/>
          <w:b/>
          <w:sz w:val="22"/>
        </w:rPr>
        <w:t>CHASERS</w:t>
      </w:r>
      <w:r w:rsidRPr="00AE699A">
        <w:rPr>
          <w:rFonts w:ascii="Arial" w:hAnsi="Arial"/>
          <w:b/>
          <w:sz w:val="22"/>
        </w:rPr>
        <w:t xml:space="preserve">: It is currently anticipated </w:t>
      </w:r>
      <w:r w:rsidR="005A689B" w:rsidRPr="00AE699A">
        <w:rPr>
          <w:rFonts w:ascii="Arial" w:hAnsi="Arial"/>
          <w:b/>
          <w:sz w:val="22"/>
        </w:rPr>
        <w:t>that upon completion of both</w:t>
      </w:r>
      <w:r w:rsidRPr="00AE699A">
        <w:rPr>
          <w:rFonts w:ascii="Arial" w:hAnsi="Arial"/>
          <w:b/>
          <w:sz w:val="22"/>
        </w:rPr>
        <w:t xml:space="preserve"> </w:t>
      </w:r>
      <w:r w:rsidR="005A689B" w:rsidRPr="00AE699A">
        <w:rPr>
          <w:rFonts w:ascii="Arial" w:hAnsi="Arial"/>
          <w:b/>
          <w:sz w:val="22"/>
        </w:rPr>
        <w:t xml:space="preserve">Phase </w:t>
      </w:r>
      <w:r w:rsidR="005A689B" w:rsidRPr="005A689B">
        <w:rPr>
          <w:rFonts w:ascii="Arial" w:hAnsi="Arial" w:cs="Arial"/>
          <w:b/>
          <w:sz w:val="22"/>
          <w:szCs w:val="22"/>
        </w:rPr>
        <w:t>One</w:t>
      </w:r>
      <w:r w:rsidRPr="005A689B">
        <w:rPr>
          <w:rFonts w:ascii="Arial" w:hAnsi="Arial" w:cs="Arial"/>
          <w:b/>
          <w:sz w:val="22"/>
          <w:szCs w:val="22"/>
        </w:rPr>
        <w:t xml:space="preserve"> </w:t>
      </w:r>
      <w:r w:rsidRPr="00AE699A">
        <w:rPr>
          <w:rFonts w:ascii="Arial" w:hAnsi="Arial"/>
          <w:b/>
          <w:sz w:val="22"/>
        </w:rPr>
        <w:t xml:space="preserve">and </w:t>
      </w:r>
      <w:r w:rsidR="005A689B" w:rsidRPr="00AE699A">
        <w:rPr>
          <w:rFonts w:ascii="Arial" w:hAnsi="Arial"/>
          <w:b/>
          <w:sz w:val="22"/>
        </w:rPr>
        <w:t xml:space="preserve">Phase </w:t>
      </w:r>
      <w:r w:rsidR="005A689B" w:rsidRPr="005A689B">
        <w:rPr>
          <w:rFonts w:ascii="Arial" w:hAnsi="Arial" w:cs="Arial"/>
          <w:b/>
          <w:sz w:val="22"/>
          <w:szCs w:val="22"/>
        </w:rPr>
        <w:t>Two</w:t>
      </w:r>
      <w:r w:rsidR="005A689B" w:rsidRPr="00AE699A">
        <w:rPr>
          <w:rFonts w:ascii="Arial" w:hAnsi="Arial"/>
          <w:b/>
          <w:sz w:val="22"/>
        </w:rPr>
        <w:t xml:space="preserve">, there will be </w:t>
      </w:r>
      <w:r w:rsidR="005A689B" w:rsidRPr="005A689B">
        <w:rPr>
          <w:rFonts w:ascii="Arial" w:hAnsi="Arial" w:cs="Arial"/>
          <w:b/>
          <w:sz w:val="22"/>
          <w:szCs w:val="22"/>
        </w:rPr>
        <w:t>308</w:t>
      </w:r>
      <w:r w:rsidRPr="00AE699A">
        <w:rPr>
          <w:rFonts w:ascii="Arial" w:hAnsi="Arial"/>
          <w:b/>
          <w:sz w:val="22"/>
        </w:rPr>
        <w:t xml:space="preserve"> residential units in total.  However, this number of</w:t>
      </w:r>
      <w:r w:rsidR="005A689B" w:rsidRPr="00AE699A">
        <w:rPr>
          <w:rFonts w:ascii="Arial" w:hAnsi="Arial"/>
          <w:b/>
          <w:sz w:val="22"/>
        </w:rPr>
        <w:t xml:space="preserve"> units may fluctuate between </w:t>
      </w:r>
      <w:r w:rsidR="005A689B" w:rsidRPr="005A689B">
        <w:rPr>
          <w:rFonts w:ascii="Arial" w:hAnsi="Arial" w:cs="Arial"/>
          <w:b/>
          <w:sz w:val="22"/>
          <w:szCs w:val="22"/>
        </w:rPr>
        <w:t>308</w:t>
      </w:r>
      <w:r w:rsidRPr="00AE699A">
        <w:rPr>
          <w:rFonts w:ascii="Arial" w:hAnsi="Arial"/>
          <w:b/>
          <w:sz w:val="22"/>
        </w:rPr>
        <w:t xml:space="preserve"> and </w:t>
      </w:r>
      <w:r w:rsidR="00CD5072">
        <w:rPr>
          <w:rFonts w:ascii="Arial" w:hAnsi="Arial"/>
          <w:b/>
          <w:sz w:val="22"/>
        </w:rPr>
        <w:t>380</w:t>
      </w:r>
      <w:r w:rsidRPr="00AE699A">
        <w:rPr>
          <w:rFonts w:ascii="Arial" w:hAnsi="Arial"/>
          <w:b/>
          <w:sz w:val="22"/>
        </w:rPr>
        <w:t xml:space="preserve"> residential units depending upon Final Site Plan approval and other approvals from the Town of Grimsby and other appropriate governmental authorities.</w:t>
      </w:r>
      <w:r w:rsidR="00980F12">
        <w:rPr>
          <w:rFonts w:ascii="Arial" w:hAnsi="Arial"/>
          <w:b/>
          <w:sz w:val="22"/>
        </w:rPr>
        <w:t xml:space="preserve"> </w:t>
      </w:r>
      <w:r w:rsidR="00980F12">
        <w:rPr>
          <w:rFonts w:ascii="Arial" w:hAnsi="Arial" w:cs="Arial"/>
          <w:b/>
          <w:sz w:val="22"/>
          <w:szCs w:val="22"/>
        </w:rPr>
        <w:t xml:space="preserve">The total number of storeys in a particular building may also be increased </w:t>
      </w:r>
      <w:r w:rsidR="00980F12" w:rsidRPr="00AE699A">
        <w:rPr>
          <w:rFonts w:ascii="Arial" w:hAnsi="Arial"/>
          <w:b/>
          <w:sz w:val="22"/>
        </w:rPr>
        <w:t>depending upon Final Site Plan approval and other approvals from the Town of Grimsby and other appropriate governmental authorities</w:t>
      </w:r>
      <w:r w:rsidR="00980F12">
        <w:rPr>
          <w:rFonts w:ascii="Arial" w:hAnsi="Arial"/>
          <w:b/>
          <w:sz w:val="22"/>
        </w:rPr>
        <w:t>.</w:t>
      </w:r>
    </w:p>
    <w:p w:rsidR="00D17E7F" w:rsidRPr="00AE699A" w:rsidRDefault="00D17E7F" w:rsidP="000030DD">
      <w:pPr>
        <w:jc w:val="both"/>
        <w:rPr>
          <w:rFonts w:ascii="Arial" w:hAnsi="Arial"/>
          <w:b/>
          <w:sz w:val="22"/>
        </w:rPr>
      </w:pPr>
    </w:p>
    <w:p w:rsidR="00D17E7F" w:rsidRPr="00AE699A" w:rsidRDefault="00D17E7F" w:rsidP="00543AC2">
      <w:pPr>
        <w:ind w:left="720"/>
        <w:jc w:val="both"/>
        <w:rPr>
          <w:rFonts w:ascii="Arial" w:hAnsi="Arial"/>
          <w:b/>
          <w:sz w:val="22"/>
        </w:rPr>
      </w:pPr>
      <w:r w:rsidRPr="00AE699A">
        <w:rPr>
          <w:rFonts w:ascii="Arial" w:hAnsi="Arial"/>
          <w:b/>
          <w:sz w:val="22"/>
        </w:rPr>
        <w:t xml:space="preserve">A REDUCTION OF THE NUMBER OF UNITS </w:t>
      </w:r>
      <w:r w:rsidR="005A689B" w:rsidRPr="005A689B">
        <w:rPr>
          <w:rFonts w:ascii="Arial" w:hAnsi="Arial" w:cs="Arial"/>
          <w:b/>
          <w:sz w:val="22"/>
          <w:szCs w:val="22"/>
        </w:rPr>
        <w:t>BELOW 308</w:t>
      </w:r>
      <w:r w:rsidRPr="00AE699A">
        <w:rPr>
          <w:rFonts w:ascii="Arial" w:hAnsi="Arial"/>
          <w:b/>
          <w:sz w:val="22"/>
        </w:rPr>
        <w:t xml:space="preserve"> MAY RESULT IN A MODEST INCREASE IN THE PERCENTAGE INTEREST IN THE COMMON ELEMENTS AND AS A RESULT, AN INCREASE IN THE MONTHLY COMMON EXPENSES.</w:t>
      </w:r>
      <w:r w:rsidR="00A24CF0" w:rsidRPr="00AE699A">
        <w:rPr>
          <w:rFonts w:ascii="Arial" w:hAnsi="Arial"/>
          <w:b/>
          <w:sz w:val="22"/>
        </w:rPr>
        <w:t xml:space="preserve">  SUCH INCREASE SHALL NOT CONSTITUTE A MATERIAL CHANGE.</w:t>
      </w:r>
    </w:p>
    <w:p w:rsidR="00270E65" w:rsidRPr="00AE699A" w:rsidRDefault="00270E65" w:rsidP="00543AC2">
      <w:pPr>
        <w:ind w:left="720"/>
        <w:jc w:val="both"/>
        <w:rPr>
          <w:rFonts w:ascii="Arial" w:hAnsi="Arial"/>
          <w:b/>
          <w:sz w:val="22"/>
        </w:rPr>
      </w:pPr>
    </w:p>
    <w:p w:rsidR="00270E65" w:rsidRDefault="00270E65" w:rsidP="00543AC2">
      <w:pPr>
        <w:ind w:left="720"/>
        <w:jc w:val="both"/>
        <w:rPr>
          <w:rFonts w:ascii="Arial" w:hAnsi="Arial"/>
          <w:b/>
          <w:sz w:val="22"/>
        </w:rPr>
      </w:pPr>
      <w:r w:rsidRPr="00AE699A">
        <w:rPr>
          <w:rFonts w:ascii="Arial" w:hAnsi="Arial"/>
          <w:b/>
          <w:sz w:val="22"/>
        </w:rPr>
        <w:t>PURCHASERS ARE ADVISED THAT IN THE EVENT A UNIT PURCHASED IS ELIMINATED DUE TO CHANGES IN THE NUMBER OF UNITS DUE TO FINAL SITE PLAN APPROVAL OR OTHER APPROVALS, THE ELIMINATED UNIT WILL BE SUBSTITUTED WITH A COMPARABLE UNIT ON THE SAME OR HIGHER LEVEL, WITHIN THE SAME BUILDING AND SUCH SUBSTITUTION SHALL NOT CONSTITUTE A MATERIAL CHANGE.</w:t>
      </w:r>
    </w:p>
    <w:p w:rsidR="00980F12" w:rsidRDefault="00980F12" w:rsidP="00543AC2">
      <w:pPr>
        <w:ind w:left="720"/>
        <w:jc w:val="both"/>
        <w:rPr>
          <w:rFonts w:ascii="Arial" w:hAnsi="Arial"/>
          <w:b/>
          <w:sz w:val="22"/>
        </w:rPr>
      </w:pPr>
    </w:p>
    <w:p w:rsidR="00980F12" w:rsidRPr="000A34A3" w:rsidRDefault="00980F12" w:rsidP="00543AC2">
      <w:pPr>
        <w:ind w:left="720"/>
        <w:jc w:val="both"/>
        <w:rPr>
          <w:rFonts w:ascii="Arial" w:hAnsi="Arial" w:cs="Arial"/>
          <w:b/>
          <w:sz w:val="22"/>
          <w:szCs w:val="22"/>
        </w:rPr>
      </w:pPr>
      <w:r>
        <w:rPr>
          <w:rFonts w:ascii="Arial" w:hAnsi="Arial"/>
          <w:b/>
          <w:sz w:val="22"/>
        </w:rPr>
        <w:t>AN INCREASE IN THE TOTAL NUMBER OF S</w:t>
      </w:r>
      <w:r w:rsidR="00974B73">
        <w:rPr>
          <w:rFonts w:ascii="Arial" w:hAnsi="Arial"/>
          <w:b/>
          <w:sz w:val="22"/>
        </w:rPr>
        <w:t>TOREYS IN A PARTICULAR BUILDING</w:t>
      </w:r>
      <w:r>
        <w:rPr>
          <w:rFonts w:ascii="Arial" w:hAnsi="Arial"/>
          <w:b/>
          <w:sz w:val="22"/>
        </w:rPr>
        <w:t xml:space="preserve"> SHALL NOT CONSTITUTE A MATERIAL CHANGE.</w:t>
      </w:r>
    </w:p>
    <w:p w:rsidR="00543AC2" w:rsidRDefault="00543AC2" w:rsidP="000A34A3">
      <w:pPr>
        <w:ind w:left="720"/>
        <w:jc w:val="both"/>
        <w:rPr>
          <w:rFonts w:ascii="Arial" w:hAnsi="Arial" w:cs="Arial"/>
          <w:b/>
          <w:sz w:val="22"/>
          <w:szCs w:val="22"/>
        </w:rPr>
      </w:pPr>
    </w:p>
    <w:p w:rsidR="00601772" w:rsidRPr="000030DD" w:rsidRDefault="00543AC2" w:rsidP="000030DD">
      <w:pPr>
        <w:pStyle w:val="ListParagraph"/>
        <w:numPr>
          <w:ilvl w:val="2"/>
          <w:numId w:val="4"/>
        </w:numPr>
        <w:ind w:left="1276" w:hanging="567"/>
        <w:jc w:val="both"/>
        <w:rPr>
          <w:rFonts w:ascii="Arial" w:hAnsi="Arial" w:cs="Arial"/>
          <w:sz w:val="22"/>
          <w:szCs w:val="22"/>
        </w:rPr>
      </w:pPr>
      <w:r w:rsidRPr="000030DD">
        <w:rPr>
          <w:rFonts w:ascii="Arial" w:hAnsi="Arial" w:cs="Arial"/>
          <w:sz w:val="22"/>
          <w:szCs w:val="22"/>
        </w:rPr>
        <w:t xml:space="preserve">It is estimated that there will </w:t>
      </w:r>
      <w:r w:rsidR="00FA6168" w:rsidRPr="000030DD">
        <w:rPr>
          <w:rFonts w:ascii="Arial" w:hAnsi="Arial" w:cs="Arial"/>
          <w:sz w:val="22"/>
          <w:szCs w:val="22"/>
        </w:rPr>
        <w:t>be</w:t>
      </w:r>
      <w:r w:rsidR="00E11FD7" w:rsidRPr="000030DD">
        <w:rPr>
          <w:rFonts w:ascii="Arial" w:hAnsi="Arial" w:cs="Arial"/>
          <w:sz w:val="22"/>
          <w:szCs w:val="22"/>
        </w:rPr>
        <w:t xml:space="preserve"> </w:t>
      </w:r>
      <w:r w:rsidR="001A6A4C" w:rsidRPr="000030DD">
        <w:rPr>
          <w:rFonts w:ascii="Arial" w:hAnsi="Arial" w:cs="Arial"/>
          <w:sz w:val="22"/>
          <w:szCs w:val="22"/>
        </w:rPr>
        <w:t>189</w:t>
      </w:r>
      <w:r w:rsidR="00E11FD7" w:rsidRPr="000030DD">
        <w:rPr>
          <w:rFonts w:ascii="Arial" w:hAnsi="Arial" w:cs="Arial"/>
          <w:sz w:val="22"/>
          <w:szCs w:val="22"/>
        </w:rPr>
        <w:t xml:space="preserve"> </w:t>
      </w:r>
      <w:r w:rsidR="00FA6168" w:rsidRPr="000030DD">
        <w:rPr>
          <w:rFonts w:ascii="Arial" w:hAnsi="Arial" w:cs="Arial"/>
          <w:sz w:val="22"/>
          <w:szCs w:val="22"/>
        </w:rPr>
        <w:t>Locker Units</w:t>
      </w:r>
      <w:r w:rsidR="002E3A8E" w:rsidRPr="000030DD">
        <w:rPr>
          <w:rFonts w:ascii="Arial" w:hAnsi="Arial" w:cs="Arial"/>
          <w:sz w:val="22"/>
          <w:szCs w:val="22"/>
        </w:rPr>
        <w:t xml:space="preserve"> </w:t>
      </w:r>
      <w:r w:rsidRPr="000030DD">
        <w:rPr>
          <w:rFonts w:ascii="Arial" w:hAnsi="Arial" w:cs="Arial"/>
          <w:sz w:val="22"/>
          <w:szCs w:val="22"/>
        </w:rPr>
        <w:t xml:space="preserve">located in </w:t>
      </w:r>
      <w:r w:rsidR="00553753" w:rsidRPr="000030DD">
        <w:rPr>
          <w:rFonts w:ascii="Arial" w:hAnsi="Arial" w:cs="Arial"/>
          <w:sz w:val="22"/>
          <w:szCs w:val="22"/>
        </w:rPr>
        <w:t>East Building</w:t>
      </w:r>
      <w:r w:rsidRPr="000030DD">
        <w:rPr>
          <w:rFonts w:ascii="Arial" w:hAnsi="Arial" w:cs="Arial"/>
          <w:sz w:val="22"/>
          <w:szCs w:val="22"/>
        </w:rPr>
        <w:t xml:space="preserve"> and </w:t>
      </w:r>
      <w:r w:rsidR="001A6A4C" w:rsidRPr="000030DD">
        <w:rPr>
          <w:rFonts w:ascii="Arial" w:hAnsi="Arial" w:cs="Arial"/>
          <w:sz w:val="22"/>
          <w:szCs w:val="22"/>
        </w:rPr>
        <w:t>124</w:t>
      </w:r>
      <w:r w:rsidRPr="000030DD">
        <w:rPr>
          <w:rFonts w:ascii="Arial" w:hAnsi="Arial" w:cs="Arial"/>
          <w:sz w:val="22"/>
          <w:szCs w:val="22"/>
        </w:rPr>
        <w:t xml:space="preserve"> Locker Units located in </w:t>
      </w:r>
      <w:r w:rsidR="00553753" w:rsidRPr="000030DD">
        <w:rPr>
          <w:rFonts w:ascii="Arial" w:hAnsi="Arial" w:cs="Arial"/>
          <w:sz w:val="22"/>
          <w:szCs w:val="22"/>
        </w:rPr>
        <w:t>West Building</w:t>
      </w:r>
      <w:r w:rsidRPr="000030DD">
        <w:rPr>
          <w:rFonts w:ascii="Arial" w:hAnsi="Arial" w:cs="Arial"/>
          <w:sz w:val="22"/>
          <w:szCs w:val="22"/>
        </w:rPr>
        <w:t xml:space="preserve"> for a total of </w:t>
      </w:r>
      <w:r w:rsidR="001A6A4C" w:rsidRPr="000030DD">
        <w:rPr>
          <w:rFonts w:ascii="Arial" w:hAnsi="Arial" w:cs="Arial"/>
          <w:sz w:val="22"/>
          <w:szCs w:val="22"/>
        </w:rPr>
        <w:t>3</w:t>
      </w:r>
      <w:r w:rsidR="00553753" w:rsidRPr="000030DD">
        <w:rPr>
          <w:rFonts w:ascii="Arial" w:hAnsi="Arial" w:cs="Arial"/>
          <w:sz w:val="22"/>
          <w:szCs w:val="22"/>
        </w:rPr>
        <w:t>1</w:t>
      </w:r>
      <w:r w:rsidR="001A6A4C" w:rsidRPr="000030DD">
        <w:rPr>
          <w:rFonts w:ascii="Arial" w:hAnsi="Arial" w:cs="Arial"/>
          <w:sz w:val="22"/>
          <w:szCs w:val="22"/>
        </w:rPr>
        <w:t xml:space="preserve">3 </w:t>
      </w:r>
      <w:r w:rsidRPr="000030DD">
        <w:rPr>
          <w:rFonts w:ascii="Arial" w:hAnsi="Arial" w:cs="Arial"/>
          <w:sz w:val="22"/>
          <w:szCs w:val="22"/>
        </w:rPr>
        <w:t>Locker Units</w:t>
      </w:r>
      <w:r w:rsidR="00CD5072">
        <w:rPr>
          <w:rFonts w:ascii="Arial" w:hAnsi="Arial" w:cs="Arial"/>
          <w:sz w:val="22"/>
          <w:szCs w:val="22"/>
        </w:rPr>
        <w:t>; however, the total number of Locker Units remains subject to change</w:t>
      </w:r>
      <w:r w:rsidR="00163C08">
        <w:rPr>
          <w:rFonts w:ascii="Arial" w:hAnsi="Arial" w:cs="Arial"/>
          <w:sz w:val="22"/>
          <w:szCs w:val="22"/>
        </w:rPr>
        <w:t xml:space="preserve"> at the discretion of the municipality</w:t>
      </w:r>
      <w:r w:rsidR="00CD5072">
        <w:rPr>
          <w:rFonts w:ascii="Arial" w:hAnsi="Arial" w:cs="Arial"/>
          <w:sz w:val="22"/>
          <w:szCs w:val="22"/>
        </w:rPr>
        <w:t>.</w:t>
      </w:r>
    </w:p>
    <w:p w:rsidR="00601772" w:rsidRPr="00C4378F" w:rsidRDefault="00601772" w:rsidP="000A34A3">
      <w:pPr>
        <w:ind w:left="720"/>
        <w:jc w:val="both"/>
        <w:rPr>
          <w:rFonts w:ascii="Arial" w:hAnsi="Arial" w:cs="Arial"/>
          <w:sz w:val="22"/>
          <w:szCs w:val="22"/>
        </w:rPr>
      </w:pPr>
    </w:p>
    <w:p w:rsidR="00CD5072" w:rsidRDefault="00543AC2" w:rsidP="000030DD">
      <w:pPr>
        <w:pStyle w:val="ListParagraph"/>
        <w:numPr>
          <w:ilvl w:val="2"/>
          <w:numId w:val="4"/>
        </w:numPr>
        <w:ind w:left="1276" w:hanging="567"/>
        <w:jc w:val="both"/>
        <w:rPr>
          <w:rFonts w:ascii="Arial" w:hAnsi="Arial" w:cs="Arial"/>
          <w:sz w:val="22"/>
          <w:szCs w:val="22"/>
        </w:rPr>
      </w:pPr>
      <w:r w:rsidRPr="000030DD">
        <w:rPr>
          <w:rFonts w:ascii="Arial" w:hAnsi="Arial" w:cs="Arial"/>
          <w:sz w:val="22"/>
          <w:szCs w:val="22"/>
        </w:rPr>
        <w:t>It is e</w:t>
      </w:r>
      <w:r w:rsidR="00E11FD7" w:rsidRPr="000030DD">
        <w:rPr>
          <w:rFonts w:ascii="Arial" w:hAnsi="Arial" w:cs="Arial"/>
          <w:sz w:val="22"/>
          <w:szCs w:val="22"/>
        </w:rPr>
        <w:t>stimated that there will be 38</w:t>
      </w:r>
      <w:r w:rsidR="00450E03" w:rsidRPr="000030DD">
        <w:rPr>
          <w:rFonts w:ascii="Arial" w:hAnsi="Arial" w:cs="Arial"/>
          <w:sz w:val="22"/>
          <w:szCs w:val="22"/>
        </w:rPr>
        <w:t>7</w:t>
      </w:r>
      <w:r w:rsidRPr="000030DD">
        <w:rPr>
          <w:rFonts w:ascii="Arial" w:hAnsi="Arial" w:cs="Arial"/>
          <w:sz w:val="22"/>
          <w:szCs w:val="22"/>
        </w:rPr>
        <w:t xml:space="preserve"> </w:t>
      </w:r>
      <w:r w:rsidR="00601772" w:rsidRPr="000030DD">
        <w:rPr>
          <w:rFonts w:ascii="Arial" w:hAnsi="Arial" w:cs="Arial"/>
          <w:sz w:val="22"/>
          <w:szCs w:val="22"/>
        </w:rPr>
        <w:t>P</w:t>
      </w:r>
      <w:r w:rsidR="00FA6168" w:rsidRPr="000030DD">
        <w:rPr>
          <w:rFonts w:ascii="Arial" w:hAnsi="Arial" w:cs="Arial"/>
          <w:sz w:val="22"/>
          <w:szCs w:val="22"/>
        </w:rPr>
        <w:t>arki</w:t>
      </w:r>
      <w:r w:rsidR="00601772" w:rsidRPr="000030DD">
        <w:rPr>
          <w:rFonts w:ascii="Arial" w:hAnsi="Arial" w:cs="Arial"/>
          <w:sz w:val="22"/>
          <w:szCs w:val="22"/>
        </w:rPr>
        <w:t>ng U</w:t>
      </w:r>
      <w:r w:rsidR="00FA6168" w:rsidRPr="000030DD">
        <w:rPr>
          <w:rFonts w:ascii="Arial" w:hAnsi="Arial" w:cs="Arial"/>
          <w:sz w:val="22"/>
          <w:szCs w:val="22"/>
        </w:rPr>
        <w:t>nits</w:t>
      </w:r>
      <w:r w:rsidR="002E3A8E" w:rsidRPr="000030DD">
        <w:rPr>
          <w:rFonts w:ascii="Arial" w:hAnsi="Arial" w:cs="Arial"/>
          <w:sz w:val="22"/>
          <w:szCs w:val="22"/>
        </w:rPr>
        <w:t xml:space="preserve"> </w:t>
      </w:r>
      <w:r w:rsidRPr="000030DD">
        <w:rPr>
          <w:rFonts w:ascii="Arial" w:hAnsi="Arial" w:cs="Arial"/>
          <w:sz w:val="22"/>
          <w:szCs w:val="22"/>
        </w:rPr>
        <w:t xml:space="preserve">in </w:t>
      </w:r>
      <w:r w:rsidR="00553753" w:rsidRPr="000030DD">
        <w:rPr>
          <w:rFonts w:ascii="Arial" w:hAnsi="Arial" w:cs="Arial"/>
          <w:sz w:val="22"/>
          <w:szCs w:val="22"/>
        </w:rPr>
        <w:t>East Building</w:t>
      </w:r>
      <w:r w:rsidR="001A6A4C" w:rsidRPr="000030DD">
        <w:rPr>
          <w:rFonts w:ascii="Arial" w:hAnsi="Arial" w:cs="Arial"/>
          <w:sz w:val="22"/>
          <w:szCs w:val="22"/>
        </w:rPr>
        <w:t xml:space="preserve">, which will be for the use of both </w:t>
      </w:r>
      <w:r w:rsidR="00553753" w:rsidRPr="000030DD">
        <w:rPr>
          <w:rFonts w:ascii="Arial" w:hAnsi="Arial" w:cs="Arial"/>
          <w:sz w:val="22"/>
          <w:szCs w:val="22"/>
        </w:rPr>
        <w:t>East Building</w:t>
      </w:r>
      <w:r w:rsidR="001A6A4C" w:rsidRPr="000030DD">
        <w:rPr>
          <w:rFonts w:ascii="Arial" w:hAnsi="Arial" w:cs="Arial"/>
          <w:sz w:val="22"/>
          <w:szCs w:val="22"/>
        </w:rPr>
        <w:t xml:space="preserve"> and </w:t>
      </w:r>
      <w:r w:rsidR="00553753" w:rsidRPr="000030DD">
        <w:rPr>
          <w:rFonts w:ascii="Arial" w:hAnsi="Arial" w:cs="Arial"/>
          <w:sz w:val="22"/>
          <w:szCs w:val="22"/>
        </w:rPr>
        <w:t>West Building</w:t>
      </w:r>
      <w:r w:rsidR="00CD5072">
        <w:rPr>
          <w:rFonts w:ascii="Arial" w:hAnsi="Arial" w:cs="Arial"/>
          <w:sz w:val="22"/>
          <w:szCs w:val="22"/>
        </w:rPr>
        <w:t>; however, the total number of Parking Units shall remain subject to change</w:t>
      </w:r>
      <w:r w:rsidR="00163C08">
        <w:rPr>
          <w:rFonts w:ascii="Arial" w:hAnsi="Arial" w:cs="Arial"/>
          <w:sz w:val="22"/>
          <w:szCs w:val="22"/>
        </w:rPr>
        <w:t xml:space="preserve"> at the discretion of the municipality</w:t>
      </w:r>
      <w:r w:rsidR="00CD5072">
        <w:rPr>
          <w:rFonts w:ascii="Arial" w:hAnsi="Arial" w:cs="Arial"/>
          <w:sz w:val="22"/>
          <w:szCs w:val="22"/>
        </w:rPr>
        <w:t>.</w:t>
      </w:r>
      <w:r w:rsidRPr="000030DD">
        <w:rPr>
          <w:rFonts w:ascii="Arial" w:hAnsi="Arial" w:cs="Arial"/>
          <w:sz w:val="22"/>
          <w:szCs w:val="22"/>
        </w:rPr>
        <w:t xml:space="preserve">  </w:t>
      </w:r>
    </w:p>
    <w:p w:rsidR="00CD5072" w:rsidRPr="000030DD" w:rsidRDefault="00CD5072" w:rsidP="000030DD">
      <w:pPr>
        <w:pStyle w:val="ListParagraph"/>
        <w:rPr>
          <w:rFonts w:ascii="Arial" w:hAnsi="Arial" w:cs="Arial"/>
          <w:sz w:val="22"/>
          <w:szCs w:val="22"/>
        </w:rPr>
      </w:pPr>
    </w:p>
    <w:p w:rsidR="00D917F0" w:rsidRDefault="00CD5072" w:rsidP="000030DD">
      <w:pPr>
        <w:pStyle w:val="ListParagraph"/>
        <w:numPr>
          <w:ilvl w:val="2"/>
          <w:numId w:val="4"/>
        </w:numPr>
        <w:ind w:left="1276" w:hanging="567"/>
        <w:rPr>
          <w:rFonts w:ascii="Arial" w:hAnsi="Arial" w:cs="Arial"/>
          <w:sz w:val="22"/>
          <w:szCs w:val="22"/>
        </w:rPr>
      </w:pPr>
      <w:r w:rsidRPr="000030DD">
        <w:rPr>
          <w:rFonts w:ascii="Arial" w:hAnsi="Arial" w:cs="Arial"/>
          <w:sz w:val="22"/>
          <w:szCs w:val="22"/>
        </w:rPr>
        <w:t>The purchase of a unit within the Condominium will automatically entitle the owners of the units to ownership of one (1) Locker Unit and one (1) Parking Unit.</w:t>
      </w:r>
    </w:p>
    <w:p w:rsidR="00D917F0" w:rsidRDefault="00D917F0" w:rsidP="000030DD">
      <w:pPr>
        <w:pStyle w:val="ListParagraph"/>
        <w:ind w:left="1276" w:hanging="567"/>
        <w:rPr>
          <w:rFonts w:ascii="Arial" w:hAnsi="Arial" w:cs="Arial"/>
          <w:sz w:val="22"/>
          <w:szCs w:val="22"/>
        </w:rPr>
      </w:pPr>
    </w:p>
    <w:p w:rsidR="00D917F0" w:rsidRDefault="00D917F0" w:rsidP="000030DD">
      <w:pPr>
        <w:pStyle w:val="ListParagraph"/>
        <w:numPr>
          <w:ilvl w:val="2"/>
          <w:numId w:val="4"/>
        </w:numPr>
        <w:ind w:left="1276" w:hanging="567"/>
      </w:pPr>
      <w:r w:rsidRPr="000030DD">
        <w:rPr>
          <w:rFonts w:ascii="Arial" w:hAnsi="Arial" w:cs="Arial"/>
          <w:sz w:val="22"/>
          <w:szCs w:val="22"/>
        </w:rPr>
        <w:t>All Parking</w:t>
      </w:r>
      <w:r w:rsidR="00CD5072" w:rsidRPr="000030DD">
        <w:rPr>
          <w:rFonts w:ascii="Arial" w:hAnsi="Arial" w:cs="Arial"/>
          <w:sz w:val="22"/>
          <w:szCs w:val="22"/>
        </w:rPr>
        <w:t xml:space="preserve"> Units and Locker Units will be assigned</w:t>
      </w:r>
      <w:r w:rsidRPr="000030DD">
        <w:rPr>
          <w:rFonts w:ascii="Arial" w:hAnsi="Arial" w:cs="Arial"/>
          <w:sz w:val="22"/>
          <w:szCs w:val="22"/>
        </w:rPr>
        <w:t xml:space="preserve"> by the </w:t>
      </w:r>
      <w:r>
        <w:rPr>
          <w:rFonts w:ascii="Arial" w:hAnsi="Arial" w:cs="Arial"/>
          <w:sz w:val="22"/>
          <w:szCs w:val="22"/>
        </w:rPr>
        <w:t>Declarant</w:t>
      </w:r>
      <w:r w:rsidRPr="000030DD">
        <w:rPr>
          <w:rFonts w:ascii="Arial" w:hAnsi="Arial" w:cs="Arial"/>
          <w:sz w:val="22"/>
          <w:szCs w:val="22"/>
        </w:rPr>
        <w:t>, at the</w:t>
      </w:r>
      <w:r w:rsidR="00163C08">
        <w:rPr>
          <w:rFonts w:ascii="Arial" w:hAnsi="Arial" w:cs="Arial"/>
          <w:sz w:val="22"/>
          <w:szCs w:val="22"/>
        </w:rPr>
        <w:t xml:space="preserve"> Declarant’</w:t>
      </w:r>
      <w:r w:rsidRPr="000030DD">
        <w:rPr>
          <w:rFonts w:ascii="Arial" w:hAnsi="Arial" w:cs="Arial"/>
          <w:sz w:val="22"/>
          <w:szCs w:val="22"/>
        </w:rPr>
        <w:t>s discretion, acting reasonably</w:t>
      </w:r>
      <w:r w:rsidR="00D70446">
        <w:rPr>
          <w:rFonts w:ascii="Arial" w:hAnsi="Arial" w:cs="Arial"/>
          <w:sz w:val="22"/>
          <w:szCs w:val="22"/>
        </w:rPr>
        <w:t>,</w:t>
      </w:r>
      <w:r w:rsidRPr="000030DD">
        <w:rPr>
          <w:rFonts w:ascii="Arial" w:hAnsi="Arial" w:cs="Arial"/>
          <w:sz w:val="22"/>
          <w:szCs w:val="22"/>
        </w:rPr>
        <w:t xml:space="preserve"> prior to registration of the </w:t>
      </w:r>
      <w:r>
        <w:rPr>
          <w:rFonts w:ascii="Arial" w:hAnsi="Arial" w:cs="Arial"/>
          <w:sz w:val="22"/>
          <w:szCs w:val="22"/>
        </w:rPr>
        <w:t>Declar</w:t>
      </w:r>
      <w:r w:rsidR="00163C08">
        <w:rPr>
          <w:rFonts w:ascii="Arial" w:hAnsi="Arial" w:cs="Arial"/>
          <w:sz w:val="22"/>
          <w:szCs w:val="22"/>
        </w:rPr>
        <w:t>ation.</w:t>
      </w:r>
    </w:p>
    <w:p w:rsidR="00D917F0" w:rsidRPr="000030DD" w:rsidRDefault="00D917F0" w:rsidP="000030DD">
      <w:pPr>
        <w:ind w:left="1276" w:hanging="567"/>
        <w:jc w:val="both"/>
        <w:rPr>
          <w:rFonts w:ascii="Arial" w:hAnsi="Arial" w:cs="Arial"/>
          <w:sz w:val="22"/>
          <w:szCs w:val="22"/>
        </w:rPr>
      </w:pPr>
    </w:p>
    <w:p w:rsidR="00CD5072" w:rsidRDefault="00CD5072" w:rsidP="000030DD">
      <w:pPr>
        <w:pStyle w:val="ListParagraph"/>
        <w:numPr>
          <w:ilvl w:val="2"/>
          <w:numId w:val="4"/>
        </w:numPr>
        <w:ind w:left="1276" w:hanging="567"/>
        <w:rPr>
          <w:rFonts w:ascii="Arial" w:hAnsi="Arial" w:cs="Arial"/>
          <w:sz w:val="22"/>
          <w:szCs w:val="22"/>
        </w:rPr>
      </w:pPr>
      <w:r w:rsidRPr="005B0DF8">
        <w:rPr>
          <w:rFonts w:ascii="Arial" w:hAnsi="Arial" w:cs="Arial"/>
          <w:sz w:val="22"/>
          <w:szCs w:val="22"/>
        </w:rPr>
        <w:t>In the event the Declarant retains ownership of any unsold Parking Units or Locker Units, it may ultimately deal with its interest in such Parking Units</w:t>
      </w:r>
      <w:r w:rsidR="00163C08">
        <w:rPr>
          <w:rFonts w:ascii="Arial" w:hAnsi="Arial" w:cs="Arial"/>
          <w:sz w:val="22"/>
          <w:szCs w:val="22"/>
        </w:rPr>
        <w:t>/Locker Units</w:t>
      </w:r>
      <w:r w:rsidRPr="005B0DF8">
        <w:rPr>
          <w:rFonts w:ascii="Arial" w:hAnsi="Arial" w:cs="Arial"/>
          <w:sz w:val="22"/>
          <w:szCs w:val="22"/>
        </w:rPr>
        <w:t xml:space="preserve"> in the following manner:</w:t>
      </w:r>
    </w:p>
    <w:p w:rsidR="00CD5072" w:rsidRPr="005B0DF8" w:rsidRDefault="00CD5072" w:rsidP="00CD5072">
      <w:pPr>
        <w:ind w:left="1440"/>
        <w:jc w:val="both"/>
        <w:rPr>
          <w:rFonts w:ascii="Arial" w:hAnsi="Arial" w:cs="Arial"/>
          <w:sz w:val="22"/>
          <w:szCs w:val="22"/>
        </w:rPr>
      </w:pPr>
    </w:p>
    <w:p w:rsidR="00CD5072" w:rsidRPr="005B0DF8" w:rsidRDefault="00CD5072" w:rsidP="000030DD">
      <w:pPr>
        <w:numPr>
          <w:ilvl w:val="3"/>
          <w:numId w:val="81"/>
        </w:numPr>
        <w:jc w:val="both"/>
        <w:rPr>
          <w:rFonts w:ascii="Arial" w:hAnsi="Arial" w:cs="Arial"/>
          <w:sz w:val="22"/>
          <w:szCs w:val="22"/>
        </w:rPr>
      </w:pPr>
      <w:r w:rsidRPr="005B0DF8">
        <w:rPr>
          <w:rFonts w:ascii="Arial" w:hAnsi="Arial" w:cs="Arial"/>
          <w:sz w:val="22"/>
          <w:szCs w:val="22"/>
        </w:rPr>
        <w:t>by offering to lease additional Parking Units</w:t>
      </w:r>
      <w:r w:rsidR="00D917F0">
        <w:rPr>
          <w:rFonts w:ascii="Arial" w:hAnsi="Arial" w:cs="Arial"/>
          <w:sz w:val="22"/>
          <w:szCs w:val="22"/>
        </w:rPr>
        <w:t>/Locker Units</w:t>
      </w:r>
      <w:r w:rsidRPr="005B0DF8">
        <w:rPr>
          <w:rFonts w:ascii="Arial" w:hAnsi="Arial" w:cs="Arial"/>
          <w:sz w:val="22"/>
          <w:szCs w:val="22"/>
        </w:rPr>
        <w:t xml:space="preserve">, with or without an option to purchase to </w:t>
      </w:r>
      <w:r w:rsidR="00D917F0">
        <w:rPr>
          <w:rFonts w:ascii="Arial" w:hAnsi="Arial" w:cs="Arial"/>
          <w:sz w:val="22"/>
          <w:szCs w:val="22"/>
        </w:rPr>
        <w:t>u</w:t>
      </w:r>
      <w:r w:rsidRPr="005B0DF8">
        <w:rPr>
          <w:rFonts w:ascii="Arial" w:hAnsi="Arial" w:cs="Arial"/>
          <w:sz w:val="22"/>
          <w:szCs w:val="22"/>
        </w:rPr>
        <w:t>nit owners and tenants in act</w:t>
      </w:r>
      <w:r w:rsidR="00D917F0">
        <w:rPr>
          <w:rFonts w:ascii="Arial" w:hAnsi="Arial" w:cs="Arial"/>
          <w:sz w:val="22"/>
          <w:szCs w:val="22"/>
        </w:rPr>
        <w:t>ual occupation of a u</w:t>
      </w:r>
      <w:r w:rsidRPr="005B0DF8">
        <w:rPr>
          <w:rFonts w:ascii="Arial" w:hAnsi="Arial" w:cs="Arial"/>
          <w:sz w:val="22"/>
          <w:szCs w:val="22"/>
        </w:rPr>
        <w:t>nit; and/or</w:t>
      </w:r>
    </w:p>
    <w:p w:rsidR="00CD5072" w:rsidRPr="005B0DF8" w:rsidRDefault="00CD5072" w:rsidP="000030DD">
      <w:pPr>
        <w:numPr>
          <w:ilvl w:val="3"/>
          <w:numId w:val="81"/>
        </w:numPr>
        <w:jc w:val="both"/>
        <w:rPr>
          <w:rFonts w:ascii="Arial" w:hAnsi="Arial" w:cs="Arial"/>
          <w:sz w:val="22"/>
          <w:szCs w:val="22"/>
        </w:rPr>
      </w:pPr>
      <w:r w:rsidRPr="005B0DF8">
        <w:rPr>
          <w:rFonts w:ascii="Arial" w:hAnsi="Arial" w:cs="Arial"/>
          <w:sz w:val="22"/>
          <w:szCs w:val="22"/>
        </w:rPr>
        <w:t>by offering to sell some or all of the additional Parking Units</w:t>
      </w:r>
      <w:r w:rsidR="00D917F0">
        <w:rPr>
          <w:rFonts w:ascii="Arial" w:hAnsi="Arial" w:cs="Arial"/>
          <w:sz w:val="22"/>
          <w:szCs w:val="22"/>
        </w:rPr>
        <w:t>/Locker Units</w:t>
      </w:r>
      <w:r w:rsidRPr="005B0DF8">
        <w:rPr>
          <w:rFonts w:ascii="Arial" w:hAnsi="Arial" w:cs="Arial"/>
          <w:sz w:val="22"/>
          <w:szCs w:val="22"/>
        </w:rPr>
        <w:t xml:space="preserve">, following completion of all or substantially all of the </w:t>
      </w:r>
      <w:r w:rsidR="00D917F0">
        <w:rPr>
          <w:rFonts w:ascii="Arial" w:hAnsi="Arial" w:cs="Arial"/>
          <w:sz w:val="22"/>
          <w:szCs w:val="22"/>
        </w:rPr>
        <w:t>u</w:t>
      </w:r>
      <w:r w:rsidR="00680FE9">
        <w:rPr>
          <w:rFonts w:ascii="Arial" w:hAnsi="Arial" w:cs="Arial"/>
          <w:sz w:val="22"/>
          <w:szCs w:val="22"/>
        </w:rPr>
        <w:t>nit sales, to the condominium c</w:t>
      </w:r>
      <w:r w:rsidRPr="005B0DF8">
        <w:rPr>
          <w:rFonts w:ascii="Arial" w:hAnsi="Arial" w:cs="Arial"/>
          <w:sz w:val="22"/>
          <w:szCs w:val="22"/>
        </w:rPr>
        <w:t>orporation</w:t>
      </w:r>
      <w:r w:rsidR="00680FE9">
        <w:rPr>
          <w:rFonts w:ascii="Arial" w:hAnsi="Arial" w:cs="Arial"/>
          <w:sz w:val="22"/>
          <w:szCs w:val="22"/>
        </w:rPr>
        <w:t>, or the unit owners or the</w:t>
      </w:r>
      <w:r w:rsidR="00D917F0">
        <w:rPr>
          <w:rFonts w:ascii="Arial" w:hAnsi="Arial" w:cs="Arial"/>
          <w:sz w:val="22"/>
          <w:szCs w:val="22"/>
        </w:rPr>
        <w:t xml:space="preserve"> tenants in actual occupation of a unit</w:t>
      </w:r>
      <w:r w:rsidRPr="005B0DF8">
        <w:rPr>
          <w:rFonts w:ascii="Arial" w:hAnsi="Arial" w:cs="Arial"/>
          <w:sz w:val="22"/>
          <w:szCs w:val="22"/>
        </w:rPr>
        <w:t xml:space="preserve">, at the then prevailing market price.  </w:t>
      </w:r>
    </w:p>
    <w:p w:rsidR="00CD5072" w:rsidRPr="005B0DF8" w:rsidRDefault="00CD5072" w:rsidP="00CD5072">
      <w:pPr>
        <w:jc w:val="both"/>
        <w:rPr>
          <w:rFonts w:ascii="Arial" w:hAnsi="Arial" w:cs="Arial"/>
          <w:sz w:val="22"/>
          <w:szCs w:val="22"/>
        </w:rPr>
      </w:pPr>
    </w:p>
    <w:p w:rsidR="00CD5072" w:rsidRPr="000030DD" w:rsidRDefault="00CD5072" w:rsidP="000030DD">
      <w:pPr>
        <w:pStyle w:val="ListParagraph"/>
        <w:numPr>
          <w:ilvl w:val="2"/>
          <w:numId w:val="4"/>
        </w:numPr>
        <w:ind w:left="1276" w:hanging="567"/>
        <w:jc w:val="both"/>
        <w:rPr>
          <w:rFonts w:ascii="Arial" w:hAnsi="Arial" w:cs="Arial"/>
          <w:sz w:val="22"/>
          <w:szCs w:val="22"/>
        </w:rPr>
      </w:pPr>
      <w:r w:rsidRPr="000030DD">
        <w:rPr>
          <w:rFonts w:ascii="Arial" w:hAnsi="Arial" w:cs="Arial"/>
          <w:sz w:val="22"/>
          <w:szCs w:val="22"/>
        </w:rPr>
        <w:t xml:space="preserve">In the event the Corporation acquires additional Parking Units from the Declarant, the Board of Directors of the Corporation may, from time to time, designate such Parking Units as visitor parking or for storage or other alternate uses provided that such alternate use(s) complies with </w:t>
      </w:r>
      <w:r w:rsidR="00D917F0" w:rsidRPr="000030DD">
        <w:rPr>
          <w:rFonts w:ascii="Arial" w:hAnsi="Arial" w:cs="Arial"/>
          <w:sz w:val="22"/>
          <w:szCs w:val="22"/>
        </w:rPr>
        <w:t>municipal</w:t>
      </w:r>
      <w:r w:rsidRPr="000030DD">
        <w:rPr>
          <w:rFonts w:ascii="Arial" w:hAnsi="Arial" w:cs="Arial"/>
          <w:sz w:val="22"/>
          <w:szCs w:val="22"/>
        </w:rPr>
        <w:t xml:space="preserve"> by-laws and has first been approved by the unit owners at a special meeting duly called for such purpose.</w:t>
      </w:r>
    </w:p>
    <w:p w:rsidR="00D917F0" w:rsidRPr="000030DD" w:rsidRDefault="00D917F0" w:rsidP="000030DD">
      <w:pPr>
        <w:jc w:val="both"/>
        <w:rPr>
          <w:rFonts w:ascii="Arial" w:hAnsi="Arial" w:cs="Arial"/>
          <w:sz w:val="22"/>
          <w:szCs w:val="22"/>
        </w:rPr>
      </w:pPr>
    </w:p>
    <w:p w:rsidR="00E96A6F" w:rsidRPr="000030DD" w:rsidRDefault="00392539" w:rsidP="000030DD">
      <w:pPr>
        <w:pStyle w:val="ListParagraph"/>
        <w:numPr>
          <w:ilvl w:val="2"/>
          <w:numId w:val="4"/>
        </w:numPr>
        <w:ind w:left="1276" w:hanging="567"/>
        <w:rPr>
          <w:rFonts w:ascii="Arial" w:hAnsi="Arial" w:cs="Arial"/>
          <w:sz w:val="22"/>
          <w:szCs w:val="22"/>
        </w:rPr>
      </w:pPr>
      <w:r w:rsidRPr="000030DD">
        <w:rPr>
          <w:rFonts w:ascii="Arial" w:hAnsi="Arial" w:cs="Arial"/>
          <w:sz w:val="22"/>
          <w:szCs w:val="22"/>
        </w:rPr>
        <w:t>Two (2)</w:t>
      </w:r>
      <w:r w:rsidR="00543AC2" w:rsidRPr="000030DD">
        <w:rPr>
          <w:rFonts w:ascii="Arial" w:hAnsi="Arial" w:cs="Arial"/>
          <w:sz w:val="22"/>
          <w:szCs w:val="22"/>
        </w:rPr>
        <w:t xml:space="preserve"> parking spaces </w:t>
      </w:r>
      <w:r w:rsidRPr="000030DD">
        <w:rPr>
          <w:rFonts w:ascii="Arial" w:hAnsi="Arial" w:cs="Arial"/>
          <w:sz w:val="22"/>
          <w:szCs w:val="22"/>
        </w:rPr>
        <w:t>located underground</w:t>
      </w:r>
      <w:r w:rsidR="00363FD2" w:rsidRPr="000030DD">
        <w:rPr>
          <w:rFonts w:ascii="Arial" w:hAnsi="Arial" w:cs="Arial"/>
          <w:sz w:val="22"/>
          <w:szCs w:val="22"/>
        </w:rPr>
        <w:t xml:space="preserve"> will be pay per use electric vehicle charging stations.</w:t>
      </w:r>
    </w:p>
    <w:p w:rsidR="00363FD2" w:rsidRPr="00E314B0" w:rsidRDefault="00363FD2" w:rsidP="000A34A3">
      <w:pPr>
        <w:ind w:left="720"/>
        <w:jc w:val="both"/>
        <w:rPr>
          <w:rFonts w:ascii="Arial" w:hAnsi="Arial" w:cs="Arial"/>
          <w:sz w:val="22"/>
          <w:szCs w:val="22"/>
        </w:rPr>
      </w:pPr>
    </w:p>
    <w:p w:rsidR="00850D9C" w:rsidRPr="00CB0AAF" w:rsidRDefault="00850D9C" w:rsidP="000A34A3">
      <w:pPr>
        <w:numPr>
          <w:ilvl w:val="0"/>
          <w:numId w:val="6"/>
        </w:numPr>
        <w:ind w:left="720" w:firstLine="0"/>
        <w:jc w:val="both"/>
        <w:rPr>
          <w:rFonts w:ascii="Arial" w:hAnsi="Arial" w:cs="Arial"/>
          <w:sz w:val="22"/>
          <w:szCs w:val="22"/>
        </w:rPr>
      </w:pPr>
      <w:r w:rsidRPr="00CB0AAF">
        <w:rPr>
          <w:rFonts w:ascii="Arial" w:hAnsi="Arial" w:cs="Arial"/>
          <w:b/>
          <w:sz w:val="22"/>
          <w:szCs w:val="22"/>
        </w:rPr>
        <w:t>Description of Amenities:</w:t>
      </w:r>
    </w:p>
    <w:p w:rsidR="00850D9C" w:rsidRPr="00CB0AAF" w:rsidRDefault="00850D9C" w:rsidP="000A34A3">
      <w:pPr>
        <w:ind w:left="720"/>
        <w:jc w:val="both"/>
        <w:rPr>
          <w:rFonts w:ascii="Arial" w:hAnsi="Arial" w:cs="Arial"/>
          <w:b/>
          <w:sz w:val="22"/>
          <w:szCs w:val="22"/>
        </w:rPr>
      </w:pPr>
    </w:p>
    <w:p w:rsidR="00652A7D" w:rsidRPr="00CB0AAF" w:rsidRDefault="00850D9C" w:rsidP="000A34A3">
      <w:pPr>
        <w:ind w:left="720"/>
        <w:jc w:val="both"/>
        <w:rPr>
          <w:rFonts w:ascii="Arial" w:hAnsi="Arial" w:cs="Arial"/>
          <w:sz w:val="22"/>
          <w:szCs w:val="22"/>
        </w:rPr>
      </w:pPr>
      <w:r w:rsidRPr="00CB0AAF">
        <w:rPr>
          <w:rFonts w:ascii="Arial" w:hAnsi="Arial" w:cs="Arial"/>
          <w:sz w:val="22"/>
          <w:szCs w:val="22"/>
        </w:rPr>
        <w:t xml:space="preserve">This Condominium will have the benefit of </w:t>
      </w:r>
      <w:r w:rsidR="00652A7D" w:rsidRPr="00CB0AAF">
        <w:rPr>
          <w:rFonts w:ascii="Arial" w:hAnsi="Arial" w:cs="Arial"/>
          <w:sz w:val="22"/>
          <w:szCs w:val="22"/>
        </w:rPr>
        <w:t>the following</w:t>
      </w:r>
      <w:r w:rsidR="006D7CD1" w:rsidRPr="00CB0AAF">
        <w:rPr>
          <w:rFonts w:ascii="Arial" w:hAnsi="Arial" w:cs="Arial"/>
          <w:sz w:val="22"/>
          <w:szCs w:val="22"/>
        </w:rPr>
        <w:t xml:space="preserve"> </w:t>
      </w:r>
      <w:r w:rsidRPr="00CB0AAF">
        <w:rPr>
          <w:rFonts w:ascii="Arial" w:hAnsi="Arial" w:cs="Arial"/>
          <w:sz w:val="22"/>
          <w:szCs w:val="22"/>
        </w:rPr>
        <w:t>recreationa</w:t>
      </w:r>
      <w:r w:rsidR="00B97062" w:rsidRPr="00CB0AAF">
        <w:rPr>
          <w:rFonts w:ascii="Arial" w:hAnsi="Arial" w:cs="Arial"/>
          <w:sz w:val="22"/>
          <w:szCs w:val="22"/>
        </w:rPr>
        <w:t>l facilities or other amenities</w:t>
      </w:r>
      <w:r w:rsidR="001A6A4C">
        <w:rPr>
          <w:rFonts w:ascii="Arial" w:hAnsi="Arial" w:cs="Arial"/>
          <w:sz w:val="22"/>
          <w:szCs w:val="22"/>
        </w:rPr>
        <w:t xml:space="preserve">, which shall be shared amongst </w:t>
      </w:r>
      <w:r w:rsidR="00553753">
        <w:rPr>
          <w:rFonts w:ascii="Arial" w:hAnsi="Arial" w:cs="Arial"/>
          <w:sz w:val="22"/>
          <w:szCs w:val="22"/>
        </w:rPr>
        <w:t>East Building</w:t>
      </w:r>
      <w:r w:rsidR="001A6A4C">
        <w:rPr>
          <w:rFonts w:ascii="Arial" w:hAnsi="Arial" w:cs="Arial"/>
          <w:sz w:val="22"/>
          <w:szCs w:val="22"/>
        </w:rPr>
        <w:t xml:space="preserve"> and </w:t>
      </w:r>
      <w:r w:rsidR="00553753">
        <w:rPr>
          <w:rFonts w:ascii="Arial" w:hAnsi="Arial" w:cs="Arial"/>
          <w:sz w:val="22"/>
          <w:szCs w:val="22"/>
        </w:rPr>
        <w:t>West Building</w:t>
      </w:r>
      <w:r w:rsidR="00652A7D" w:rsidRPr="00CB0AAF">
        <w:rPr>
          <w:rFonts w:ascii="Arial" w:hAnsi="Arial" w:cs="Arial"/>
          <w:sz w:val="22"/>
          <w:szCs w:val="22"/>
        </w:rPr>
        <w:t>:</w:t>
      </w:r>
    </w:p>
    <w:p w:rsidR="00652A7D" w:rsidRPr="00CB0AAF" w:rsidRDefault="00652A7D" w:rsidP="000A34A3">
      <w:pPr>
        <w:ind w:left="720"/>
        <w:jc w:val="both"/>
        <w:rPr>
          <w:rFonts w:ascii="Arial" w:hAnsi="Arial" w:cs="Arial"/>
          <w:sz w:val="22"/>
          <w:szCs w:val="22"/>
        </w:rPr>
      </w:pPr>
    </w:p>
    <w:p w:rsidR="00B227D6" w:rsidRDefault="00B227D6" w:rsidP="00B227D6">
      <w:pPr>
        <w:ind w:left="720" w:firstLine="720"/>
        <w:jc w:val="both"/>
        <w:rPr>
          <w:rFonts w:ascii="Arial" w:hAnsi="Arial" w:cs="Arial"/>
          <w:sz w:val="22"/>
          <w:szCs w:val="22"/>
        </w:rPr>
      </w:pPr>
      <w:r>
        <w:rPr>
          <w:rFonts w:ascii="Arial" w:hAnsi="Arial" w:cs="Arial"/>
          <w:sz w:val="22"/>
          <w:szCs w:val="22"/>
        </w:rPr>
        <w:t>Amenity Balcony</w:t>
      </w:r>
    </w:p>
    <w:p w:rsidR="00B227D6" w:rsidRDefault="00B227D6" w:rsidP="00B227D6">
      <w:pPr>
        <w:jc w:val="both"/>
        <w:rPr>
          <w:rFonts w:ascii="Arial" w:hAnsi="Arial" w:cs="Arial"/>
          <w:sz w:val="22"/>
          <w:szCs w:val="22"/>
        </w:rPr>
      </w:pPr>
      <w:r>
        <w:rPr>
          <w:rFonts w:ascii="Arial" w:hAnsi="Arial" w:cs="Arial"/>
          <w:sz w:val="22"/>
          <w:szCs w:val="22"/>
        </w:rPr>
        <w:tab/>
      </w:r>
      <w:r>
        <w:rPr>
          <w:rFonts w:ascii="Arial" w:hAnsi="Arial" w:cs="Arial"/>
          <w:sz w:val="22"/>
          <w:szCs w:val="22"/>
        </w:rPr>
        <w:tab/>
      </w:r>
      <w:r w:rsidR="00553753">
        <w:rPr>
          <w:rFonts w:ascii="Arial" w:hAnsi="Arial" w:cs="Arial"/>
          <w:sz w:val="22"/>
          <w:szCs w:val="22"/>
        </w:rPr>
        <w:t xml:space="preserve">Billiard </w:t>
      </w:r>
      <w:r>
        <w:rPr>
          <w:rFonts w:ascii="Arial" w:hAnsi="Arial" w:cs="Arial"/>
          <w:sz w:val="22"/>
          <w:szCs w:val="22"/>
        </w:rPr>
        <w:t>Room</w:t>
      </w:r>
    </w:p>
    <w:p w:rsidR="00B227D6" w:rsidRDefault="00B227D6" w:rsidP="00B227D6">
      <w:pPr>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Fitness </w:t>
      </w:r>
      <w:r w:rsidR="005A689B">
        <w:rPr>
          <w:rFonts w:ascii="Arial" w:hAnsi="Arial" w:cs="Arial"/>
          <w:sz w:val="22"/>
          <w:szCs w:val="22"/>
        </w:rPr>
        <w:t>Centre</w:t>
      </w:r>
    </w:p>
    <w:p w:rsidR="00B227D6" w:rsidRDefault="00B227D6" w:rsidP="00B227D6">
      <w:pPr>
        <w:jc w:val="both"/>
        <w:rPr>
          <w:rFonts w:ascii="Arial" w:hAnsi="Arial" w:cs="Arial"/>
          <w:sz w:val="22"/>
          <w:szCs w:val="22"/>
        </w:rPr>
      </w:pPr>
      <w:r>
        <w:rPr>
          <w:rFonts w:ascii="Arial" w:hAnsi="Arial" w:cs="Arial"/>
          <w:sz w:val="22"/>
          <w:szCs w:val="22"/>
        </w:rPr>
        <w:tab/>
      </w:r>
      <w:r>
        <w:rPr>
          <w:rFonts w:ascii="Arial" w:hAnsi="Arial" w:cs="Arial"/>
          <w:sz w:val="22"/>
          <w:szCs w:val="22"/>
        </w:rPr>
        <w:tab/>
      </w:r>
      <w:r w:rsidR="00553753">
        <w:rPr>
          <w:rFonts w:ascii="Arial" w:hAnsi="Arial" w:cs="Arial"/>
          <w:sz w:val="22"/>
          <w:szCs w:val="22"/>
        </w:rPr>
        <w:t xml:space="preserve">Club </w:t>
      </w:r>
      <w:r>
        <w:rPr>
          <w:rFonts w:ascii="Arial" w:hAnsi="Arial" w:cs="Arial"/>
          <w:sz w:val="22"/>
          <w:szCs w:val="22"/>
        </w:rPr>
        <w:t>Room</w:t>
      </w:r>
    </w:p>
    <w:p w:rsidR="00B227D6" w:rsidRDefault="00B227D6" w:rsidP="00B227D6">
      <w:pPr>
        <w:jc w:val="both"/>
        <w:rPr>
          <w:rFonts w:ascii="Arial" w:hAnsi="Arial" w:cs="Arial"/>
          <w:sz w:val="22"/>
          <w:szCs w:val="22"/>
        </w:rPr>
      </w:pPr>
      <w:r>
        <w:rPr>
          <w:rFonts w:ascii="Arial" w:hAnsi="Arial" w:cs="Arial"/>
          <w:sz w:val="22"/>
          <w:szCs w:val="22"/>
        </w:rPr>
        <w:tab/>
      </w:r>
      <w:r>
        <w:rPr>
          <w:rFonts w:ascii="Arial" w:hAnsi="Arial" w:cs="Arial"/>
          <w:sz w:val="22"/>
          <w:szCs w:val="22"/>
        </w:rPr>
        <w:tab/>
      </w:r>
      <w:r w:rsidR="00553753">
        <w:rPr>
          <w:rFonts w:ascii="Arial" w:hAnsi="Arial" w:cs="Arial"/>
          <w:sz w:val="22"/>
          <w:szCs w:val="22"/>
        </w:rPr>
        <w:t xml:space="preserve">Theatre </w:t>
      </w:r>
      <w:r>
        <w:rPr>
          <w:rFonts w:ascii="Arial" w:hAnsi="Arial" w:cs="Arial"/>
          <w:sz w:val="22"/>
          <w:szCs w:val="22"/>
        </w:rPr>
        <w:t>Room</w:t>
      </w:r>
    </w:p>
    <w:p w:rsidR="00B227D6" w:rsidRDefault="00B227D6" w:rsidP="00B227D6">
      <w:pPr>
        <w:jc w:val="both"/>
        <w:rPr>
          <w:rFonts w:ascii="Arial" w:hAnsi="Arial" w:cs="Arial"/>
          <w:sz w:val="22"/>
          <w:szCs w:val="22"/>
        </w:rPr>
      </w:pPr>
      <w:r>
        <w:rPr>
          <w:rFonts w:ascii="Arial" w:hAnsi="Arial" w:cs="Arial"/>
          <w:sz w:val="22"/>
          <w:szCs w:val="22"/>
        </w:rPr>
        <w:tab/>
      </w:r>
      <w:r>
        <w:rPr>
          <w:rFonts w:ascii="Arial" w:hAnsi="Arial" w:cs="Arial"/>
          <w:sz w:val="22"/>
          <w:szCs w:val="22"/>
        </w:rPr>
        <w:tab/>
        <w:t>Electric Car Charging Stations</w:t>
      </w:r>
      <w:r w:rsidR="005A689B">
        <w:rPr>
          <w:rFonts w:ascii="Arial" w:hAnsi="Arial" w:cs="Arial"/>
          <w:sz w:val="22"/>
          <w:szCs w:val="22"/>
        </w:rPr>
        <w:t xml:space="preserve"> (pay per use)</w:t>
      </w:r>
    </w:p>
    <w:p w:rsidR="00B227D6" w:rsidRDefault="00B227D6" w:rsidP="00B227D6">
      <w:pPr>
        <w:jc w:val="both"/>
        <w:rPr>
          <w:rFonts w:ascii="Arial" w:hAnsi="Arial" w:cs="Arial"/>
          <w:sz w:val="22"/>
          <w:szCs w:val="22"/>
        </w:rPr>
      </w:pPr>
      <w:r>
        <w:rPr>
          <w:rFonts w:ascii="Arial" w:hAnsi="Arial" w:cs="Arial"/>
          <w:sz w:val="22"/>
          <w:szCs w:val="22"/>
        </w:rPr>
        <w:tab/>
      </w:r>
      <w:r>
        <w:rPr>
          <w:rFonts w:ascii="Arial" w:hAnsi="Arial" w:cs="Arial"/>
          <w:sz w:val="22"/>
          <w:szCs w:val="22"/>
        </w:rPr>
        <w:tab/>
        <w:t>Swimming Pool</w:t>
      </w:r>
    </w:p>
    <w:p w:rsidR="00B227D6" w:rsidRDefault="00B227D6" w:rsidP="00B227D6">
      <w:pPr>
        <w:jc w:val="both"/>
        <w:rPr>
          <w:rFonts w:ascii="Arial" w:hAnsi="Arial" w:cs="Arial"/>
          <w:sz w:val="22"/>
          <w:szCs w:val="22"/>
        </w:rPr>
      </w:pPr>
      <w:r>
        <w:rPr>
          <w:rFonts w:ascii="Arial" w:hAnsi="Arial" w:cs="Arial"/>
          <w:sz w:val="22"/>
          <w:szCs w:val="22"/>
        </w:rPr>
        <w:tab/>
      </w:r>
      <w:r>
        <w:rPr>
          <w:rFonts w:ascii="Arial" w:hAnsi="Arial" w:cs="Arial"/>
          <w:sz w:val="22"/>
          <w:szCs w:val="22"/>
        </w:rPr>
        <w:tab/>
      </w:r>
    </w:p>
    <w:p w:rsidR="001A6A4C" w:rsidRDefault="005A689B" w:rsidP="00B227D6">
      <w:pPr>
        <w:jc w:val="both"/>
        <w:rPr>
          <w:rFonts w:ascii="Arial" w:hAnsi="Arial" w:cs="Arial"/>
          <w:sz w:val="22"/>
          <w:szCs w:val="22"/>
        </w:rPr>
      </w:pPr>
      <w:r>
        <w:rPr>
          <w:rFonts w:ascii="Arial" w:hAnsi="Arial" w:cs="Arial"/>
          <w:sz w:val="22"/>
          <w:szCs w:val="22"/>
        </w:rPr>
        <w:tab/>
      </w:r>
      <w:r>
        <w:rPr>
          <w:rFonts w:ascii="Arial" w:hAnsi="Arial" w:cs="Arial"/>
          <w:sz w:val="22"/>
          <w:szCs w:val="22"/>
        </w:rPr>
        <w:tab/>
        <w:t>Bike Room</w:t>
      </w:r>
    </w:p>
    <w:p w:rsidR="00601772" w:rsidRDefault="00233DB6" w:rsidP="00C4378F">
      <w:pPr>
        <w:rPr>
          <w:rFonts w:ascii="Arial" w:hAnsi="Arial" w:cs="Arial"/>
          <w:sz w:val="22"/>
          <w:szCs w:val="22"/>
        </w:rPr>
      </w:pPr>
      <w:r>
        <w:rPr>
          <w:rFonts w:ascii="Arial" w:hAnsi="Arial" w:cs="Arial"/>
          <w:sz w:val="22"/>
          <w:szCs w:val="22"/>
        </w:rPr>
        <w:tab/>
      </w:r>
    </w:p>
    <w:p w:rsidR="00C96B3E" w:rsidRDefault="00877922" w:rsidP="000A34A3">
      <w:pPr>
        <w:ind w:left="720"/>
        <w:jc w:val="both"/>
        <w:rPr>
          <w:rFonts w:ascii="Arial" w:hAnsi="Arial" w:cs="Arial"/>
          <w:b/>
          <w:sz w:val="22"/>
          <w:szCs w:val="22"/>
        </w:rPr>
      </w:pPr>
      <w:r>
        <w:rPr>
          <w:rFonts w:ascii="Arial" w:hAnsi="Arial" w:cs="Arial"/>
          <w:b/>
          <w:sz w:val="22"/>
          <w:szCs w:val="22"/>
        </w:rPr>
        <w:t>5.</w:t>
      </w:r>
      <w:r>
        <w:rPr>
          <w:rFonts w:ascii="Arial" w:hAnsi="Arial" w:cs="Arial"/>
          <w:b/>
          <w:sz w:val="22"/>
          <w:szCs w:val="22"/>
        </w:rPr>
        <w:tab/>
      </w:r>
      <w:r w:rsidR="00715C4D" w:rsidRPr="00E314B0">
        <w:rPr>
          <w:rFonts w:ascii="Arial" w:hAnsi="Arial" w:cs="Arial"/>
          <w:b/>
          <w:sz w:val="22"/>
          <w:szCs w:val="22"/>
        </w:rPr>
        <w:t>Miscellaneous:</w:t>
      </w:r>
    </w:p>
    <w:p w:rsidR="00877922" w:rsidRPr="00351491" w:rsidRDefault="00715C4D" w:rsidP="000030DD">
      <w:pPr>
        <w:numPr>
          <w:ilvl w:val="4"/>
          <w:numId w:val="4"/>
        </w:numPr>
        <w:tabs>
          <w:tab w:val="clear" w:pos="4050"/>
        </w:tabs>
        <w:spacing w:before="240"/>
        <w:ind w:left="720" w:firstLine="0"/>
        <w:jc w:val="both"/>
        <w:rPr>
          <w:rFonts w:ascii="Arial" w:hAnsi="Arial" w:cs="Arial"/>
          <w:sz w:val="22"/>
          <w:szCs w:val="22"/>
        </w:rPr>
      </w:pPr>
      <w:r w:rsidRPr="00351491">
        <w:rPr>
          <w:rFonts w:ascii="Arial" w:hAnsi="Arial" w:cs="Arial"/>
          <w:sz w:val="22"/>
          <w:szCs w:val="22"/>
        </w:rPr>
        <w:t>The Declarant reserves its right to sell blocks of units to investors</w:t>
      </w:r>
      <w:r w:rsidR="00CE2D82" w:rsidRPr="00351491">
        <w:rPr>
          <w:rFonts w:ascii="Arial" w:hAnsi="Arial" w:cs="Arial"/>
          <w:sz w:val="22"/>
          <w:szCs w:val="22"/>
        </w:rPr>
        <w:t xml:space="preserve">. </w:t>
      </w:r>
      <w:r w:rsidRPr="00351491">
        <w:rPr>
          <w:rFonts w:ascii="Arial" w:hAnsi="Arial" w:cs="Arial"/>
          <w:sz w:val="22"/>
          <w:szCs w:val="22"/>
        </w:rPr>
        <w:t>In the event that the Declarant is unable to sell all of the units to unit owners, the Declarant may lease some of the unsold residential units to tenants</w:t>
      </w:r>
      <w:r w:rsidR="00E17C8F" w:rsidRPr="00351491">
        <w:rPr>
          <w:rFonts w:ascii="Arial" w:hAnsi="Arial" w:cs="Arial"/>
          <w:sz w:val="22"/>
          <w:szCs w:val="22"/>
        </w:rPr>
        <w:t xml:space="preserve">.  </w:t>
      </w:r>
      <w:r w:rsidRPr="00351491">
        <w:rPr>
          <w:rFonts w:ascii="Arial" w:hAnsi="Arial" w:cs="Arial"/>
          <w:sz w:val="22"/>
          <w:szCs w:val="22"/>
        </w:rPr>
        <w:t>It is anticipated that the portion of residential units leased will not exceed</w:t>
      </w:r>
      <w:r w:rsidR="00E75335" w:rsidRPr="00351491">
        <w:rPr>
          <w:rFonts w:ascii="Arial" w:hAnsi="Arial" w:cs="Arial"/>
          <w:sz w:val="22"/>
          <w:szCs w:val="22"/>
        </w:rPr>
        <w:t xml:space="preserve"> twenty-five percent (</w:t>
      </w:r>
      <w:r w:rsidRPr="00351491">
        <w:rPr>
          <w:rFonts w:ascii="Arial" w:hAnsi="Arial" w:cs="Arial"/>
          <w:sz w:val="22"/>
          <w:szCs w:val="22"/>
        </w:rPr>
        <w:t>25%</w:t>
      </w:r>
      <w:r w:rsidR="00E75335" w:rsidRPr="00351491">
        <w:rPr>
          <w:rFonts w:ascii="Arial" w:hAnsi="Arial" w:cs="Arial"/>
          <w:sz w:val="22"/>
          <w:szCs w:val="22"/>
        </w:rPr>
        <w:t>)</w:t>
      </w:r>
      <w:r w:rsidR="00877922" w:rsidRPr="00351491">
        <w:rPr>
          <w:rFonts w:ascii="Arial" w:hAnsi="Arial" w:cs="Arial"/>
          <w:sz w:val="22"/>
          <w:szCs w:val="22"/>
        </w:rPr>
        <w:t>.</w:t>
      </w:r>
    </w:p>
    <w:p w:rsidR="00715C4D" w:rsidRPr="00E314B0" w:rsidRDefault="003023AD" w:rsidP="000030DD">
      <w:pPr>
        <w:numPr>
          <w:ilvl w:val="4"/>
          <w:numId w:val="4"/>
        </w:numPr>
        <w:tabs>
          <w:tab w:val="clear" w:pos="4050"/>
        </w:tabs>
        <w:spacing w:before="240"/>
        <w:ind w:left="720" w:firstLine="0"/>
        <w:jc w:val="both"/>
        <w:rPr>
          <w:rFonts w:ascii="Arial" w:hAnsi="Arial" w:cs="Arial"/>
          <w:sz w:val="22"/>
          <w:szCs w:val="22"/>
        </w:rPr>
      </w:pPr>
      <w:r w:rsidRPr="00E314B0">
        <w:rPr>
          <w:rFonts w:ascii="Arial" w:hAnsi="Arial" w:cs="Arial"/>
          <w:sz w:val="22"/>
          <w:szCs w:val="22"/>
        </w:rPr>
        <w:t xml:space="preserve">  </w:t>
      </w:r>
      <w:r w:rsidR="007B46E8" w:rsidRPr="00E314B0">
        <w:rPr>
          <w:rFonts w:ascii="Arial" w:hAnsi="Arial" w:cs="Arial"/>
          <w:sz w:val="22"/>
          <w:szCs w:val="22"/>
        </w:rPr>
        <w:t xml:space="preserve">A description of the significant features of the proposed </w:t>
      </w:r>
      <w:r w:rsidR="00F531B0" w:rsidRPr="00E314B0">
        <w:rPr>
          <w:rFonts w:ascii="Arial" w:hAnsi="Arial" w:cs="Arial"/>
          <w:sz w:val="22"/>
          <w:szCs w:val="22"/>
        </w:rPr>
        <w:t>Management Agreement</w:t>
      </w:r>
      <w:r w:rsidR="007B46E8" w:rsidRPr="00E314B0">
        <w:rPr>
          <w:rFonts w:ascii="Arial" w:hAnsi="Arial" w:cs="Arial"/>
          <w:sz w:val="22"/>
          <w:szCs w:val="22"/>
        </w:rPr>
        <w:t xml:space="preserve"> is s</w:t>
      </w:r>
      <w:r w:rsidR="00175735">
        <w:rPr>
          <w:rFonts w:ascii="Arial" w:hAnsi="Arial" w:cs="Arial"/>
          <w:sz w:val="22"/>
          <w:szCs w:val="22"/>
        </w:rPr>
        <w:t>et out in Schedule “C” to this Disclosure Statement</w:t>
      </w:r>
      <w:r w:rsidR="007B46E8" w:rsidRPr="00E314B0">
        <w:rPr>
          <w:rFonts w:ascii="Arial" w:hAnsi="Arial" w:cs="Arial"/>
          <w:sz w:val="22"/>
          <w:szCs w:val="22"/>
        </w:rPr>
        <w:t>.</w:t>
      </w:r>
    </w:p>
    <w:p w:rsidR="007B46E8" w:rsidRPr="00E314B0" w:rsidRDefault="007B46E8" w:rsidP="000030DD">
      <w:pPr>
        <w:numPr>
          <w:ilvl w:val="1"/>
          <w:numId w:val="4"/>
        </w:numPr>
        <w:spacing w:before="240"/>
        <w:ind w:left="720" w:firstLine="0"/>
        <w:jc w:val="both"/>
        <w:rPr>
          <w:rFonts w:ascii="Arial" w:hAnsi="Arial" w:cs="Arial"/>
          <w:sz w:val="22"/>
          <w:szCs w:val="22"/>
        </w:rPr>
      </w:pPr>
      <w:r w:rsidRPr="00E314B0">
        <w:rPr>
          <w:rFonts w:ascii="Arial" w:hAnsi="Arial" w:cs="Arial"/>
          <w:sz w:val="22"/>
          <w:szCs w:val="22"/>
        </w:rPr>
        <w:t xml:space="preserve">Descriptions of the significant features </w:t>
      </w:r>
      <w:r w:rsidR="002E3A8E">
        <w:rPr>
          <w:rFonts w:ascii="Arial" w:hAnsi="Arial" w:cs="Arial"/>
          <w:sz w:val="22"/>
          <w:szCs w:val="22"/>
        </w:rPr>
        <w:t xml:space="preserve">of </w:t>
      </w:r>
      <w:r w:rsidRPr="00E314B0">
        <w:rPr>
          <w:rFonts w:ascii="Arial" w:hAnsi="Arial" w:cs="Arial"/>
          <w:sz w:val="22"/>
          <w:szCs w:val="22"/>
        </w:rPr>
        <w:t>agreemen</w:t>
      </w:r>
      <w:r w:rsidR="00F531B0" w:rsidRPr="00E314B0">
        <w:rPr>
          <w:rFonts w:ascii="Arial" w:hAnsi="Arial" w:cs="Arial"/>
          <w:sz w:val="22"/>
          <w:szCs w:val="22"/>
        </w:rPr>
        <w:t>ts regarding provisions of various</w:t>
      </w:r>
      <w:r w:rsidRPr="00E314B0">
        <w:rPr>
          <w:rFonts w:ascii="Arial" w:hAnsi="Arial" w:cs="Arial"/>
          <w:sz w:val="22"/>
          <w:szCs w:val="22"/>
        </w:rPr>
        <w:t xml:space="preserve"> ser</w:t>
      </w:r>
      <w:r w:rsidR="00F531B0" w:rsidRPr="00E314B0">
        <w:rPr>
          <w:rFonts w:ascii="Arial" w:hAnsi="Arial" w:cs="Arial"/>
          <w:sz w:val="22"/>
          <w:szCs w:val="22"/>
        </w:rPr>
        <w:t>vices are set out in Schedule “C</w:t>
      </w:r>
      <w:r w:rsidRPr="00E314B0">
        <w:rPr>
          <w:rFonts w:ascii="Arial" w:hAnsi="Arial" w:cs="Arial"/>
          <w:sz w:val="22"/>
          <w:szCs w:val="22"/>
        </w:rPr>
        <w:t xml:space="preserve">” attached to this </w:t>
      </w:r>
      <w:r w:rsidR="00175735">
        <w:rPr>
          <w:rFonts w:ascii="Arial" w:hAnsi="Arial" w:cs="Arial"/>
          <w:sz w:val="22"/>
          <w:szCs w:val="22"/>
        </w:rPr>
        <w:t>Disclosure Statement</w:t>
      </w:r>
      <w:r w:rsidRPr="00E314B0">
        <w:rPr>
          <w:rFonts w:ascii="Arial" w:hAnsi="Arial" w:cs="Arial"/>
          <w:sz w:val="22"/>
          <w:szCs w:val="22"/>
        </w:rPr>
        <w:t>.</w:t>
      </w:r>
    </w:p>
    <w:p w:rsidR="007B46E8" w:rsidRPr="00E314B0" w:rsidRDefault="007B46E8" w:rsidP="000030DD">
      <w:pPr>
        <w:numPr>
          <w:ilvl w:val="1"/>
          <w:numId w:val="4"/>
        </w:numPr>
        <w:spacing w:before="240"/>
        <w:ind w:left="720" w:firstLine="0"/>
        <w:jc w:val="both"/>
        <w:rPr>
          <w:rFonts w:ascii="Arial" w:hAnsi="Arial" w:cs="Arial"/>
          <w:sz w:val="22"/>
          <w:szCs w:val="22"/>
        </w:rPr>
      </w:pPr>
      <w:r w:rsidRPr="00E314B0">
        <w:rPr>
          <w:rFonts w:ascii="Arial" w:hAnsi="Arial" w:cs="Arial"/>
          <w:sz w:val="22"/>
          <w:szCs w:val="22"/>
        </w:rPr>
        <w:t xml:space="preserve">The proposed </w:t>
      </w:r>
      <w:r w:rsidR="00021B5A" w:rsidRPr="00E314B0">
        <w:rPr>
          <w:rFonts w:ascii="Arial" w:hAnsi="Arial" w:cs="Arial"/>
          <w:sz w:val="22"/>
          <w:szCs w:val="22"/>
        </w:rPr>
        <w:t>budget summary and budget statement for the one</w:t>
      </w:r>
      <w:r w:rsidR="007E5B03" w:rsidRPr="00E314B0">
        <w:rPr>
          <w:rFonts w:ascii="Arial" w:hAnsi="Arial" w:cs="Arial"/>
          <w:sz w:val="22"/>
          <w:szCs w:val="22"/>
        </w:rPr>
        <w:t xml:space="preserve"> (1)</w:t>
      </w:r>
      <w:r w:rsidR="00021B5A" w:rsidRPr="00E314B0">
        <w:rPr>
          <w:rFonts w:ascii="Arial" w:hAnsi="Arial" w:cs="Arial"/>
          <w:sz w:val="22"/>
          <w:szCs w:val="22"/>
        </w:rPr>
        <w:t xml:space="preserve"> year period immediately following the registration of the condomin</w:t>
      </w:r>
      <w:r w:rsidR="00F531B0" w:rsidRPr="00E314B0">
        <w:rPr>
          <w:rFonts w:ascii="Arial" w:hAnsi="Arial" w:cs="Arial"/>
          <w:sz w:val="22"/>
          <w:szCs w:val="22"/>
        </w:rPr>
        <w:t>ium are attached as Schedules “D” and “E</w:t>
      </w:r>
      <w:r w:rsidR="00021B5A" w:rsidRPr="00E314B0">
        <w:rPr>
          <w:rFonts w:ascii="Arial" w:hAnsi="Arial" w:cs="Arial"/>
          <w:sz w:val="22"/>
          <w:szCs w:val="22"/>
        </w:rPr>
        <w:t>”.</w:t>
      </w:r>
    </w:p>
    <w:p w:rsidR="00D27694" w:rsidRDefault="00021B5A" w:rsidP="000030DD">
      <w:pPr>
        <w:numPr>
          <w:ilvl w:val="1"/>
          <w:numId w:val="4"/>
        </w:numPr>
        <w:spacing w:before="240"/>
        <w:ind w:left="720" w:firstLine="0"/>
        <w:jc w:val="both"/>
        <w:rPr>
          <w:rFonts w:ascii="Arial" w:hAnsi="Arial" w:cs="Arial"/>
          <w:sz w:val="22"/>
          <w:szCs w:val="22"/>
        </w:rPr>
      </w:pPr>
      <w:r w:rsidRPr="00E314B0">
        <w:rPr>
          <w:rFonts w:ascii="Arial" w:hAnsi="Arial" w:cs="Arial"/>
          <w:sz w:val="22"/>
          <w:szCs w:val="22"/>
        </w:rPr>
        <w:lastRenderedPageBreak/>
        <w:t xml:space="preserve">Upon registration, the condominium property </w:t>
      </w:r>
      <w:r w:rsidR="003720A0">
        <w:rPr>
          <w:rFonts w:ascii="Arial" w:hAnsi="Arial" w:cs="Arial"/>
          <w:sz w:val="22"/>
          <w:szCs w:val="22"/>
        </w:rPr>
        <w:t>may</w:t>
      </w:r>
      <w:r w:rsidRPr="00E314B0">
        <w:rPr>
          <w:rFonts w:ascii="Arial" w:hAnsi="Arial" w:cs="Arial"/>
          <w:sz w:val="22"/>
          <w:szCs w:val="22"/>
        </w:rPr>
        <w:t xml:space="preserve"> be subject to easements in favour</w:t>
      </w:r>
      <w:r w:rsidR="00C96B3E" w:rsidRPr="00E314B0">
        <w:rPr>
          <w:rFonts w:ascii="Arial" w:hAnsi="Arial" w:cs="Arial"/>
          <w:sz w:val="22"/>
          <w:szCs w:val="22"/>
        </w:rPr>
        <w:t xml:space="preserve"> </w:t>
      </w:r>
      <w:r w:rsidRPr="00E314B0">
        <w:rPr>
          <w:rFonts w:ascii="Arial" w:hAnsi="Arial" w:cs="Arial"/>
          <w:sz w:val="22"/>
          <w:szCs w:val="22"/>
        </w:rPr>
        <w:t xml:space="preserve">of </w:t>
      </w:r>
      <w:r w:rsidR="00F7139D" w:rsidRPr="00E314B0">
        <w:rPr>
          <w:rFonts w:ascii="Arial" w:hAnsi="Arial" w:cs="Arial"/>
          <w:sz w:val="22"/>
          <w:szCs w:val="22"/>
        </w:rPr>
        <w:t>gas, telephone and utility providers,</w:t>
      </w:r>
      <w:r w:rsidR="00D079C5" w:rsidRPr="00E314B0">
        <w:rPr>
          <w:rFonts w:ascii="Arial" w:hAnsi="Arial" w:cs="Arial"/>
          <w:sz w:val="22"/>
          <w:szCs w:val="22"/>
        </w:rPr>
        <w:t xml:space="preserve"> </w:t>
      </w:r>
      <w:r w:rsidR="00880AD8" w:rsidRPr="00E314B0">
        <w:rPr>
          <w:rFonts w:ascii="Arial" w:hAnsi="Arial" w:cs="Arial"/>
          <w:sz w:val="22"/>
          <w:szCs w:val="22"/>
        </w:rPr>
        <w:t>a cable TV company,</w:t>
      </w:r>
      <w:r w:rsidR="00B600CD" w:rsidRPr="00E314B0">
        <w:rPr>
          <w:rFonts w:ascii="Arial" w:hAnsi="Arial" w:cs="Arial"/>
          <w:sz w:val="22"/>
          <w:szCs w:val="22"/>
        </w:rPr>
        <w:t xml:space="preserve"> </w:t>
      </w:r>
      <w:r w:rsidR="00880AD8" w:rsidRPr="00E314B0">
        <w:rPr>
          <w:rFonts w:ascii="Arial" w:hAnsi="Arial" w:cs="Arial"/>
          <w:sz w:val="22"/>
          <w:szCs w:val="22"/>
        </w:rPr>
        <w:t>and easements for the installation and maintenance of equipment and sewer drainage, together with the right of access to portion</w:t>
      </w:r>
      <w:r w:rsidR="00333D32" w:rsidRPr="00E314B0">
        <w:rPr>
          <w:rFonts w:ascii="Arial" w:hAnsi="Arial" w:cs="Arial"/>
          <w:sz w:val="22"/>
          <w:szCs w:val="22"/>
        </w:rPr>
        <w:t>s</w:t>
      </w:r>
      <w:r w:rsidR="00880AD8" w:rsidRPr="00E314B0">
        <w:rPr>
          <w:rFonts w:ascii="Arial" w:hAnsi="Arial" w:cs="Arial"/>
          <w:sz w:val="22"/>
          <w:szCs w:val="22"/>
        </w:rPr>
        <w:t xml:space="preserve"> of the project which are unencumbered by buildings or other structures incidental to the exercise of the easements.  The locations of all of these easements have not yet been finally established and may, in fact, not all be reflected by registered agreements.  In addition, upon registration</w:t>
      </w:r>
      <w:r w:rsidR="00652A7D" w:rsidRPr="00E314B0">
        <w:rPr>
          <w:rFonts w:ascii="Arial" w:hAnsi="Arial" w:cs="Arial"/>
          <w:sz w:val="22"/>
          <w:szCs w:val="22"/>
        </w:rPr>
        <w:t>,</w:t>
      </w:r>
      <w:r w:rsidR="00880AD8" w:rsidRPr="00E314B0">
        <w:rPr>
          <w:rFonts w:ascii="Arial" w:hAnsi="Arial" w:cs="Arial"/>
          <w:sz w:val="22"/>
          <w:szCs w:val="22"/>
        </w:rPr>
        <w:t xml:space="preserve"> the condominium property will be subject to Pre-Servicing Agreement, </w:t>
      </w:r>
      <w:r w:rsidR="00E17C8F" w:rsidRPr="00E314B0">
        <w:rPr>
          <w:rFonts w:ascii="Arial" w:hAnsi="Arial" w:cs="Arial"/>
          <w:sz w:val="22"/>
          <w:szCs w:val="22"/>
        </w:rPr>
        <w:t xml:space="preserve">Site Plan Agreement, </w:t>
      </w:r>
      <w:r w:rsidR="00D27694">
        <w:rPr>
          <w:rFonts w:ascii="Arial" w:hAnsi="Arial" w:cs="Arial"/>
          <w:sz w:val="22"/>
          <w:szCs w:val="22"/>
        </w:rPr>
        <w:t xml:space="preserve">and </w:t>
      </w:r>
      <w:r w:rsidR="00880AD8" w:rsidRPr="00E314B0">
        <w:rPr>
          <w:rFonts w:ascii="Arial" w:hAnsi="Arial" w:cs="Arial"/>
          <w:sz w:val="22"/>
          <w:szCs w:val="22"/>
        </w:rPr>
        <w:t>Development Agreement</w:t>
      </w:r>
      <w:r w:rsidR="007E7125" w:rsidRPr="00E314B0">
        <w:rPr>
          <w:rFonts w:ascii="Arial" w:hAnsi="Arial" w:cs="Arial"/>
          <w:sz w:val="22"/>
          <w:szCs w:val="22"/>
        </w:rPr>
        <w:t>s</w:t>
      </w:r>
      <w:r w:rsidR="00880AD8" w:rsidRPr="00E314B0">
        <w:rPr>
          <w:rFonts w:ascii="Arial" w:hAnsi="Arial" w:cs="Arial"/>
          <w:sz w:val="22"/>
          <w:szCs w:val="22"/>
        </w:rPr>
        <w:t xml:space="preserve"> and Maintenance and Use Agreement</w:t>
      </w:r>
      <w:r w:rsidR="007E7125" w:rsidRPr="00E314B0">
        <w:rPr>
          <w:rFonts w:ascii="Arial" w:hAnsi="Arial" w:cs="Arial"/>
          <w:sz w:val="22"/>
          <w:szCs w:val="22"/>
        </w:rPr>
        <w:t>s</w:t>
      </w:r>
      <w:r w:rsidR="00880AD8" w:rsidRPr="00E314B0">
        <w:rPr>
          <w:rFonts w:ascii="Arial" w:hAnsi="Arial" w:cs="Arial"/>
          <w:sz w:val="22"/>
          <w:szCs w:val="22"/>
        </w:rPr>
        <w:t xml:space="preserve"> in favour of the </w:t>
      </w:r>
      <w:r w:rsidR="00D27694">
        <w:rPr>
          <w:rFonts w:ascii="Arial" w:hAnsi="Arial" w:cs="Arial"/>
          <w:sz w:val="22"/>
          <w:szCs w:val="22"/>
        </w:rPr>
        <w:t>City</w:t>
      </w:r>
      <w:r w:rsidR="00880AD8" w:rsidRPr="00E314B0">
        <w:rPr>
          <w:rFonts w:ascii="Arial" w:hAnsi="Arial" w:cs="Arial"/>
          <w:sz w:val="22"/>
          <w:szCs w:val="22"/>
        </w:rPr>
        <w:t xml:space="preserve"> of </w:t>
      </w:r>
      <w:r w:rsidR="00430F17">
        <w:rPr>
          <w:rFonts w:ascii="Arial" w:hAnsi="Arial" w:cs="Arial"/>
          <w:sz w:val="22"/>
          <w:szCs w:val="22"/>
        </w:rPr>
        <w:t>Grimsby</w:t>
      </w:r>
      <w:r w:rsidR="00652A7D" w:rsidRPr="00E314B0">
        <w:rPr>
          <w:rFonts w:ascii="Arial" w:hAnsi="Arial" w:cs="Arial"/>
          <w:sz w:val="22"/>
          <w:szCs w:val="22"/>
        </w:rPr>
        <w:t xml:space="preserve"> </w:t>
      </w:r>
      <w:r w:rsidR="00880AD8" w:rsidRPr="00E314B0">
        <w:rPr>
          <w:rFonts w:ascii="Arial" w:hAnsi="Arial" w:cs="Arial"/>
          <w:sz w:val="22"/>
          <w:szCs w:val="22"/>
        </w:rPr>
        <w:t>(and/or its predecessors).</w:t>
      </w:r>
      <w:r w:rsidR="006941C4" w:rsidRPr="00E314B0">
        <w:rPr>
          <w:rFonts w:ascii="Arial" w:hAnsi="Arial" w:cs="Arial"/>
          <w:sz w:val="22"/>
          <w:szCs w:val="22"/>
        </w:rPr>
        <w:t xml:space="preserve">  </w:t>
      </w:r>
    </w:p>
    <w:p w:rsidR="00351491" w:rsidRPr="00372FD7" w:rsidRDefault="00351491" w:rsidP="000030DD">
      <w:pPr>
        <w:numPr>
          <w:ilvl w:val="1"/>
          <w:numId w:val="4"/>
        </w:numPr>
        <w:spacing w:before="240"/>
        <w:ind w:left="720" w:firstLine="0"/>
        <w:jc w:val="both"/>
        <w:rPr>
          <w:rFonts w:ascii="Arial" w:hAnsi="Arial" w:cs="Arial"/>
          <w:sz w:val="22"/>
          <w:szCs w:val="22"/>
        </w:rPr>
      </w:pPr>
      <w:r w:rsidRPr="000030DD">
        <w:rPr>
          <w:rFonts w:ascii="Arial" w:hAnsi="Arial" w:cs="Arial"/>
          <w:sz w:val="22"/>
          <w:szCs w:val="22"/>
        </w:rPr>
        <w:t xml:space="preserve">Purchasers of </w:t>
      </w:r>
      <w:r w:rsidR="00680FE9">
        <w:rPr>
          <w:rFonts w:ascii="Arial" w:hAnsi="Arial" w:cs="Arial"/>
          <w:sz w:val="22"/>
          <w:szCs w:val="22"/>
        </w:rPr>
        <w:t>units</w:t>
      </w:r>
      <w:r w:rsidR="00680FE9" w:rsidRPr="00372FD7">
        <w:rPr>
          <w:rFonts w:ascii="Arial" w:hAnsi="Arial" w:cs="Arial"/>
          <w:b/>
          <w:sz w:val="22"/>
          <w:szCs w:val="22"/>
        </w:rPr>
        <w:t xml:space="preserve"> </w:t>
      </w:r>
      <w:r w:rsidRPr="00372FD7">
        <w:rPr>
          <w:rFonts w:ascii="Arial" w:hAnsi="Arial" w:cs="Arial"/>
          <w:sz w:val="22"/>
          <w:szCs w:val="22"/>
        </w:rPr>
        <w:t>are advi</w:t>
      </w:r>
      <w:r w:rsidR="00552184">
        <w:rPr>
          <w:rFonts w:ascii="Arial" w:hAnsi="Arial" w:cs="Arial"/>
          <w:sz w:val="22"/>
          <w:szCs w:val="22"/>
        </w:rPr>
        <w:t xml:space="preserve">sed </w:t>
      </w:r>
      <w:r w:rsidR="00D70446">
        <w:rPr>
          <w:rFonts w:ascii="Arial" w:hAnsi="Arial" w:cs="Arial"/>
          <w:sz w:val="22"/>
          <w:szCs w:val="22"/>
        </w:rPr>
        <w:t>t</w:t>
      </w:r>
      <w:r w:rsidR="00680FE9">
        <w:rPr>
          <w:rFonts w:ascii="Arial" w:hAnsi="Arial" w:cs="Arial"/>
          <w:sz w:val="22"/>
          <w:szCs w:val="22"/>
        </w:rPr>
        <w:t xml:space="preserve">he heating pump in each unit will form part of the unit and will be subject to a lease agreement with Enercore Homes Services, at a monthly rental rate of $39.50, and which agreement will be automatically assumed by the purchaser upon occupation of the unit; the monthly rental rate shall be paid directly to Enercore Homes Services by the purchaser. </w:t>
      </w:r>
      <w:r w:rsidR="00372FD7" w:rsidRPr="00372FD7">
        <w:rPr>
          <w:rFonts w:ascii="Arial" w:hAnsi="Arial" w:cs="Arial"/>
          <w:sz w:val="22"/>
          <w:szCs w:val="22"/>
        </w:rPr>
        <w:t>Ga</w:t>
      </w:r>
      <w:r w:rsidRPr="00372FD7">
        <w:rPr>
          <w:rFonts w:ascii="Arial" w:hAnsi="Arial" w:cs="Arial"/>
          <w:sz w:val="22"/>
          <w:szCs w:val="22"/>
        </w:rPr>
        <w:t xml:space="preserve">s and water will be bulk metered and paid through common expenses and hydro shall be separately metered for each unit and paid directly to the provider. </w:t>
      </w:r>
    </w:p>
    <w:p w:rsidR="00880AD8" w:rsidRPr="00351491" w:rsidRDefault="00333D32" w:rsidP="000030DD">
      <w:pPr>
        <w:numPr>
          <w:ilvl w:val="1"/>
          <w:numId w:val="4"/>
        </w:numPr>
        <w:spacing w:before="240"/>
        <w:ind w:left="720" w:firstLine="0"/>
        <w:jc w:val="both"/>
        <w:rPr>
          <w:rFonts w:ascii="Arial" w:hAnsi="Arial" w:cs="Arial"/>
          <w:sz w:val="22"/>
          <w:szCs w:val="22"/>
        </w:rPr>
      </w:pPr>
      <w:r w:rsidRPr="00351491">
        <w:rPr>
          <w:rFonts w:ascii="Arial" w:hAnsi="Arial" w:cs="Arial"/>
          <w:sz w:val="22"/>
          <w:szCs w:val="22"/>
        </w:rPr>
        <w:t xml:space="preserve">The </w:t>
      </w:r>
      <w:r w:rsidR="004218F4" w:rsidRPr="00351491">
        <w:rPr>
          <w:rFonts w:ascii="Arial" w:hAnsi="Arial" w:cs="Arial"/>
          <w:sz w:val="22"/>
          <w:szCs w:val="22"/>
        </w:rPr>
        <w:t xml:space="preserve">Condominium property will be subject to the Ontario </w:t>
      </w:r>
      <w:r w:rsidR="004218F4" w:rsidRPr="00351491">
        <w:rPr>
          <w:rFonts w:ascii="Arial" w:hAnsi="Arial" w:cs="Arial"/>
          <w:i/>
          <w:sz w:val="22"/>
          <w:szCs w:val="22"/>
        </w:rPr>
        <w:t>New Home Warranty Plan Act</w:t>
      </w:r>
      <w:r w:rsidR="004218F4" w:rsidRPr="00351491">
        <w:rPr>
          <w:rFonts w:ascii="Arial" w:hAnsi="Arial" w:cs="Arial"/>
          <w:sz w:val="22"/>
          <w:szCs w:val="22"/>
        </w:rPr>
        <w:t xml:space="preserve"> and the Declarant intends to enroll the proposed units and common elements in the Plan within the meaning of the Ontario </w:t>
      </w:r>
      <w:r w:rsidR="004218F4" w:rsidRPr="00351491">
        <w:rPr>
          <w:rFonts w:ascii="Arial" w:hAnsi="Arial" w:cs="Arial"/>
          <w:i/>
          <w:sz w:val="22"/>
          <w:szCs w:val="22"/>
        </w:rPr>
        <w:t>New Home Warranty Plan Act</w:t>
      </w:r>
      <w:r w:rsidR="004218F4" w:rsidRPr="00351491">
        <w:rPr>
          <w:rFonts w:ascii="Arial" w:hAnsi="Arial" w:cs="Arial"/>
          <w:sz w:val="22"/>
          <w:szCs w:val="22"/>
        </w:rPr>
        <w:t xml:space="preserve"> in accordance with the regulations made under that Act.</w:t>
      </w:r>
    </w:p>
    <w:p w:rsidR="004218F4" w:rsidRPr="00E314B0" w:rsidRDefault="00C92008" w:rsidP="000030DD">
      <w:pPr>
        <w:numPr>
          <w:ilvl w:val="1"/>
          <w:numId w:val="4"/>
        </w:numPr>
        <w:spacing w:before="240"/>
        <w:ind w:left="720" w:firstLine="0"/>
        <w:jc w:val="both"/>
        <w:rPr>
          <w:rFonts w:ascii="Arial" w:hAnsi="Arial" w:cs="Arial"/>
          <w:sz w:val="22"/>
          <w:szCs w:val="22"/>
        </w:rPr>
      </w:pPr>
      <w:r w:rsidRPr="00E314B0">
        <w:rPr>
          <w:rFonts w:ascii="Arial" w:hAnsi="Arial" w:cs="Arial"/>
          <w:sz w:val="22"/>
          <w:szCs w:val="22"/>
        </w:rPr>
        <w:t>No building on the Condominium property or a unit or a proposed unit has been converted from a previous use.</w:t>
      </w:r>
    </w:p>
    <w:p w:rsidR="00C92008" w:rsidRPr="00E314B0" w:rsidRDefault="00061308" w:rsidP="000030DD">
      <w:pPr>
        <w:numPr>
          <w:ilvl w:val="1"/>
          <w:numId w:val="4"/>
        </w:numPr>
        <w:spacing w:before="240"/>
        <w:ind w:left="720" w:firstLine="0"/>
        <w:jc w:val="both"/>
        <w:rPr>
          <w:rFonts w:ascii="Arial" w:hAnsi="Arial" w:cs="Arial"/>
          <w:sz w:val="22"/>
          <w:szCs w:val="22"/>
        </w:rPr>
      </w:pPr>
      <w:r w:rsidRPr="00E314B0">
        <w:rPr>
          <w:rFonts w:ascii="Arial" w:hAnsi="Arial" w:cs="Arial"/>
          <w:sz w:val="22"/>
          <w:szCs w:val="22"/>
        </w:rPr>
        <w:t xml:space="preserve">The Declarant does not intend to cause the Condominium </w:t>
      </w:r>
      <w:r w:rsidR="00C175A1" w:rsidRPr="00E314B0">
        <w:rPr>
          <w:rFonts w:ascii="Arial" w:hAnsi="Arial" w:cs="Arial"/>
          <w:sz w:val="22"/>
          <w:szCs w:val="22"/>
        </w:rPr>
        <w:t>Corporation</w:t>
      </w:r>
      <w:r w:rsidRPr="00E314B0">
        <w:rPr>
          <w:rFonts w:ascii="Arial" w:hAnsi="Arial" w:cs="Arial"/>
          <w:sz w:val="22"/>
          <w:szCs w:val="22"/>
        </w:rPr>
        <w:t xml:space="preserve"> to amalgamate with another condominium corporation within sixty (60) days of the date of registration of the declaration and description for the Condominium </w:t>
      </w:r>
      <w:r w:rsidR="00F07085" w:rsidRPr="00E314B0">
        <w:rPr>
          <w:rFonts w:ascii="Arial" w:hAnsi="Arial" w:cs="Arial"/>
          <w:sz w:val="22"/>
          <w:szCs w:val="22"/>
        </w:rPr>
        <w:t>Corporation</w:t>
      </w:r>
      <w:r w:rsidRPr="00E314B0">
        <w:rPr>
          <w:rFonts w:ascii="Arial" w:hAnsi="Arial" w:cs="Arial"/>
          <w:sz w:val="22"/>
          <w:szCs w:val="22"/>
        </w:rPr>
        <w:t>.</w:t>
      </w:r>
    </w:p>
    <w:p w:rsidR="00061308" w:rsidRPr="00E314B0" w:rsidRDefault="00061308" w:rsidP="000030DD">
      <w:pPr>
        <w:numPr>
          <w:ilvl w:val="1"/>
          <w:numId w:val="4"/>
        </w:numPr>
        <w:spacing w:before="240"/>
        <w:ind w:left="720" w:firstLine="0"/>
        <w:jc w:val="both"/>
        <w:rPr>
          <w:rFonts w:ascii="Arial" w:hAnsi="Arial" w:cs="Arial"/>
          <w:sz w:val="22"/>
          <w:szCs w:val="22"/>
        </w:rPr>
      </w:pPr>
      <w:r w:rsidRPr="00E314B0">
        <w:rPr>
          <w:rFonts w:ascii="Arial" w:hAnsi="Arial" w:cs="Arial"/>
          <w:sz w:val="22"/>
          <w:szCs w:val="22"/>
        </w:rPr>
        <w:t>Attached hereto as Schedule “</w:t>
      </w:r>
      <w:r w:rsidR="00F531B0" w:rsidRPr="00E314B0">
        <w:rPr>
          <w:rFonts w:ascii="Arial" w:hAnsi="Arial" w:cs="Arial"/>
          <w:sz w:val="22"/>
          <w:szCs w:val="22"/>
        </w:rPr>
        <w:t>F</w:t>
      </w:r>
      <w:r w:rsidRPr="00E314B0">
        <w:rPr>
          <w:rFonts w:ascii="Arial" w:hAnsi="Arial" w:cs="Arial"/>
          <w:sz w:val="22"/>
          <w:szCs w:val="22"/>
        </w:rPr>
        <w:t xml:space="preserve">” to this Disclosure Statement is a copy of </w:t>
      </w:r>
      <w:r w:rsidR="007E5B03" w:rsidRPr="00E314B0">
        <w:rPr>
          <w:rFonts w:ascii="Arial" w:hAnsi="Arial" w:cs="Arial"/>
          <w:sz w:val="22"/>
          <w:szCs w:val="22"/>
        </w:rPr>
        <w:t>S</w:t>
      </w:r>
      <w:r w:rsidRPr="00E314B0">
        <w:rPr>
          <w:rFonts w:ascii="Arial" w:hAnsi="Arial" w:cs="Arial"/>
          <w:sz w:val="22"/>
          <w:szCs w:val="22"/>
        </w:rPr>
        <w:t xml:space="preserve">ections 73 and 74 of the </w:t>
      </w:r>
      <w:r w:rsidRPr="00E314B0">
        <w:rPr>
          <w:rFonts w:ascii="Arial" w:hAnsi="Arial" w:cs="Arial"/>
          <w:i/>
          <w:sz w:val="22"/>
          <w:szCs w:val="22"/>
        </w:rPr>
        <w:t xml:space="preserve">Condominium Act, </w:t>
      </w:r>
      <w:r w:rsidRPr="00E314B0">
        <w:rPr>
          <w:rFonts w:ascii="Arial" w:hAnsi="Arial" w:cs="Arial"/>
          <w:sz w:val="22"/>
          <w:szCs w:val="22"/>
        </w:rPr>
        <w:t>1998, which set</w:t>
      </w:r>
      <w:r w:rsidR="007D249E" w:rsidRPr="00E314B0">
        <w:rPr>
          <w:rFonts w:ascii="Arial" w:hAnsi="Arial" w:cs="Arial"/>
          <w:sz w:val="22"/>
          <w:szCs w:val="22"/>
        </w:rPr>
        <w:t>s</w:t>
      </w:r>
      <w:r w:rsidRPr="00E314B0">
        <w:rPr>
          <w:rFonts w:ascii="Arial" w:hAnsi="Arial" w:cs="Arial"/>
          <w:sz w:val="22"/>
          <w:szCs w:val="22"/>
        </w:rPr>
        <w:t xml:space="preserve"> out the </w:t>
      </w:r>
      <w:r w:rsidR="00691E2D" w:rsidRPr="00E314B0">
        <w:rPr>
          <w:rFonts w:ascii="Arial" w:hAnsi="Arial" w:cs="Arial"/>
          <w:sz w:val="22"/>
          <w:szCs w:val="22"/>
        </w:rPr>
        <w:t>P</w:t>
      </w:r>
      <w:r w:rsidRPr="00E314B0">
        <w:rPr>
          <w:rFonts w:ascii="Arial" w:hAnsi="Arial" w:cs="Arial"/>
          <w:sz w:val="22"/>
          <w:szCs w:val="22"/>
        </w:rPr>
        <w:t xml:space="preserve">urchaser’s rights under the </w:t>
      </w:r>
      <w:r w:rsidRPr="00E314B0">
        <w:rPr>
          <w:rFonts w:ascii="Arial" w:hAnsi="Arial" w:cs="Arial"/>
          <w:i/>
          <w:sz w:val="22"/>
          <w:szCs w:val="22"/>
        </w:rPr>
        <w:t xml:space="preserve">Condominium Act, </w:t>
      </w:r>
      <w:r w:rsidRPr="00E314B0">
        <w:rPr>
          <w:rFonts w:ascii="Arial" w:hAnsi="Arial" w:cs="Arial"/>
          <w:sz w:val="22"/>
          <w:szCs w:val="22"/>
        </w:rPr>
        <w:t xml:space="preserve">1998 to rescind an </w:t>
      </w:r>
      <w:r w:rsidR="001F4C5B" w:rsidRPr="00E314B0">
        <w:rPr>
          <w:rFonts w:ascii="Arial" w:hAnsi="Arial" w:cs="Arial"/>
          <w:sz w:val="22"/>
          <w:szCs w:val="22"/>
        </w:rPr>
        <w:t>Agreement of Purchase and Sale</w:t>
      </w:r>
      <w:r w:rsidRPr="00E314B0">
        <w:rPr>
          <w:rFonts w:ascii="Arial" w:hAnsi="Arial" w:cs="Arial"/>
          <w:sz w:val="22"/>
          <w:szCs w:val="22"/>
        </w:rPr>
        <w:t xml:space="preserve">. </w:t>
      </w:r>
    </w:p>
    <w:p w:rsidR="00061308" w:rsidRPr="00E314B0" w:rsidRDefault="00061308" w:rsidP="000030DD">
      <w:pPr>
        <w:numPr>
          <w:ilvl w:val="1"/>
          <w:numId w:val="4"/>
        </w:numPr>
        <w:spacing w:before="240"/>
        <w:ind w:left="720" w:firstLine="0"/>
        <w:jc w:val="both"/>
        <w:rPr>
          <w:rFonts w:ascii="Arial" w:hAnsi="Arial" w:cs="Arial"/>
          <w:sz w:val="22"/>
          <w:szCs w:val="22"/>
        </w:rPr>
      </w:pPr>
      <w:r w:rsidRPr="00E314B0">
        <w:rPr>
          <w:rFonts w:ascii="Arial" w:hAnsi="Arial" w:cs="Arial"/>
          <w:sz w:val="22"/>
          <w:szCs w:val="22"/>
        </w:rPr>
        <w:t xml:space="preserve">Pursuant to subsection 82(8) of the </w:t>
      </w:r>
      <w:r w:rsidRPr="00E314B0">
        <w:rPr>
          <w:rFonts w:ascii="Arial" w:hAnsi="Arial" w:cs="Arial"/>
          <w:i/>
          <w:sz w:val="22"/>
          <w:szCs w:val="22"/>
        </w:rPr>
        <w:t xml:space="preserve">Condominium Act, </w:t>
      </w:r>
      <w:r w:rsidRPr="00E314B0">
        <w:rPr>
          <w:rFonts w:ascii="Arial" w:hAnsi="Arial" w:cs="Arial"/>
          <w:sz w:val="22"/>
          <w:szCs w:val="22"/>
        </w:rPr>
        <w:t xml:space="preserve">1998, the Declarant is entitled to retain the excess of all interest earned on money held in trust over the interest that is required to be paid to a purchaser under Section 82 of </w:t>
      </w:r>
      <w:r w:rsidR="004657D1" w:rsidRPr="00E314B0">
        <w:rPr>
          <w:rFonts w:ascii="Arial" w:hAnsi="Arial" w:cs="Arial"/>
          <w:sz w:val="22"/>
          <w:szCs w:val="22"/>
        </w:rPr>
        <w:t>the Condominium</w:t>
      </w:r>
      <w:r w:rsidRPr="00E314B0">
        <w:rPr>
          <w:rFonts w:ascii="Arial" w:hAnsi="Arial" w:cs="Arial"/>
          <w:i/>
          <w:sz w:val="22"/>
          <w:szCs w:val="22"/>
        </w:rPr>
        <w:t xml:space="preserve"> Act, </w:t>
      </w:r>
      <w:r w:rsidRPr="00E314B0">
        <w:rPr>
          <w:rFonts w:ascii="Arial" w:hAnsi="Arial" w:cs="Arial"/>
          <w:sz w:val="22"/>
          <w:szCs w:val="22"/>
        </w:rPr>
        <w:t>1998.</w:t>
      </w:r>
    </w:p>
    <w:p w:rsidR="006B24A8" w:rsidRPr="00E314B0" w:rsidRDefault="006B24A8" w:rsidP="000030DD">
      <w:pPr>
        <w:numPr>
          <w:ilvl w:val="1"/>
          <w:numId w:val="4"/>
        </w:numPr>
        <w:spacing w:before="240"/>
        <w:ind w:left="720" w:firstLine="0"/>
        <w:jc w:val="both"/>
        <w:rPr>
          <w:rFonts w:ascii="Arial" w:hAnsi="Arial" w:cs="Arial"/>
          <w:sz w:val="22"/>
          <w:szCs w:val="22"/>
        </w:rPr>
      </w:pPr>
      <w:r w:rsidRPr="00E314B0">
        <w:rPr>
          <w:rFonts w:ascii="Arial" w:hAnsi="Arial" w:cs="Arial"/>
          <w:sz w:val="22"/>
          <w:szCs w:val="22"/>
        </w:rPr>
        <w:t>There is no by-law or proposed by-law of the Corporation establishing what constitutes a standard unit, however, under Clause 43(5)(h) of the Act, the Declarant will deliver to the Board within thirty (30) days of the turn-over meeting, a schedule setting out what constitutes a standard unit for each class of unit that the Declarant specifies for the purpose of determining the responsibility for repairing improvements after damage and insuring them.</w:t>
      </w:r>
    </w:p>
    <w:p w:rsidR="008A3042" w:rsidRPr="00FF6598" w:rsidRDefault="00EA25A1" w:rsidP="000030DD">
      <w:pPr>
        <w:numPr>
          <w:ilvl w:val="1"/>
          <w:numId w:val="4"/>
        </w:numPr>
        <w:spacing w:before="240"/>
        <w:ind w:left="720" w:firstLine="0"/>
        <w:jc w:val="both"/>
        <w:rPr>
          <w:rFonts w:ascii="Arial" w:hAnsi="Arial" w:cs="Arial"/>
          <w:sz w:val="22"/>
          <w:szCs w:val="22"/>
        </w:rPr>
      </w:pPr>
      <w:r w:rsidRPr="00FF6598">
        <w:rPr>
          <w:rFonts w:ascii="Arial" w:hAnsi="Arial" w:cs="Arial"/>
          <w:sz w:val="22"/>
          <w:szCs w:val="22"/>
        </w:rPr>
        <w:t xml:space="preserve">The Declarant has </w:t>
      </w:r>
      <w:r w:rsidR="00244019" w:rsidRPr="00FF6598">
        <w:rPr>
          <w:rFonts w:ascii="Arial" w:hAnsi="Arial" w:cs="Arial"/>
          <w:sz w:val="22"/>
          <w:szCs w:val="22"/>
        </w:rPr>
        <w:t xml:space="preserve">submitted an application for </w:t>
      </w:r>
      <w:r w:rsidRPr="00FF6598">
        <w:rPr>
          <w:rFonts w:ascii="Arial" w:hAnsi="Arial" w:cs="Arial"/>
          <w:sz w:val="22"/>
          <w:szCs w:val="22"/>
        </w:rPr>
        <w:t>zoning approv</w:t>
      </w:r>
      <w:r w:rsidR="00B6524A" w:rsidRPr="00FF6598">
        <w:rPr>
          <w:rFonts w:ascii="Arial" w:hAnsi="Arial" w:cs="Arial"/>
          <w:sz w:val="22"/>
          <w:szCs w:val="22"/>
        </w:rPr>
        <w:t>al for the proposed Condominium</w:t>
      </w:r>
      <w:r w:rsidR="00864F92" w:rsidRPr="00FF6598">
        <w:rPr>
          <w:rFonts w:ascii="Arial" w:hAnsi="Arial" w:cs="Arial"/>
          <w:sz w:val="22"/>
          <w:szCs w:val="22"/>
        </w:rPr>
        <w:t xml:space="preserve"> and </w:t>
      </w:r>
      <w:r w:rsidR="00233DB6" w:rsidRPr="00FF6598">
        <w:rPr>
          <w:rFonts w:ascii="Arial" w:hAnsi="Arial" w:cs="Arial"/>
          <w:sz w:val="22"/>
          <w:szCs w:val="22"/>
        </w:rPr>
        <w:t xml:space="preserve">the </w:t>
      </w:r>
      <w:r w:rsidR="003B1491" w:rsidRPr="00FF6598">
        <w:rPr>
          <w:rFonts w:ascii="Arial" w:hAnsi="Arial" w:cs="Arial"/>
          <w:sz w:val="22"/>
          <w:szCs w:val="22"/>
        </w:rPr>
        <w:t xml:space="preserve">Adjacent Lands </w:t>
      </w:r>
      <w:r w:rsidR="00864F92" w:rsidRPr="00FF6598">
        <w:rPr>
          <w:rFonts w:ascii="Arial" w:hAnsi="Arial" w:cs="Arial"/>
          <w:sz w:val="22"/>
          <w:szCs w:val="22"/>
        </w:rPr>
        <w:t>Development</w:t>
      </w:r>
      <w:r w:rsidR="008A3042" w:rsidRPr="00FF6598">
        <w:rPr>
          <w:rFonts w:ascii="Arial" w:hAnsi="Arial" w:cs="Arial"/>
          <w:sz w:val="22"/>
          <w:szCs w:val="22"/>
        </w:rPr>
        <w:t>.</w:t>
      </w:r>
    </w:p>
    <w:p w:rsidR="00B6524A" w:rsidRDefault="008A3042" w:rsidP="000030DD">
      <w:pPr>
        <w:numPr>
          <w:ilvl w:val="1"/>
          <w:numId w:val="4"/>
        </w:numPr>
        <w:spacing w:before="240"/>
        <w:ind w:left="720" w:firstLine="0"/>
        <w:jc w:val="both"/>
        <w:rPr>
          <w:rFonts w:ascii="Arial" w:hAnsi="Arial" w:cs="Arial"/>
          <w:sz w:val="22"/>
          <w:szCs w:val="22"/>
        </w:rPr>
      </w:pPr>
      <w:r>
        <w:rPr>
          <w:rFonts w:ascii="Arial" w:hAnsi="Arial" w:cs="Arial"/>
          <w:sz w:val="22"/>
          <w:szCs w:val="22"/>
        </w:rPr>
        <w:t>There will be outdoor visitor parking on the property and there will not be a fee charged for visitor parking.</w:t>
      </w:r>
      <w:r w:rsidR="003C4B33" w:rsidRPr="003C4B33">
        <w:rPr>
          <w:rFonts w:ascii="Arial" w:hAnsi="Arial" w:cs="Arial"/>
          <w:sz w:val="22"/>
          <w:szCs w:val="22"/>
        </w:rPr>
        <w:t xml:space="preserve"> </w:t>
      </w:r>
    </w:p>
    <w:p w:rsidR="00244019" w:rsidRDefault="00244019" w:rsidP="000030DD">
      <w:pPr>
        <w:numPr>
          <w:ilvl w:val="1"/>
          <w:numId w:val="4"/>
        </w:numPr>
        <w:spacing w:before="240"/>
        <w:ind w:left="720" w:firstLine="0"/>
        <w:jc w:val="both"/>
        <w:rPr>
          <w:rFonts w:ascii="Arial" w:hAnsi="Arial" w:cs="Arial"/>
          <w:sz w:val="22"/>
          <w:szCs w:val="22"/>
        </w:rPr>
      </w:pPr>
      <w:r>
        <w:rPr>
          <w:rFonts w:ascii="Arial" w:hAnsi="Arial" w:cs="Arial"/>
          <w:sz w:val="22"/>
          <w:szCs w:val="22"/>
        </w:rPr>
        <w:t>Private garbage collection will be provided for the Condominium and paid for through common expenses.</w:t>
      </w:r>
    </w:p>
    <w:p w:rsidR="00F950AC" w:rsidRDefault="00F950AC" w:rsidP="000030DD">
      <w:pPr>
        <w:numPr>
          <w:ilvl w:val="1"/>
          <w:numId w:val="4"/>
        </w:numPr>
        <w:spacing w:before="240"/>
        <w:ind w:left="720" w:firstLine="0"/>
        <w:jc w:val="both"/>
        <w:rPr>
          <w:rFonts w:ascii="Arial" w:hAnsi="Arial" w:cs="Arial"/>
          <w:sz w:val="22"/>
          <w:szCs w:val="22"/>
        </w:rPr>
      </w:pPr>
      <w:r>
        <w:rPr>
          <w:rFonts w:ascii="Arial" w:hAnsi="Arial" w:cs="Arial"/>
          <w:sz w:val="22"/>
          <w:szCs w:val="22"/>
        </w:rPr>
        <w:t>The Common Expenses are calculated by multiplying the total expenses (as set out in the current budget) by the percentage contribution applicable to each unit, as set out in Schedule “D” to the Declaration.</w:t>
      </w:r>
    </w:p>
    <w:p w:rsidR="004657D1" w:rsidRPr="004657D1" w:rsidRDefault="004657D1" w:rsidP="000A34A3">
      <w:pPr>
        <w:pStyle w:val="ListParagraph"/>
        <w:numPr>
          <w:ilvl w:val="0"/>
          <w:numId w:val="79"/>
        </w:numPr>
        <w:spacing w:before="240"/>
        <w:ind w:firstLine="0"/>
        <w:jc w:val="both"/>
        <w:rPr>
          <w:rFonts w:ascii="Arial" w:hAnsi="Arial" w:cs="Arial"/>
          <w:sz w:val="22"/>
          <w:szCs w:val="22"/>
        </w:rPr>
      </w:pPr>
      <w:r w:rsidRPr="004657D1">
        <w:rPr>
          <w:rFonts w:ascii="Arial" w:hAnsi="Arial" w:cs="Arial"/>
          <w:b/>
          <w:sz w:val="22"/>
          <w:szCs w:val="22"/>
        </w:rPr>
        <w:t>Phased Condominium Corporation</w:t>
      </w:r>
    </w:p>
    <w:p w:rsidR="004657D1" w:rsidRPr="004657D1" w:rsidRDefault="004657D1" w:rsidP="000A34A3">
      <w:pPr>
        <w:pStyle w:val="ListParagraph"/>
        <w:spacing w:before="240"/>
        <w:jc w:val="both"/>
        <w:rPr>
          <w:rFonts w:ascii="Arial" w:hAnsi="Arial" w:cs="Arial"/>
          <w:sz w:val="22"/>
          <w:szCs w:val="22"/>
        </w:rPr>
      </w:pPr>
      <w:r w:rsidRPr="004657D1">
        <w:rPr>
          <w:rFonts w:ascii="Arial" w:hAnsi="Arial" w:cs="Arial"/>
          <w:sz w:val="22"/>
          <w:szCs w:val="22"/>
        </w:rPr>
        <w:t>(a)</w:t>
      </w:r>
      <w:r w:rsidRPr="004657D1">
        <w:rPr>
          <w:rFonts w:ascii="Arial" w:hAnsi="Arial" w:cs="Arial"/>
          <w:sz w:val="22"/>
          <w:szCs w:val="22"/>
        </w:rPr>
        <w:tab/>
      </w:r>
      <w:r w:rsidRPr="004657D1">
        <w:rPr>
          <w:rFonts w:ascii="Arial" w:hAnsi="Arial" w:cs="Arial"/>
          <w:sz w:val="22"/>
          <w:szCs w:val="22"/>
          <w:u w:val="single"/>
        </w:rPr>
        <w:t>Intent to Create Phases</w:t>
      </w:r>
    </w:p>
    <w:p w:rsidR="004657D1" w:rsidRPr="004657D1" w:rsidRDefault="004657D1" w:rsidP="000A34A3">
      <w:pPr>
        <w:pStyle w:val="ListParagraph"/>
        <w:spacing w:before="240"/>
        <w:jc w:val="both"/>
        <w:rPr>
          <w:rFonts w:ascii="Arial" w:hAnsi="Arial" w:cs="Arial"/>
          <w:sz w:val="22"/>
          <w:szCs w:val="22"/>
        </w:rPr>
      </w:pPr>
      <w:r w:rsidRPr="004657D1">
        <w:rPr>
          <w:rFonts w:ascii="Arial" w:hAnsi="Arial" w:cs="Arial"/>
          <w:sz w:val="22"/>
          <w:szCs w:val="22"/>
        </w:rPr>
        <w:t xml:space="preserve">The Declarant may register </w:t>
      </w:r>
      <w:r w:rsidR="005A689B">
        <w:rPr>
          <w:rFonts w:ascii="Arial" w:hAnsi="Arial" w:cs="Arial"/>
          <w:sz w:val="22"/>
          <w:szCs w:val="22"/>
        </w:rPr>
        <w:t>Phase Two</w:t>
      </w:r>
      <w:r w:rsidR="00363FD2">
        <w:rPr>
          <w:rFonts w:ascii="Arial" w:hAnsi="Arial" w:cs="Arial"/>
          <w:sz w:val="22"/>
          <w:szCs w:val="22"/>
        </w:rPr>
        <w:t xml:space="preserve"> (being </w:t>
      </w:r>
      <w:r w:rsidR="00553753">
        <w:rPr>
          <w:rFonts w:ascii="Arial" w:hAnsi="Arial" w:cs="Arial"/>
          <w:sz w:val="22"/>
          <w:szCs w:val="22"/>
        </w:rPr>
        <w:t>West Building</w:t>
      </w:r>
      <w:r w:rsidR="00363FD2">
        <w:rPr>
          <w:rFonts w:ascii="Arial" w:hAnsi="Arial" w:cs="Arial"/>
          <w:sz w:val="22"/>
          <w:szCs w:val="22"/>
        </w:rPr>
        <w:t>)</w:t>
      </w:r>
      <w:r w:rsidRPr="004657D1">
        <w:rPr>
          <w:rFonts w:ascii="Arial" w:hAnsi="Arial" w:cs="Arial"/>
          <w:sz w:val="22"/>
          <w:szCs w:val="22"/>
        </w:rPr>
        <w:t xml:space="preserve"> as a phase after the registration of the Declaration to create the units in </w:t>
      </w:r>
      <w:r w:rsidR="00553753">
        <w:rPr>
          <w:rFonts w:ascii="Arial" w:hAnsi="Arial" w:cs="Arial"/>
          <w:sz w:val="22"/>
          <w:szCs w:val="22"/>
        </w:rPr>
        <w:t>East Building</w:t>
      </w:r>
      <w:r w:rsidRPr="004657D1">
        <w:rPr>
          <w:rFonts w:ascii="Arial" w:hAnsi="Arial" w:cs="Arial"/>
          <w:sz w:val="22"/>
          <w:szCs w:val="22"/>
        </w:rPr>
        <w:t xml:space="preserve">, although it may register </w:t>
      </w:r>
      <w:r w:rsidR="00553753">
        <w:rPr>
          <w:rFonts w:ascii="Arial" w:hAnsi="Arial" w:cs="Arial"/>
          <w:sz w:val="22"/>
          <w:szCs w:val="22"/>
        </w:rPr>
        <w:lastRenderedPageBreak/>
        <w:t>East Building</w:t>
      </w:r>
      <w:r w:rsidRPr="004657D1">
        <w:rPr>
          <w:rFonts w:ascii="Arial" w:hAnsi="Arial" w:cs="Arial"/>
          <w:sz w:val="22"/>
          <w:szCs w:val="22"/>
        </w:rPr>
        <w:t xml:space="preserve"> </w:t>
      </w:r>
      <w:r w:rsidR="00363FD2">
        <w:rPr>
          <w:rFonts w:ascii="Arial" w:hAnsi="Arial" w:cs="Arial"/>
          <w:sz w:val="22"/>
          <w:szCs w:val="22"/>
        </w:rPr>
        <w:t xml:space="preserve">and </w:t>
      </w:r>
      <w:r w:rsidR="00553753">
        <w:rPr>
          <w:rFonts w:ascii="Arial" w:hAnsi="Arial" w:cs="Arial"/>
          <w:sz w:val="22"/>
          <w:szCs w:val="22"/>
        </w:rPr>
        <w:t>West Building</w:t>
      </w:r>
      <w:r w:rsidR="00363FD2">
        <w:rPr>
          <w:rFonts w:ascii="Arial" w:hAnsi="Arial" w:cs="Arial"/>
          <w:sz w:val="22"/>
          <w:szCs w:val="22"/>
        </w:rPr>
        <w:t xml:space="preserve"> as </w:t>
      </w:r>
      <w:r w:rsidRPr="004657D1">
        <w:rPr>
          <w:rFonts w:ascii="Arial" w:hAnsi="Arial" w:cs="Arial"/>
          <w:sz w:val="22"/>
          <w:szCs w:val="22"/>
        </w:rPr>
        <w:t>one (1) Standard Condominium upon the registration of the initial Declaration.</w:t>
      </w:r>
    </w:p>
    <w:p w:rsidR="004657D1" w:rsidRPr="004657D1" w:rsidRDefault="004657D1" w:rsidP="000A34A3">
      <w:pPr>
        <w:spacing w:before="240"/>
        <w:ind w:left="720"/>
        <w:jc w:val="both"/>
        <w:rPr>
          <w:rFonts w:ascii="Arial" w:hAnsi="Arial" w:cs="Arial"/>
          <w:sz w:val="22"/>
          <w:szCs w:val="22"/>
        </w:rPr>
      </w:pPr>
      <w:r w:rsidRPr="004657D1">
        <w:rPr>
          <w:rFonts w:ascii="Arial" w:hAnsi="Arial" w:cs="Arial"/>
          <w:sz w:val="22"/>
          <w:szCs w:val="22"/>
        </w:rPr>
        <w:t>(b)</w:t>
      </w:r>
      <w:r w:rsidRPr="004657D1">
        <w:rPr>
          <w:rFonts w:ascii="Arial" w:hAnsi="Arial" w:cs="Arial"/>
          <w:sz w:val="22"/>
          <w:szCs w:val="22"/>
        </w:rPr>
        <w:tab/>
      </w:r>
      <w:r w:rsidRPr="004657D1">
        <w:rPr>
          <w:rFonts w:ascii="Arial" w:hAnsi="Arial" w:cs="Arial"/>
          <w:sz w:val="22"/>
          <w:szCs w:val="22"/>
          <w:u w:val="single"/>
        </w:rPr>
        <w:t>No Requirement to Create Phases</w:t>
      </w:r>
    </w:p>
    <w:p w:rsidR="004657D1" w:rsidRPr="004657D1" w:rsidRDefault="004657D1" w:rsidP="000A34A3">
      <w:pPr>
        <w:pStyle w:val="ListParagraph"/>
        <w:spacing w:before="240"/>
        <w:jc w:val="both"/>
        <w:rPr>
          <w:rFonts w:ascii="Arial" w:hAnsi="Arial" w:cs="Arial"/>
          <w:sz w:val="22"/>
          <w:szCs w:val="22"/>
        </w:rPr>
      </w:pPr>
      <w:r w:rsidRPr="004657D1">
        <w:rPr>
          <w:rFonts w:ascii="Arial" w:hAnsi="Arial" w:cs="Arial"/>
          <w:sz w:val="22"/>
          <w:szCs w:val="22"/>
        </w:rPr>
        <w:t>Under clauses 147(1)(b) of the Act, the Declarant is not required to create a phase after the creation of the Unit or proposed Unit.</w:t>
      </w:r>
    </w:p>
    <w:p w:rsidR="004657D1" w:rsidRPr="004657D1" w:rsidRDefault="004657D1" w:rsidP="000A34A3">
      <w:pPr>
        <w:pStyle w:val="ListParagraph"/>
        <w:spacing w:before="240"/>
        <w:jc w:val="both"/>
        <w:rPr>
          <w:rFonts w:ascii="Arial" w:hAnsi="Arial" w:cs="Arial"/>
          <w:sz w:val="22"/>
          <w:szCs w:val="22"/>
        </w:rPr>
      </w:pPr>
      <w:r w:rsidRPr="004657D1">
        <w:rPr>
          <w:rFonts w:ascii="Arial" w:hAnsi="Arial" w:cs="Arial"/>
          <w:sz w:val="22"/>
          <w:szCs w:val="22"/>
        </w:rPr>
        <w:t>(c)</w:t>
      </w:r>
      <w:r w:rsidRPr="004657D1">
        <w:rPr>
          <w:rFonts w:ascii="Arial" w:hAnsi="Arial" w:cs="Arial"/>
          <w:sz w:val="22"/>
          <w:szCs w:val="22"/>
        </w:rPr>
        <w:tab/>
      </w:r>
      <w:r w:rsidRPr="004657D1">
        <w:rPr>
          <w:rFonts w:ascii="Arial" w:hAnsi="Arial" w:cs="Arial"/>
          <w:sz w:val="22"/>
          <w:szCs w:val="22"/>
          <w:u w:val="single"/>
        </w:rPr>
        <w:t>Projected Years to Create Future Phases</w:t>
      </w:r>
    </w:p>
    <w:p w:rsidR="004657D1" w:rsidRPr="004657D1" w:rsidRDefault="004657D1" w:rsidP="000A34A3">
      <w:pPr>
        <w:pStyle w:val="ListParagraph"/>
        <w:spacing w:before="240"/>
        <w:jc w:val="both"/>
        <w:rPr>
          <w:rFonts w:ascii="Arial" w:hAnsi="Arial" w:cs="Arial"/>
          <w:sz w:val="22"/>
          <w:szCs w:val="22"/>
        </w:rPr>
      </w:pPr>
      <w:r w:rsidRPr="00AE699A">
        <w:rPr>
          <w:rFonts w:ascii="Arial" w:hAnsi="Arial"/>
          <w:sz w:val="22"/>
        </w:rPr>
        <w:t xml:space="preserve">The projected year of registration of the amendment to the Declaration and Description required for creating </w:t>
      </w:r>
      <w:r w:rsidR="005A689B" w:rsidRPr="00AE699A">
        <w:rPr>
          <w:rFonts w:ascii="Arial" w:hAnsi="Arial"/>
          <w:sz w:val="22"/>
        </w:rPr>
        <w:t xml:space="preserve">Phase </w:t>
      </w:r>
      <w:r w:rsidR="005A689B" w:rsidRPr="00392539">
        <w:rPr>
          <w:rFonts w:ascii="Arial" w:hAnsi="Arial" w:cs="Arial"/>
          <w:sz w:val="22"/>
          <w:szCs w:val="22"/>
        </w:rPr>
        <w:t>Two</w:t>
      </w:r>
      <w:r w:rsidR="00363FD2" w:rsidRPr="00AE699A">
        <w:rPr>
          <w:rFonts w:ascii="Arial" w:hAnsi="Arial"/>
          <w:sz w:val="22"/>
        </w:rPr>
        <w:t xml:space="preserve"> (being </w:t>
      </w:r>
      <w:r w:rsidR="00553753">
        <w:rPr>
          <w:rFonts w:ascii="Arial" w:hAnsi="Arial"/>
          <w:sz w:val="22"/>
        </w:rPr>
        <w:t>West Building</w:t>
      </w:r>
      <w:r w:rsidR="00363FD2" w:rsidRPr="00AE699A">
        <w:rPr>
          <w:rFonts w:ascii="Arial" w:hAnsi="Arial"/>
          <w:sz w:val="22"/>
        </w:rPr>
        <w:t>)</w:t>
      </w:r>
      <w:r w:rsidRPr="00AE699A">
        <w:rPr>
          <w:rFonts w:ascii="Arial" w:hAnsi="Arial"/>
          <w:sz w:val="22"/>
        </w:rPr>
        <w:t xml:space="preserve"> that the Declarant intends to create is September, 20</w:t>
      </w:r>
      <w:r w:rsidR="00363FD2" w:rsidRPr="00AE699A">
        <w:rPr>
          <w:rFonts w:ascii="Arial" w:hAnsi="Arial"/>
          <w:sz w:val="22"/>
        </w:rPr>
        <w:t>20</w:t>
      </w:r>
      <w:r w:rsidRPr="00AE699A">
        <w:rPr>
          <w:rFonts w:ascii="Arial" w:hAnsi="Arial"/>
          <w:sz w:val="22"/>
        </w:rPr>
        <w:t>.</w:t>
      </w:r>
      <w:r w:rsidRPr="004657D1">
        <w:rPr>
          <w:rFonts w:ascii="Arial" w:hAnsi="Arial" w:cs="Arial"/>
          <w:sz w:val="22"/>
          <w:szCs w:val="22"/>
        </w:rPr>
        <w:t xml:space="preserve"> </w:t>
      </w:r>
    </w:p>
    <w:p w:rsidR="004657D1" w:rsidRPr="004657D1" w:rsidRDefault="004657D1" w:rsidP="000A34A3">
      <w:pPr>
        <w:pStyle w:val="ListParagraph"/>
        <w:spacing w:before="240"/>
        <w:jc w:val="both"/>
        <w:rPr>
          <w:rFonts w:ascii="Arial" w:hAnsi="Arial" w:cs="Arial"/>
          <w:sz w:val="22"/>
          <w:szCs w:val="22"/>
        </w:rPr>
      </w:pPr>
      <w:r w:rsidRPr="004657D1">
        <w:rPr>
          <w:rFonts w:ascii="Arial" w:hAnsi="Arial" w:cs="Arial"/>
          <w:sz w:val="22"/>
          <w:szCs w:val="22"/>
        </w:rPr>
        <w:t>(d)</w:t>
      </w:r>
      <w:r w:rsidRPr="004657D1">
        <w:rPr>
          <w:rFonts w:ascii="Arial" w:hAnsi="Arial" w:cs="Arial"/>
          <w:sz w:val="22"/>
          <w:szCs w:val="22"/>
        </w:rPr>
        <w:tab/>
      </w:r>
      <w:r w:rsidRPr="004657D1">
        <w:rPr>
          <w:rFonts w:ascii="Arial" w:hAnsi="Arial" w:cs="Arial"/>
          <w:sz w:val="22"/>
          <w:szCs w:val="22"/>
          <w:u w:val="single"/>
        </w:rPr>
        <w:t>Number of Units in Future Phases</w:t>
      </w:r>
    </w:p>
    <w:p w:rsidR="004657D1" w:rsidRPr="004657D1" w:rsidRDefault="004657D1" w:rsidP="000A34A3">
      <w:pPr>
        <w:pStyle w:val="ListParagraph"/>
        <w:jc w:val="both"/>
        <w:rPr>
          <w:rFonts w:ascii="Arial" w:hAnsi="Arial" w:cs="Arial"/>
          <w:sz w:val="22"/>
          <w:szCs w:val="22"/>
        </w:rPr>
      </w:pPr>
    </w:p>
    <w:p w:rsidR="00363FD2" w:rsidRDefault="004657D1" w:rsidP="000A34A3">
      <w:pPr>
        <w:ind w:left="720"/>
        <w:jc w:val="both"/>
        <w:rPr>
          <w:rFonts w:ascii="Arial" w:hAnsi="Arial" w:cs="Arial"/>
          <w:sz w:val="22"/>
          <w:szCs w:val="22"/>
        </w:rPr>
      </w:pPr>
      <w:r w:rsidRPr="00C4378F">
        <w:rPr>
          <w:rFonts w:ascii="Arial" w:hAnsi="Arial"/>
          <w:sz w:val="22"/>
        </w:rPr>
        <w:t xml:space="preserve">The number of units that the Declarant intends to create in </w:t>
      </w:r>
      <w:r w:rsidR="005A689B" w:rsidRPr="00C4378F">
        <w:rPr>
          <w:rFonts w:ascii="Arial" w:hAnsi="Arial"/>
          <w:sz w:val="22"/>
        </w:rPr>
        <w:t xml:space="preserve">Phase </w:t>
      </w:r>
      <w:r w:rsidR="005A689B" w:rsidRPr="00C4378F">
        <w:rPr>
          <w:rFonts w:ascii="Arial" w:hAnsi="Arial" w:cs="Arial"/>
          <w:sz w:val="22"/>
          <w:szCs w:val="22"/>
        </w:rPr>
        <w:t>Two</w:t>
      </w:r>
      <w:r w:rsidR="00363FD2" w:rsidRPr="00C4378F">
        <w:rPr>
          <w:rFonts w:ascii="Arial" w:hAnsi="Arial"/>
          <w:sz w:val="22"/>
        </w:rPr>
        <w:t xml:space="preserve"> (</w:t>
      </w:r>
      <w:r w:rsidR="00553753">
        <w:rPr>
          <w:rFonts w:ascii="Arial" w:hAnsi="Arial"/>
          <w:sz w:val="22"/>
        </w:rPr>
        <w:t>West Building</w:t>
      </w:r>
      <w:r w:rsidR="00363FD2" w:rsidRPr="00C4378F">
        <w:rPr>
          <w:rFonts w:ascii="Arial" w:hAnsi="Arial"/>
          <w:sz w:val="22"/>
        </w:rPr>
        <w:t>)</w:t>
      </w:r>
      <w:r w:rsidRPr="00C4378F">
        <w:rPr>
          <w:rFonts w:ascii="Arial" w:hAnsi="Arial"/>
          <w:sz w:val="22"/>
        </w:rPr>
        <w:t xml:space="preserve"> is </w:t>
      </w:r>
      <w:r w:rsidR="001A6A4C" w:rsidRPr="00C4378F">
        <w:rPr>
          <w:rFonts w:ascii="Arial" w:hAnsi="Arial" w:cs="Arial"/>
          <w:sz w:val="22"/>
          <w:szCs w:val="22"/>
        </w:rPr>
        <w:t>one hundred forty-four (144)</w:t>
      </w:r>
      <w:r w:rsidRPr="00C4378F">
        <w:rPr>
          <w:rFonts w:ascii="Arial" w:hAnsi="Arial"/>
          <w:sz w:val="22"/>
        </w:rPr>
        <w:t xml:space="preserve"> residential units</w:t>
      </w:r>
      <w:r w:rsidR="001A6A4C" w:rsidRPr="00C4378F">
        <w:rPr>
          <w:rFonts w:ascii="Arial" w:hAnsi="Arial"/>
          <w:sz w:val="22"/>
        </w:rPr>
        <w:t xml:space="preserve"> and</w:t>
      </w:r>
      <w:r w:rsidRPr="00C4378F">
        <w:rPr>
          <w:rFonts w:ascii="Arial" w:hAnsi="Arial"/>
          <w:sz w:val="22"/>
        </w:rPr>
        <w:t xml:space="preserve"> </w:t>
      </w:r>
      <w:r w:rsidR="001A6A4C" w:rsidRPr="00C4378F">
        <w:rPr>
          <w:rFonts w:ascii="Arial" w:hAnsi="Arial"/>
          <w:sz w:val="22"/>
        </w:rPr>
        <w:t>one hundred twenty-four (124)</w:t>
      </w:r>
      <w:r w:rsidR="00363FD2" w:rsidRPr="00C4378F">
        <w:rPr>
          <w:rFonts w:ascii="Arial" w:hAnsi="Arial"/>
          <w:sz w:val="22"/>
        </w:rPr>
        <w:t xml:space="preserve"> </w:t>
      </w:r>
      <w:r w:rsidRPr="00C4378F">
        <w:rPr>
          <w:rFonts w:ascii="Arial" w:hAnsi="Arial"/>
          <w:sz w:val="22"/>
        </w:rPr>
        <w:t>locker</w:t>
      </w:r>
      <w:r w:rsidR="00363FD2" w:rsidRPr="00C4378F">
        <w:rPr>
          <w:rFonts w:ascii="Arial" w:hAnsi="Arial"/>
          <w:sz w:val="22"/>
        </w:rPr>
        <w:t xml:space="preserve"> units</w:t>
      </w:r>
      <w:r w:rsidR="001A6A4C" w:rsidRPr="00C4378F">
        <w:rPr>
          <w:rFonts w:ascii="Arial" w:hAnsi="Arial"/>
          <w:sz w:val="22"/>
        </w:rPr>
        <w:t>.</w:t>
      </w:r>
      <w:r w:rsidR="00363FD2">
        <w:rPr>
          <w:rFonts w:ascii="Arial" w:hAnsi="Arial" w:cs="Arial"/>
          <w:sz w:val="22"/>
          <w:szCs w:val="22"/>
        </w:rPr>
        <w:t xml:space="preserve"> </w:t>
      </w:r>
    </w:p>
    <w:p w:rsidR="00363FD2" w:rsidRDefault="00363FD2" w:rsidP="000A34A3">
      <w:pPr>
        <w:ind w:left="720"/>
        <w:jc w:val="both"/>
        <w:rPr>
          <w:rFonts w:ascii="Arial" w:hAnsi="Arial" w:cs="Arial"/>
          <w:sz w:val="22"/>
          <w:szCs w:val="22"/>
        </w:rPr>
      </w:pPr>
    </w:p>
    <w:p w:rsidR="004657D1" w:rsidRPr="00363FD2" w:rsidRDefault="00363FD2" w:rsidP="000A34A3">
      <w:pPr>
        <w:ind w:left="720"/>
        <w:jc w:val="both"/>
        <w:rPr>
          <w:rFonts w:ascii="Arial" w:hAnsi="Arial" w:cs="Arial"/>
          <w:b/>
          <w:sz w:val="22"/>
          <w:szCs w:val="22"/>
        </w:rPr>
      </w:pPr>
      <w:r w:rsidRPr="00C4378F">
        <w:rPr>
          <w:rFonts w:ascii="Arial" w:hAnsi="Arial" w:cs="Arial"/>
          <w:b/>
          <w:sz w:val="22"/>
          <w:szCs w:val="22"/>
        </w:rPr>
        <w:t xml:space="preserve">NOTE TO PURCHASERS:  </w:t>
      </w:r>
      <w:r w:rsidR="004657D1" w:rsidRPr="00C4378F">
        <w:rPr>
          <w:rFonts w:ascii="Arial" w:hAnsi="Arial" w:cs="Arial"/>
          <w:b/>
          <w:sz w:val="22"/>
          <w:szCs w:val="22"/>
        </w:rPr>
        <w:t>The Declarant reserves the right to increase or decrease the number of Units in any Phase, including the first phase which will result in a concomitant addition or reduction of an equal number of units in one or more of the other phases.  The total number of Units in a particular phase may be modified as a result of market conditions and the total number of phases may be reduced as a result of market conditions.</w:t>
      </w:r>
      <w:r w:rsidR="004657D1" w:rsidRPr="00363FD2">
        <w:rPr>
          <w:rFonts w:ascii="Arial" w:hAnsi="Arial" w:cs="Arial"/>
          <w:b/>
          <w:sz w:val="22"/>
          <w:szCs w:val="22"/>
        </w:rPr>
        <w:t xml:space="preserve"> </w:t>
      </w:r>
      <w:r w:rsidR="00680FE9">
        <w:rPr>
          <w:rFonts w:ascii="Arial" w:hAnsi="Arial" w:cs="Arial"/>
          <w:b/>
          <w:sz w:val="22"/>
          <w:szCs w:val="22"/>
        </w:rPr>
        <w:t xml:space="preserve">THE TOTAL NUMBER OF UNITS AND STOREYS IN A PARTICULAR BUILDING MAY BE INCREASED OR DECREASED </w:t>
      </w:r>
      <w:r w:rsidR="00680FE9" w:rsidRPr="00AE699A">
        <w:rPr>
          <w:rFonts w:ascii="Arial" w:hAnsi="Arial"/>
          <w:b/>
          <w:sz w:val="22"/>
        </w:rPr>
        <w:t>DEPENDING UPON FINAL SITE PLAN APPROVAL AND OTHER APPROVALS FROM THE TOWN OF GRIMSBY AND OTHER APPROPRIATE GOVERNMENTAL AUTHORITIES</w:t>
      </w:r>
      <w:r w:rsidR="00680FE9">
        <w:rPr>
          <w:rFonts w:ascii="Arial" w:hAnsi="Arial"/>
          <w:b/>
          <w:sz w:val="22"/>
        </w:rPr>
        <w:t>.</w:t>
      </w:r>
    </w:p>
    <w:p w:rsidR="004657D1" w:rsidRPr="004657D1" w:rsidRDefault="004657D1" w:rsidP="000A34A3">
      <w:pPr>
        <w:pStyle w:val="ListParagraph"/>
        <w:jc w:val="both"/>
        <w:rPr>
          <w:rFonts w:ascii="Arial" w:hAnsi="Arial" w:cs="Arial"/>
          <w:sz w:val="22"/>
          <w:szCs w:val="22"/>
        </w:rPr>
      </w:pPr>
    </w:p>
    <w:p w:rsidR="004657D1" w:rsidRPr="004657D1" w:rsidRDefault="004657D1" w:rsidP="000A34A3">
      <w:pPr>
        <w:pStyle w:val="ListParagraph"/>
        <w:tabs>
          <w:tab w:val="left" w:pos="-1440"/>
        </w:tabs>
        <w:jc w:val="both"/>
        <w:rPr>
          <w:rFonts w:ascii="Arial" w:hAnsi="Arial" w:cs="Arial"/>
          <w:sz w:val="22"/>
          <w:szCs w:val="22"/>
        </w:rPr>
      </w:pPr>
      <w:r w:rsidRPr="004657D1">
        <w:rPr>
          <w:rFonts w:ascii="Arial" w:hAnsi="Arial" w:cs="Arial"/>
          <w:sz w:val="22"/>
          <w:szCs w:val="22"/>
        </w:rPr>
        <w:t>(e)</w:t>
      </w:r>
      <w:r w:rsidRPr="004657D1">
        <w:rPr>
          <w:rFonts w:ascii="Arial" w:hAnsi="Arial" w:cs="Arial"/>
          <w:sz w:val="22"/>
          <w:szCs w:val="22"/>
        </w:rPr>
        <w:tab/>
      </w:r>
      <w:r w:rsidRPr="004657D1">
        <w:rPr>
          <w:rFonts w:ascii="Arial" w:hAnsi="Arial" w:cs="Arial"/>
          <w:sz w:val="22"/>
          <w:szCs w:val="22"/>
          <w:u w:val="single"/>
        </w:rPr>
        <w:t>Legal Description of Future Phases</w:t>
      </w:r>
    </w:p>
    <w:p w:rsidR="004657D1" w:rsidRPr="004657D1" w:rsidRDefault="004657D1" w:rsidP="000A34A3">
      <w:pPr>
        <w:pStyle w:val="ListParagraph"/>
        <w:jc w:val="both"/>
        <w:rPr>
          <w:rFonts w:ascii="Arial" w:hAnsi="Arial" w:cs="Arial"/>
          <w:sz w:val="22"/>
          <w:szCs w:val="22"/>
        </w:rPr>
      </w:pPr>
    </w:p>
    <w:p w:rsidR="004657D1" w:rsidRDefault="004657D1" w:rsidP="000A34A3">
      <w:pPr>
        <w:ind w:left="720"/>
        <w:jc w:val="both"/>
        <w:rPr>
          <w:rFonts w:ascii="Arial" w:hAnsi="Arial" w:cs="Arial"/>
          <w:sz w:val="22"/>
          <w:szCs w:val="22"/>
        </w:rPr>
      </w:pPr>
      <w:r w:rsidRPr="004657D1">
        <w:rPr>
          <w:rFonts w:ascii="Arial" w:hAnsi="Arial" w:cs="Arial"/>
          <w:sz w:val="22"/>
          <w:szCs w:val="22"/>
        </w:rPr>
        <w:t xml:space="preserve">The legal description for </w:t>
      </w:r>
      <w:r w:rsidR="005A689B">
        <w:rPr>
          <w:rFonts w:ascii="Arial" w:hAnsi="Arial" w:cs="Arial"/>
          <w:sz w:val="22"/>
          <w:szCs w:val="22"/>
        </w:rPr>
        <w:t>Phase Two</w:t>
      </w:r>
      <w:r w:rsidRPr="004657D1">
        <w:rPr>
          <w:rFonts w:ascii="Arial" w:hAnsi="Arial" w:cs="Arial"/>
          <w:sz w:val="22"/>
          <w:szCs w:val="22"/>
        </w:rPr>
        <w:t xml:space="preserve"> that the Declarant intends to create after creation of the Unit or proposed Unit is as follows:</w:t>
      </w:r>
    </w:p>
    <w:p w:rsidR="00363FD2" w:rsidRDefault="00363FD2" w:rsidP="000A34A3">
      <w:pPr>
        <w:ind w:left="720"/>
        <w:jc w:val="both"/>
        <w:rPr>
          <w:rFonts w:ascii="Arial" w:hAnsi="Arial" w:cs="Arial"/>
          <w:sz w:val="22"/>
          <w:szCs w:val="22"/>
        </w:rPr>
      </w:pPr>
    </w:p>
    <w:p w:rsidR="00363FD2" w:rsidRDefault="00363FD2" w:rsidP="00363FD2">
      <w:pPr>
        <w:ind w:left="720"/>
        <w:rPr>
          <w:rFonts w:ascii="Arial" w:hAnsi="Arial" w:cs="Arial"/>
          <w:sz w:val="22"/>
          <w:szCs w:val="22"/>
        </w:rPr>
      </w:pPr>
      <w:r w:rsidRPr="004657D1">
        <w:rPr>
          <w:rFonts w:ascii="Arial" w:hAnsi="Arial" w:cs="Arial"/>
          <w:sz w:val="22"/>
          <w:szCs w:val="22"/>
        </w:rPr>
        <w:t>PT LT 17 CON 1 NORTH GRIMSBY AS IN RO544827</w:t>
      </w:r>
      <w:r>
        <w:rPr>
          <w:rFonts w:ascii="Arial" w:hAnsi="Arial" w:cs="Arial"/>
          <w:sz w:val="22"/>
          <w:szCs w:val="22"/>
        </w:rPr>
        <w:t xml:space="preserve"> and </w:t>
      </w:r>
      <w:r w:rsidRPr="004657D1">
        <w:rPr>
          <w:rFonts w:ascii="Arial" w:hAnsi="Arial" w:cs="Arial"/>
          <w:sz w:val="22"/>
          <w:szCs w:val="22"/>
        </w:rPr>
        <w:t>RO406148</w:t>
      </w:r>
      <w:r>
        <w:rPr>
          <w:rFonts w:ascii="Arial" w:hAnsi="Arial" w:cs="Arial"/>
          <w:sz w:val="22"/>
          <w:szCs w:val="22"/>
        </w:rPr>
        <w:t xml:space="preserve">, </w:t>
      </w:r>
      <w:r w:rsidRPr="004657D1">
        <w:rPr>
          <w:rFonts w:ascii="Arial" w:hAnsi="Arial" w:cs="Arial"/>
          <w:sz w:val="22"/>
          <w:szCs w:val="22"/>
        </w:rPr>
        <w:t>GRIMSBY</w:t>
      </w:r>
      <w:r>
        <w:rPr>
          <w:rFonts w:ascii="Arial" w:hAnsi="Arial" w:cs="Arial"/>
          <w:sz w:val="22"/>
          <w:szCs w:val="22"/>
        </w:rPr>
        <w:t>, being part of PIN 46006-0016 and PIN 46006-0017 (LT)</w:t>
      </w:r>
    </w:p>
    <w:p w:rsidR="004657D1" w:rsidRPr="004657D1" w:rsidRDefault="004657D1" w:rsidP="000A34A3">
      <w:pPr>
        <w:pStyle w:val="ListParagraph"/>
        <w:jc w:val="both"/>
        <w:rPr>
          <w:rFonts w:ascii="Arial" w:hAnsi="Arial" w:cs="Arial"/>
          <w:sz w:val="22"/>
          <w:szCs w:val="22"/>
        </w:rPr>
      </w:pPr>
    </w:p>
    <w:p w:rsidR="004657D1" w:rsidRPr="004657D1" w:rsidRDefault="004657D1" w:rsidP="000A34A3">
      <w:pPr>
        <w:pStyle w:val="ListParagraph"/>
        <w:keepNext/>
        <w:keepLines/>
        <w:tabs>
          <w:tab w:val="left" w:pos="-1440"/>
        </w:tabs>
        <w:jc w:val="both"/>
        <w:rPr>
          <w:rFonts w:ascii="Arial" w:hAnsi="Arial" w:cs="Arial"/>
          <w:sz w:val="22"/>
          <w:szCs w:val="22"/>
        </w:rPr>
      </w:pPr>
      <w:r w:rsidRPr="004657D1">
        <w:rPr>
          <w:rFonts w:ascii="Arial" w:hAnsi="Arial" w:cs="Arial"/>
          <w:sz w:val="22"/>
          <w:szCs w:val="22"/>
        </w:rPr>
        <w:t>(f)</w:t>
      </w:r>
      <w:r w:rsidRPr="004657D1">
        <w:rPr>
          <w:rFonts w:ascii="Arial" w:hAnsi="Arial" w:cs="Arial"/>
          <w:sz w:val="22"/>
          <w:szCs w:val="22"/>
        </w:rPr>
        <w:tab/>
      </w:r>
      <w:r w:rsidRPr="004657D1">
        <w:rPr>
          <w:rFonts w:ascii="Arial" w:hAnsi="Arial" w:cs="Arial"/>
          <w:sz w:val="22"/>
          <w:szCs w:val="22"/>
          <w:u w:val="single"/>
        </w:rPr>
        <w:t>Location of Buildings and Structures in Future Phases</w:t>
      </w:r>
    </w:p>
    <w:p w:rsidR="004657D1" w:rsidRPr="004657D1" w:rsidRDefault="004657D1" w:rsidP="000A34A3">
      <w:pPr>
        <w:pStyle w:val="ListParagraph"/>
        <w:keepNext/>
        <w:keepLines/>
        <w:jc w:val="both"/>
        <w:rPr>
          <w:rFonts w:ascii="Arial" w:hAnsi="Arial" w:cs="Arial"/>
          <w:sz w:val="22"/>
          <w:szCs w:val="22"/>
        </w:rPr>
      </w:pPr>
    </w:p>
    <w:p w:rsidR="004657D1" w:rsidRPr="004657D1" w:rsidRDefault="004657D1" w:rsidP="000A34A3">
      <w:pPr>
        <w:pStyle w:val="ListParagraph"/>
        <w:keepLines/>
        <w:jc w:val="both"/>
        <w:rPr>
          <w:rFonts w:ascii="Arial" w:hAnsi="Arial" w:cs="Arial"/>
          <w:sz w:val="22"/>
          <w:szCs w:val="22"/>
        </w:rPr>
      </w:pPr>
      <w:r w:rsidRPr="004657D1">
        <w:rPr>
          <w:rFonts w:ascii="Arial" w:hAnsi="Arial" w:cs="Arial"/>
          <w:sz w:val="22"/>
          <w:szCs w:val="22"/>
        </w:rPr>
        <w:t xml:space="preserve">The approximate location of the buildings and structures to be contained in </w:t>
      </w:r>
      <w:r w:rsidR="005A689B">
        <w:rPr>
          <w:rFonts w:ascii="Arial" w:hAnsi="Arial" w:cs="Arial"/>
          <w:sz w:val="22"/>
          <w:szCs w:val="22"/>
        </w:rPr>
        <w:t>Phase Two</w:t>
      </w:r>
      <w:r w:rsidR="00B227D6">
        <w:rPr>
          <w:rFonts w:ascii="Arial" w:hAnsi="Arial" w:cs="Arial"/>
          <w:sz w:val="22"/>
          <w:szCs w:val="22"/>
        </w:rPr>
        <w:t xml:space="preserve"> (</w:t>
      </w:r>
      <w:r w:rsidR="00553753">
        <w:rPr>
          <w:rFonts w:ascii="Arial" w:hAnsi="Arial" w:cs="Arial"/>
          <w:sz w:val="22"/>
          <w:szCs w:val="22"/>
        </w:rPr>
        <w:t>West Building</w:t>
      </w:r>
      <w:r w:rsidR="00B227D6">
        <w:rPr>
          <w:rFonts w:ascii="Arial" w:hAnsi="Arial" w:cs="Arial"/>
          <w:sz w:val="22"/>
          <w:szCs w:val="22"/>
        </w:rPr>
        <w:t>)</w:t>
      </w:r>
      <w:r w:rsidRPr="004657D1">
        <w:rPr>
          <w:rFonts w:ascii="Arial" w:hAnsi="Arial" w:cs="Arial"/>
          <w:sz w:val="22"/>
          <w:szCs w:val="22"/>
        </w:rPr>
        <w:t xml:space="preserve"> that the Declarant intends to create are displayed on a sketch or draft plan of condominium for each future phase, which are included as part of this Disclosure Statement. </w:t>
      </w:r>
      <w:r w:rsidR="00F32C22">
        <w:rPr>
          <w:rFonts w:ascii="Arial" w:hAnsi="Arial" w:cs="Arial"/>
          <w:sz w:val="22"/>
          <w:szCs w:val="22"/>
        </w:rPr>
        <w:t xml:space="preserve">However, this may be subject to change at the discretion of the municipality. </w:t>
      </w:r>
    </w:p>
    <w:p w:rsidR="004657D1" w:rsidRPr="004657D1" w:rsidRDefault="004657D1" w:rsidP="000A34A3">
      <w:pPr>
        <w:pStyle w:val="ListParagraph"/>
        <w:jc w:val="both"/>
        <w:rPr>
          <w:rFonts w:ascii="Arial" w:hAnsi="Arial" w:cs="Arial"/>
          <w:sz w:val="22"/>
          <w:szCs w:val="22"/>
        </w:rPr>
      </w:pPr>
    </w:p>
    <w:p w:rsidR="004657D1" w:rsidRPr="004657D1" w:rsidRDefault="004657D1" w:rsidP="000A34A3">
      <w:pPr>
        <w:keepNext/>
        <w:keepLines/>
        <w:tabs>
          <w:tab w:val="left" w:pos="-1440"/>
        </w:tabs>
        <w:ind w:left="720"/>
        <w:jc w:val="both"/>
        <w:rPr>
          <w:rFonts w:ascii="Arial" w:hAnsi="Arial" w:cs="Arial"/>
          <w:sz w:val="22"/>
          <w:szCs w:val="22"/>
        </w:rPr>
      </w:pPr>
      <w:r w:rsidRPr="004657D1">
        <w:rPr>
          <w:rFonts w:ascii="Arial" w:hAnsi="Arial" w:cs="Arial"/>
          <w:sz w:val="22"/>
          <w:szCs w:val="22"/>
        </w:rPr>
        <w:t>(g)</w:t>
      </w:r>
      <w:r w:rsidRPr="004657D1">
        <w:rPr>
          <w:rFonts w:ascii="Arial" w:hAnsi="Arial" w:cs="Arial"/>
          <w:sz w:val="22"/>
          <w:szCs w:val="22"/>
        </w:rPr>
        <w:tab/>
      </w:r>
      <w:r w:rsidRPr="004657D1">
        <w:rPr>
          <w:rFonts w:ascii="Arial" w:hAnsi="Arial" w:cs="Arial"/>
          <w:sz w:val="22"/>
          <w:szCs w:val="22"/>
          <w:u w:val="single"/>
        </w:rPr>
        <w:t>Shared Facilities and Services in Future Phases</w:t>
      </w:r>
    </w:p>
    <w:p w:rsidR="004657D1" w:rsidRPr="004657D1" w:rsidRDefault="004657D1" w:rsidP="000A34A3">
      <w:pPr>
        <w:pStyle w:val="ListParagraph"/>
        <w:keepNext/>
        <w:keepLines/>
        <w:jc w:val="both"/>
        <w:rPr>
          <w:rFonts w:ascii="Arial" w:hAnsi="Arial" w:cs="Arial"/>
          <w:sz w:val="22"/>
          <w:szCs w:val="22"/>
        </w:rPr>
      </w:pPr>
    </w:p>
    <w:p w:rsidR="004657D1" w:rsidRDefault="004657D1" w:rsidP="000A34A3">
      <w:pPr>
        <w:pStyle w:val="ListParagraph"/>
        <w:keepNext/>
        <w:keepLines/>
        <w:jc w:val="both"/>
        <w:rPr>
          <w:rFonts w:ascii="Arial" w:hAnsi="Arial" w:cs="Arial"/>
          <w:sz w:val="22"/>
          <w:szCs w:val="22"/>
        </w:rPr>
      </w:pPr>
      <w:r w:rsidRPr="004657D1">
        <w:rPr>
          <w:rFonts w:ascii="Arial" w:hAnsi="Arial" w:cs="Arial"/>
          <w:sz w:val="22"/>
          <w:szCs w:val="22"/>
        </w:rPr>
        <w:t>The facilities and services to be contained in each phase that the Declarant intends to create are:</w:t>
      </w:r>
    </w:p>
    <w:p w:rsidR="001A6A4C" w:rsidRDefault="001A6A4C" w:rsidP="000A34A3">
      <w:pPr>
        <w:pStyle w:val="ListParagraph"/>
        <w:keepNext/>
        <w:keepLines/>
        <w:jc w:val="both"/>
        <w:rPr>
          <w:rFonts w:ascii="Arial" w:hAnsi="Arial" w:cs="Arial"/>
          <w:sz w:val="22"/>
          <w:szCs w:val="22"/>
        </w:rPr>
      </w:pPr>
    </w:p>
    <w:p w:rsidR="001A6A4C" w:rsidRDefault="001A6A4C" w:rsidP="001A6A4C">
      <w:pPr>
        <w:ind w:left="720" w:firstLine="720"/>
        <w:jc w:val="both"/>
        <w:rPr>
          <w:rFonts w:ascii="Arial" w:hAnsi="Arial" w:cs="Arial"/>
          <w:sz w:val="22"/>
          <w:szCs w:val="22"/>
        </w:rPr>
      </w:pPr>
      <w:r>
        <w:rPr>
          <w:rFonts w:ascii="Arial" w:hAnsi="Arial" w:cs="Arial"/>
          <w:sz w:val="22"/>
          <w:szCs w:val="22"/>
        </w:rPr>
        <w:t>Amenity Balcony</w:t>
      </w:r>
    </w:p>
    <w:p w:rsidR="001A6A4C" w:rsidRDefault="001A6A4C" w:rsidP="001A6A4C">
      <w:pPr>
        <w:jc w:val="both"/>
        <w:rPr>
          <w:rFonts w:ascii="Arial" w:hAnsi="Arial" w:cs="Arial"/>
          <w:sz w:val="22"/>
          <w:szCs w:val="22"/>
        </w:rPr>
      </w:pPr>
      <w:r>
        <w:rPr>
          <w:rFonts w:ascii="Arial" w:hAnsi="Arial" w:cs="Arial"/>
          <w:sz w:val="22"/>
          <w:szCs w:val="22"/>
        </w:rPr>
        <w:tab/>
      </w:r>
      <w:r>
        <w:rPr>
          <w:rFonts w:ascii="Arial" w:hAnsi="Arial" w:cs="Arial"/>
          <w:sz w:val="22"/>
          <w:szCs w:val="22"/>
        </w:rPr>
        <w:tab/>
      </w:r>
      <w:r w:rsidR="00553753">
        <w:rPr>
          <w:rFonts w:ascii="Arial" w:hAnsi="Arial" w:cs="Arial"/>
          <w:sz w:val="22"/>
          <w:szCs w:val="22"/>
        </w:rPr>
        <w:t xml:space="preserve">Billiard </w:t>
      </w:r>
      <w:r>
        <w:rPr>
          <w:rFonts w:ascii="Arial" w:hAnsi="Arial" w:cs="Arial"/>
          <w:sz w:val="22"/>
          <w:szCs w:val="22"/>
        </w:rPr>
        <w:t>Room</w:t>
      </w:r>
    </w:p>
    <w:p w:rsidR="001A6A4C" w:rsidRDefault="001A6A4C" w:rsidP="001A6A4C">
      <w:pPr>
        <w:jc w:val="both"/>
        <w:rPr>
          <w:rFonts w:ascii="Arial" w:hAnsi="Arial" w:cs="Arial"/>
          <w:sz w:val="22"/>
          <w:szCs w:val="22"/>
        </w:rPr>
      </w:pPr>
      <w:r>
        <w:rPr>
          <w:rFonts w:ascii="Arial" w:hAnsi="Arial" w:cs="Arial"/>
          <w:sz w:val="22"/>
          <w:szCs w:val="22"/>
        </w:rPr>
        <w:tab/>
      </w:r>
      <w:r>
        <w:rPr>
          <w:rFonts w:ascii="Arial" w:hAnsi="Arial" w:cs="Arial"/>
          <w:sz w:val="22"/>
          <w:szCs w:val="22"/>
        </w:rPr>
        <w:tab/>
        <w:t>Fitness Centre</w:t>
      </w:r>
    </w:p>
    <w:p w:rsidR="001A6A4C" w:rsidRDefault="001A6A4C" w:rsidP="001A6A4C">
      <w:pPr>
        <w:jc w:val="both"/>
        <w:rPr>
          <w:rFonts w:ascii="Arial" w:hAnsi="Arial" w:cs="Arial"/>
          <w:sz w:val="22"/>
          <w:szCs w:val="22"/>
        </w:rPr>
      </w:pPr>
      <w:r>
        <w:rPr>
          <w:rFonts w:ascii="Arial" w:hAnsi="Arial" w:cs="Arial"/>
          <w:sz w:val="22"/>
          <w:szCs w:val="22"/>
        </w:rPr>
        <w:tab/>
      </w:r>
      <w:r>
        <w:rPr>
          <w:rFonts w:ascii="Arial" w:hAnsi="Arial" w:cs="Arial"/>
          <w:sz w:val="22"/>
          <w:szCs w:val="22"/>
        </w:rPr>
        <w:tab/>
      </w:r>
      <w:r w:rsidR="00553753">
        <w:rPr>
          <w:rFonts w:ascii="Arial" w:hAnsi="Arial" w:cs="Arial"/>
          <w:sz w:val="22"/>
          <w:szCs w:val="22"/>
        </w:rPr>
        <w:t xml:space="preserve">Club </w:t>
      </w:r>
      <w:r>
        <w:rPr>
          <w:rFonts w:ascii="Arial" w:hAnsi="Arial" w:cs="Arial"/>
          <w:sz w:val="22"/>
          <w:szCs w:val="22"/>
        </w:rPr>
        <w:t>Room</w:t>
      </w:r>
    </w:p>
    <w:p w:rsidR="001A6A4C" w:rsidRDefault="001A6A4C" w:rsidP="001A6A4C">
      <w:pPr>
        <w:jc w:val="both"/>
        <w:rPr>
          <w:rFonts w:ascii="Arial" w:hAnsi="Arial" w:cs="Arial"/>
          <w:sz w:val="22"/>
          <w:szCs w:val="22"/>
        </w:rPr>
      </w:pPr>
      <w:r>
        <w:rPr>
          <w:rFonts w:ascii="Arial" w:hAnsi="Arial" w:cs="Arial"/>
          <w:sz w:val="22"/>
          <w:szCs w:val="22"/>
        </w:rPr>
        <w:tab/>
      </w:r>
      <w:r>
        <w:rPr>
          <w:rFonts w:ascii="Arial" w:hAnsi="Arial" w:cs="Arial"/>
          <w:sz w:val="22"/>
          <w:szCs w:val="22"/>
        </w:rPr>
        <w:tab/>
      </w:r>
      <w:r w:rsidR="00553753">
        <w:rPr>
          <w:rFonts w:ascii="Arial" w:hAnsi="Arial" w:cs="Arial"/>
          <w:sz w:val="22"/>
          <w:szCs w:val="22"/>
        </w:rPr>
        <w:t xml:space="preserve">Theatre </w:t>
      </w:r>
      <w:r>
        <w:rPr>
          <w:rFonts w:ascii="Arial" w:hAnsi="Arial" w:cs="Arial"/>
          <w:sz w:val="22"/>
          <w:szCs w:val="22"/>
        </w:rPr>
        <w:t>Room</w:t>
      </w:r>
    </w:p>
    <w:p w:rsidR="001A6A4C" w:rsidRDefault="001A6A4C" w:rsidP="001A6A4C">
      <w:pPr>
        <w:jc w:val="both"/>
        <w:rPr>
          <w:rFonts w:ascii="Arial" w:hAnsi="Arial" w:cs="Arial"/>
          <w:sz w:val="22"/>
          <w:szCs w:val="22"/>
        </w:rPr>
      </w:pPr>
      <w:r>
        <w:rPr>
          <w:rFonts w:ascii="Arial" w:hAnsi="Arial" w:cs="Arial"/>
          <w:sz w:val="22"/>
          <w:szCs w:val="22"/>
        </w:rPr>
        <w:tab/>
      </w:r>
      <w:r>
        <w:rPr>
          <w:rFonts w:ascii="Arial" w:hAnsi="Arial" w:cs="Arial"/>
          <w:sz w:val="22"/>
          <w:szCs w:val="22"/>
        </w:rPr>
        <w:tab/>
        <w:t>Electric Car Charging Stations (pay per use)</w:t>
      </w:r>
    </w:p>
    <w:p w:rsidR="001A6A4C" w:rsidRDefault="001A6A4C" w:rsidP="001A6A4C">
      <w:pPr>
        <w:jc w:val="both"/>
        <w:rPr>
          <w:rFonts w:ascii="Arial" w:hAnsi="Arial" w:cs="Arial"/>
          <w:sz w:val="22"/>
          <w:szCs w:val="22"/>
        </w:rPr>
      </w:pPr>
      <w:r>
        <w:rPr>
          <w:rFonts w:ascii="Arial" w:hAnsi="Arial" w:cs="Arial"/>
          <w:sz w:val="22"/>
          <w:szCs w:val="22"/>
        </w:rPr>
        <w:tab/>
      </w:r>
      <w:r>
        <w:rPr>
          <w:rFonts w:ascii="Arial" w:hAnsi="Arial" w:cs="Arial"/>
          <w:sz w:val="22"/>
          <w:szCs w:val="22"/>
        </w:rPr>
        <w:tab/>
        <w:t>Swimming Pool</w:t>
      </w:r>
    </w:p>
    <w:p w:rsidR="001A6A4C" w:rsidRPr="004657D1" w:rsidRDefault="001A6A4C" w:rsidP="001A6A4C">
      <w:pPr>
        <w:pStyle w:val="ListParagraph"/>
        <w:keepNext/>
        <w:keepLines/>
        <w:jc w:val="both"/>
        <w:rPr>
          <w:rFonts w:ascii="Arial" w:hAnsi="Arial" w:cs="Arial"/>
          <w:sz w:val="22"/>
          <w:szCs w:val="22"/>
        </w:rPr>
      </w:pPr>
      <w:r>
        <w:rPr>
          <w:rFonts w:ascii="Arial" w:hAnsi="Arial" w:cs="Arial"/>
          <w:sz w:val="22"/>
          <w:szCs w:val="22"/>
        </w:rPr>
        <w:tab/>
        <w:t>Bike Room</w:t>
      </w:r>
    </w:p>
    <w:p w:rsidR="004657D1" w:rsidRPr="004657D1" w:rsidRDefault="004657D1" w:rsidP="000A34A3">
      <w:pPr>
        <w:pStyle w:val="ListParagraph"/>
        <w:keepNext/>
        <w:keepLines/>
        <w:jc w:val="both"/>
        <w:rPr>
          <w:rFonts w:ascii="Arial" w:hAnsi="Arial" w:cs="Arial"/>
          <w:sz w:val="22"/>
          <w:szCs w:val="22"/>
        </w:rPr>
      </w:pPr>
    </w:p>
    <w:p w:rsidR="004657D1" w:rsidRPr="004657D1" w:rsidRDefault="00B227D6" w:rsidP="000A34A3">
      <w:pPr>
        <w:pStyle w:val="ListParagraph"/>
        <w:keepNext/>
        <w:keepLines/>
        <w:jc w:val="both"/>
        <w:rPr>
          <w:rFonts w:ascii="Arial" w:hAnsi="Arial" w:cs="Arial"/>
          <w:sz w:val="22"/>
          <w:szCs w:val="22"/>
        </w:rPr>
      </w:pPr>
      <w:r>
        <w:rPr>
          <w:rFonts w:ascii="Arial" w:hAnsi="Arial" w:cs="Arial"/>
          <w:sz w:val="22"/>
          <w:szCs w:val="22"/>
        </w:rPr>
        <w:t>It is intended that all amenities as set out in Schedule B to this Disclosure Sta</w:t>
      </w:r>
      <w:r w:rsidR="005A689B">
        <w:rPr>
          <w:rFonts w:ascii="Arial" w:hAnsi="Arial" w:cs="Arial"/>
          <w:sz w:val="22"/>
          <w:szCs w:val="22"/>
        </w:rPr>
        <w:t>tement will be completed in Phase One</w:t>
      </w:r>
      <w:r>
        <w:rPr>
          <w:rFonts w:ascii="Arial" w:hAnsi="Arial" w:cs="Arial"/>
          <w:sz w:val="22"/>
          <w:szCs w:val="22"/>
        </w:rPr>
        <w:t>.</w:t>
      </w:r>
    </w:p>
    <w:p w:rsidR="004657D1" w:rsidRPr="004657D1" w:rsidRDefault="004657D1" w:rsidP="000A34A3">
      <w:pPr>
        <w:pStyle w:val="ListParagraph"/>
        <w:keepNext/>
        <w:keepLines/>
        <w:jc w:val="both"/>
        <w:rPr>
          <w:rFonts w:ascii="Arial" w:hAnsi="Arial" w:cs="Arial"/>
          <w:sz w:val="22"/>
          <w:szCs w:val="22"/>
        </w:rPr>
      </w:pPr>
    </w:p>
    <w:p w:rsidR="004657D1" w:rsidRPr="004657D1" w:rsidRDefault="004657D1" w:rsidP="000A34A3">
      <w:pPr>
        <w:pStyle w:val="ListParagraph"/>
        <w:tabs>
          <w:tab w:val="left" w:pos="-1440"/>
        </w:tabs>
        <w:jc w:val="both"/>
        <w:rPr>
          <w:rFonts w:ascii="Arial" w:hAnsi="Arial" w:cs="Arial"/>
          <w:sz w:val="22"/>
          <w:szCs w:val="22"/>
        </w:rPr>
      </w:pPr>
      <w:r w:rsidRPr="004657D1">
        <w:rPr>
          <w:rFonts w:ascii="Arial" w:hAnsi="Arial" w:cs="Arial"/>
          <w:sz w:val="22"/>
          <w:szCs w:val="22"/>
        </w:rPr>
        <w:t>(h)</w:t>
      </w:r>
      <w:r w:rsidRPr="004657D1">
        <w:rPr>
          <w:rFonts w:ascii="Arial" w:hAnsi="Arial" w:cs="Arial"/>
          <w:sz w:val="22"/>
          <w:szCs w:val="22"/>
        </w:rPr>
        <w:tab/>
      </w:r>
      <w:r w:rsidRPr="004657D1">
        <w:rPr>
          <w:rFonts w:ascii="Arial" w:hAnsi="Arial" w:cs="Arial"/>
          <w:sz w:val="22"/>
          <w:szCs w:val="22"/>
          <w:u w:val="single"/>
        </w:rPr>
        <w:t>Common Interest/Common Expenses Proportion</w:t>
      </w:r>
    </w:p>
    <w:p w:rsidR="004657D1" w:rsidRPr="004657D1" w:rsidRDefault="004657D1" w:rsidP="000A34A3">
      <w:pPr>
        <w:pStyle w:val="ListParagraph"/>
        <w:jc w:val="both"/>
        <w:rPr>
          <w:rFonts w:ascii="Arial" w:hAnsi="Arial" w:cs="Arial"/>
          <w:sz w:val="22"/>
          <w:szCs w:val="22"/>
        </w:rPr>
      </w:pPr>
    </w:p>
    <w:p w:rsidR="004657D1" w:rsidRPr="004657D1" w:rsidRDefault="004657D1" w:rsidP="000A34A3">
      <w:pPr>
        <w:pStyle w:val="ListParagraph"/>
        <w:jc w:val="both"/>
        <w:rPr>
          <w:rFonts w:ascii="Arial" w:hAnsi="Arial" w:cs="Arial"/>
          <w:sz w:val="22"/>
          <w:szCs w:val="22"/>
        </w:rPr>
      </w:pPr>
      <w:r w:rsidRPr="004657D1">
        <w:rPr>
          <w:rFonts w:ascii="Arial" w:hAnsi="Arial" w:cs="Arial"/>
          <w:sz w:val="22"/>
          <w:szCs w:val="22"/>
        </w:rPr>
        <w:lastRenderedPageBreak/>
        <w:t xml:space="preserve">The proportions, expressed in percentages, of the common interests and common expenses attributable to the Units after the creation of </w:t>
      </w:r>
      <w:r w:rsidR="005A689B">
        <w:rPr>
          <w:rFonts w:ascii="Arial" w:hAnsi="Arial" w:cs="Arial"/>
          <w:sz w:val="22"/>
          <w:szCs w:val="22"/>
        </w:rPr>
        <w:t>Phase Two</w:t>
      </w:r>
      <w:r w:rsidRPr="004657D1">
        <w:rPr>
          <w:rFonts w:ascii="Arial" w:hAnsi="Arial" w:cs="Arial"/>
          <w:sz w:val="22"/>
          <w:szCs w:val="22"/>
        </w:rPr>
        <w:t xml:space="preserve"> are set out in Schedule “H”, which is the proposed Schedule “D” to the Declaration following registration of the amendment to the Declaration to create </w:t>
      </w:r>
      <w:r w:rsidR="005A689B">
        <w:rPr>
          <w:rFonts w:ascii="Arial" w:hAnsi="Arial" w:cs="Arial"/>
          <w:sz w:val="22"/>
          <w:szCs w:val="22"/>
        </w:rPr>
        <w:t>Phase Two</w:t>
      </w:r>
      <w:r w:rsidRPr="004657D1">
        <w:rPr>
          <w:rFonts w:ascii="Arial" w:hAnsi="Arial" w:cs="Arial"/>
          <w:sz w:val="22"/>
          <w:szCs w:val="22"/>
        </w:rPr>
        <w:t>.</w:t>
      </w:r>
    </w:p>
    <w:p w:rsidR="00F04C8E" w:rsidRDefault="00F04C8E" w:rsidP="000A34A3">
      <w:pPr>
        <w:pStyle w:val="ListParagraph"/>
        <w:tabs>
          <w:tab w:val="left" w:pos="-1440"/>
        </w:tabs>
        <w:jc w:val="both"/>
        <w:rPr>
          <w:rFonts w:ascii="Arial" w:hAnsi="Arial" w:cs="Arial"/>
          <w:sz w:val="22"/>
          <w:szCs w:val="22"/>
        </w:rPr>
      </w:pPr>
    </w:p>
    <w:p w:rsidR="004657D1" w:rsidRPr="004657D1" w:rsidRDefault="004657D1" w:rsidP="000A34A3">
      <w:pPr>
        <w:pStyle w:val="ListParagraph"/>
        <w:tabs>
          <w:tab w:val="left" w:pos="-1440"/>
        </w:tabs>
        <w:jc w:val="both"/>
        <w:rPr>
          <w:rFonts w:ascii="Arial" w:hAnsi="Arial" w:cs="Arial"/>
          <w:sz w:val="22"/>
          <w:szCs w:val="22"/>
        </w:rPr>
      </w:pPr>
      <w:r w:rsidRPr="004657D1">
        <w:rPr>
          <w:rFonts w:ascii="Arial" w:hAnsi="Arial" w:cs="Arial"/>
          <w:sz w:val="22"/>
          <w:szCs w:val="22"/>
        </w:rPr>
        <w:t>(j)</w:t>
      </w:r>
      <w:r w:rsidRPr="004657D1">
        <w:rPr>
          <w:rFonts w:ascii="Arial" w:hAnsi="Arial" w:cs="Arial"/>
          <w:sz w:val="22"/>
          <w:szCs w:val="22"/>
        </w:rPr>
        <w:tab/>
      </w:r>
      <w:r w:rsidRPr="004657D1">
        <w:rPr>
          <w:rFonts w:ascii="Arial" w:hAnsi="Arial" w:cs="Arial"/>
          <w:sz w:val="22"/>
          <w:szCs w:val="22"/>
          <w:u w:val="single"/>
        </w:rPr>
        <w:t>Quality of Material/Appearance of Buildings</w:t>
      </w:r>
    </w:p>
    <w:p w:rsidR="004657D1" w:rsidRPr="004657D1" w:rsidRDefault="004657D1" w:rsidP="000A34A3">
      <w:pPr>
        <w:pStyle w:val="ListParagraph"/>
        <w:jc w:val="both"/>
        <w:rPr>
          <w:rFonts w:ascii="Arial" w:hAnsi="Arial" w:cs="Arial"/>
          <w:sz w:val="22"/>
          <w:szCs w:val="22"/>
        </w:rPr>
      </w:pPr>
    </w:p>
    <w:p w:rsidR="004657D1" w:rsidRPr="004657D1" w:rsidRDefault="004657D1" w:rsidP="000A34A3">
      <w:pPr>
        <w:pStyle w:val="ListParagraph"/>
        <w:jc w:val="both"/>
        <w:rPr>
          <w:rFonts w:ascii="Arial" w:hAnsi="Arial" w:cs="Arial"/>
          <w:sz w:val="22"/>
          <w:szCs w:val="22"/>
        </w:rPr>
      </w:pPr>
      <w:r w:rsidRPr="004657D1">
        <w:rPr>
          <w:rFonts w:ascii="Arial" w:hAnsi="Arial" w:cs="Arial"/>
          <w:sz w:val="22"/>
          <w:szCs w:val="22"/>
        </w:rPr>
        <w:t xml:space="preserve">There are no representations with respect to the quality of materials or appearance of buildings to be created in future phases other than those specifically set out as represented in the Disclosure Statement. </w:t>
      </w:r>
    </w:p>
    <w:p w:rsidR="004657D1" w:rsidRPr="004657D1" w:rsidRDefault="004657D1" w:rsidP="000A34A3">
      <w:pPr>
        <w:pStyle w:val="ListParagraph"/>
        <w:jc w:val="both"/>
        <w:rPr>
          <w:rFonts w:ascii="Arial" w:hAnsi="Arial" w:cs="Arial"/>
          <w:sz w:val="22"/>
          <w:szCs w:val="22"/>
        </w:rPr>
      </w:pPr>
    </w:p>
    <w:p w:rsidR="004657D1" w:rsidRPr="004657D1" w:rsidRDefault="004657D1" w:rsidP="000A34A3">
      <w:pPr>
        <w:pStyle w:val="ListParagraph"/>
        <w:tabs>
          <w:tab w:val="left" w:pos="-1440"/>
        </w:tabs>
        <w:jc w:val="both"/>
        <w:rPr>
          <w:rFonts w:ascii="Arial" w:hAnsi="Arial" w:cs="Arial"/>
          <w:sz w:val="22"/>
          <w:szCs w:val="22"/>
        </w:rPr>
      </w:pPr>
      <w:r w:rsidRPr="004657D1">
        <w:rPr>
          <w:rFonts w:ascii="Arial" w:hAnsi="Arial" w:cs="Arial"/>
          <w:sz w:val="22"/>
          <w:szCs w:val="22"/>
        </w:rPr>
        <w:t>(k)</w:t>
      </w:r>
      <w:r w:rsidRPr="004657D1">
        <w:rPr>
          <w:rFonts w:ascii="Arial" w:hAnsi="Arial" w:cs="Arial"/>
          <w:sz w:val="22"/>
          <w:szCs w:val="22"/>
        </w:rPr>
        <w:tab/>
      </w:r>
      <w:r w:rsidRPr="004657D1">
        <w:rPr>
          <w:rFonts w:ascii="Arial" w:hAnsi="Arial" w:cs="Arial"/>
          <w:sz w:val="22"/>
          <w:szCs w:val="22"/>
          <w:u w:val="single"/>
        </w:rPr>
        <w:t>Ten Year Limitation</w:t>
      </w:r>
    </w:p>
    <w:p w:rsidR="004657D1" w:rsidRPr="004657D1" w:rsidRDefault="004657D1" w:rsidP="000A34A3">
      <w:pPr>
        <w:ind w:left="720"/>
        <w:jc w:val="both"/>
        <w:rPr>
          <w:rFonts w:ascii="Arial" w:hAnsi="Arial" w:cs="Arial"/>
          <w:sz w:val="22"/>
          <w:szCs w:val="22"/>
        </w:rPr>
      </w:pPr>
    </w:p>
    <w:p w:rsidR="004657D1" w:rsidRDefault="004657D1" w:rsidP="000A34A3">
      <w:pPr>
        <w:pStyle w:val="ListParagraph"/>
        <w:jc w:val="both"/>
        <w:rPr>
          <w:rFonts w:ascii="Arial" w:hAnsi="Arial" w:cs="Arial"/>
          <w:sz w:val="22"/>
          <w:szCs w:val="22"/>
        </w:rPr>
      </w:pPr>
      <w:r w:rsidRPr="004657D1">
        <w:rPr>
          <w:rFonts w:ascii="Arial" w:hAnsi="Arial" w:cs="Arial"/>
          <w:sz w:val="22"/>
          <w:szCs w:val="22"/>
        </w:rPr>
        <w:t>No amendments to the Declaration and Description creating a phase may be registered after more than ten (10) years after the registration of the Declaration and Description that created the Corpora</w:t>
      </w:r>
      <w:r>
        <w:rPr>
          <w:rFonts w:ascii="Arial" w:hAnsi="Arial" w:cs="Arial"/>
          <w:sz w:val="22"/>
          <w:szCs w:val="22"/>
        </w:rPr>
        <w:t>tion.</w:t>
      </w:r>
    </w:p>
    <w:p w:rsidR="004657D1" w:rsidRDefault="004657D1" w:rsidP="000A34A3">
      <w:pPr>
        <w:ind w:left="720"/>
        <w:rPr>
          <w:rFonts w:ascii="Arial" w:hAnsi="Arial" w:cs="Arial"/>
          <w:sz w:val="22"/>
          <w:szCs w:val="22"/>
        </w:rPr>
      </w:pPr>
      <w:r>
        <w:rPr>
          <w:rFonts w:ascii="Arial" w:hAnsi="Arial" w:cs="Arial"/>
          <w:sz w:val="22"/>
          <w:szCs w:val="22"/>
        </w:rPr>
        <w:br w:type="page"/>
      </w:r>
    </w:p>
    <w:p w:rsidR="00270B79" w:rsidRPr="00137B29" w:rsidRDefault="004657D1" w:rsidP="004657D1">
      <w:pPr>
        <w:pStyle w:val="ListParagraph"/>
        <w:ind w:left="0"/>
        <w:jc w:val="center"/>
        <w:rPr>
          <w:rFonts w:ascii="Arial" w:hAnsi="Arial" w:cs="Arial"/>
          <w:b/>
          <w:sz w:val="22"/>
          <w:szCs w:val="22"/>
        </w:rPr>
      </w:pPr>
      <w:r>
        <w:rPr>
          <w:rFonts w:ascii="Arial" w:hAnsi="Arial" w:cs="Arial"/>
          <w:b/>
          <w:sz w:val="22"/>
          <w:szCs w:val="22"/>
          <w:u w:val="single"/>
        </w:rPr>
        <w:lastRenderedPageBreak/>
        <w:t>SC</w:t>
      </w:r>
      <w:r w:rsidR="00270B79" w:rsidRPr="00137B29">
        <w:rPr>
          <w:rFonts w:ascii="Arial" w:hAnsi="Arial" w:cs="Arial"/>
          <w:b/>
          <w:sz w:val="22"/>
          <w:szCs w:val="22"/>
          <w:u w:val="single"/>
        </w:rPr>
        <w:t>HEDULE “A”</w:t>
      </w:r>
    </w:p>
    <w:p w:rsidR="00234E70" w:rsidRPr="00137B29" w:rsidRDefault="00234E70" w:rsidP="00A719A0">
      <w:pPr>
        <w:spacing w:before="240"/>
        <w:jc w:val="center"/>
        <w:rPr>
          <w:rFonts w:ascii="Arial" w:hAnsi="Arial" w:cs="Arial"/>
          <w:b/>
          <w:sz w:val="22"/>
          <w:szCs w:val="22"/>
        </w:rPr>
      </w:pPr>
      <w:r w:rsidRPr="00137B29">
        <w:rPr>
          <w:rFonts w:ascii="Arial" w:hAnsi="Arial" w:cs="Arial"/>
          <w:b/>
          <w:sz w:val="22"/>
          <w:szCs w:val="22"/>
        </w:rPr>
        <w:t>TO</w:t>
      </w:r>
    </w:p>
    <w:p w:rsidR="00B6524A" w:rsidRPr="00137B29" w:rsidRDefault="00234E70" w:rsidP="00B6524A">
      <w:pPr>
        <w:jc w:val="center"/>
        <w:rPr>
          <w:rFonts w:ascii="Arial" w:hAnsi="Arial" w:cs="Arial"/>
          <w:b/>
        </w:rPr>
      </w:pPr>
      <w:r w:rsidRPr="00137B29">
        <w:rPr>
          <w:rFonts w:ascii="Arial" w:hAnsi="Arial" w:cs="Arial"/>
          <w:b/>
          <w:sz w:val="22"/>
          <w:szCs w:val="22"/>
        </w:rPr>
        <w:t>DISCLOSURE STATEMENT FOR</w:t>
      </w:r>
      <w:r w:rsidR="001130E5" w:rsidRPr="00137B29">
        <w:rPr>
          <w:rFonts w:ascii="Arial" w:hAnsi="Arial" w:cs="Arial"/>
          <w:b/>
          <w:sz w:val="22"/>
          <w:szCs w:val="22"/>
        </w:rPr>
        <w:t xml:space="preserve"> </w:t>
      </w:r>
    </w:p>
    <w:p w:rsidR="00B6524A" w:rsidRPr="00137B29" w:rsidRDefault="000E15A9" w:rsidP="00B6524A">
      <w:pPr>
        <w:widowControl w:val="0"/>
        <w:autoSpaceDE w:val="0"/>
        <w:autoSpaceDN w:val="0"/>
        <w:adjustRightInd w:val="0"/>
        <w:jc w:val="center"/>
        <w:rPr>
          <w:rFonts w:ascii="Arial" w:hAnsi="Arial" w:cs="Arial"/>
          <w:b/>
          <w:bCs/>
          <w:sz w:val="22"/>
          <w:szCs w:val="22"/>
        </w:rPr>
      </w:pPr>
      <w:r>
        <w:rPr>
          <w:rFonts w:ascii="Arial" w:hAnsi="Arial" w:cs="Arial"/>
          <w:b/>
          <w:bCs/>
          <w:sz w:val="22"/>
          <w:szCs w:val="22"/>
        </w:rPr>
        <w:t xml:space="preserve">8 and 12 </w:t>
      </w:r>
      <w:r w:rsidR="00233DB6">
        <w:rPr>
          <w:rFonts w:ascii="Arial" w:hAnsi="Arial" w:cs="Arial"/>
          <w:b/>
          <w:bCs/>
          <w:sz w:val="22"/>
          <w:szCs w:val="22"/>
        </w:rPr>
        <w:t>Concord Place</w:t>
      </w:r>
      <w:r w:rsidR="001027F2" w:rsidRPr="00137B29">
        <w:rPr>
          <w:rFonts w:ascii="Arial" w:hAnsi="Arial" w:cs="Arial"/>
          <w:b/>
          <w:bCs/>
          <w:sz w:val="22"/>
          <w:szCs w:val="22"/>
        </w:rPr>
        <w:t xml:space="preserve">, </w:t>
      </w:r>
      <w:r w:rsidR="00430F17">
        <w:rPr>
          <w:rFonts w:ascii="Arial" w:hAnsi="Arial" w:cs="Arial"/>
          <w:b/>
          <w:bCs/>
          <w:sz w:val="22"/>
          <w:szCs w:val="22"/>
        </w:rPr>
        <w:t>Grimsby</w:t>
      </w:r>
    </w:p>
    <w:p w:rsidR="00B6524A" w:rsidRPr="00137B29" w:rsidRDefault="004657D1" w:rsidP="00B6524A">
      <w:pPr>
        <w:widowControl w:val="0"/>
        <w:autoSpaceDE w:val="0"/>
        <w:autoSpaceDN w:val="0"/>
        <w:adjustRightInd w:val="0"/>
        <w:jc w:val="center"/>
        <w:rPr>
          <w:rFonts w:ascii="Arial" w:hAnsi="Arial" w:cs="Arial"/>
          <w:b/>
          <w:bCs/>
          <w:sz w:val="22"/>
          <w:szCs w:val="22"/>
        </w:rPr>
      </w:pPr>
      <w:r>
        <w:rPr>
          <w:rFonts w:ascii="Arial" w:hAnsi="Arial" w:cs="Arial"/>
          <w:b/>
          <w:bCs/>
          <w:sz w:val="22"/>
          <w:szCs w:val="22"/>
        </w:rPr>
        <w:t>AQUAZUL</w:t>
      </w:r>
      <w:r w:rsidR="001027F2" w:rsidRPr="00137B29">
        <w:rPr>
          <w:rFonts w:ascii="Arial" w:hAnsi="Arial" w:cs="Arial"/>
          <w:b/>
          <w:bCs/>
          <w:sz w:val="22"/>
          <w:szCs w:val="22"/>
        </w:rPr>
        <w:t xml:space="preserve"> CONDOMINIUMS</w:t>
      </w:r>
    </w:p>
    <w:p w:rsidR="009F1EB5" w:rsidRPr="00137B29" w:rsidRDefault="00F86F48" w:rsidP="009F1EB5">
      <w:pPr>
        <w:spacing w:before="240"/>
        <w:jc w:val="center"/>
        <w:rPr>
          <w:rFonts w:ascii="Arial" w:hAnsi="Arial" w:cs="Arial"/>
          <w:b/>
          <w:sz w:val="22"/>
          <w:szCs w:val="22"/>
        </w:rPr>
      </w:pPr>
      <w:r w:rsidRPr="00137B29">
        <w:rPr>
          <w:rFonts w:ascii="Arial" w:hAnsi="Arial" w:cs="Arial"/>
          <w:b/>
          <w:sz w:val="22"/>
          <w:szCs w:val="22"/>
        </w:rPr>
        <w:t xml:space="preserve">SCHEDULE OF </w:t>
      </w:r>
      <w:r w:rsidR="009F1EB5" w:rsidRPr="00137B29">
        <w:rPr>
          <w:rFonts w:ascii="Arial" w:hAnsi="Arial" w:cs="Arial"/>
          <w:b/>
          <w:sz w:val="22"/>
          <w:szCs w:val="22"/>
        </w:rPr>
        <w:t>UNITS</w:t>
      </w:r>
    </w:p>
    <w:p w:rsidR="00B227D6" w:rsidRDefault="00B227D6" w:rsidP="00B227D6">
      <w:pPr>
        <w:tabs>
          <w:tab w:val="left" w:pos="810"/>
        </w:tabs>
        <w:jc w:val="both"/>
        <w:rPr>
          <w:rFonts w:ascii="Arial" w:hAnsi="Arial" w:cs="Arial"/>
          <w:b/>
          <w:sz w:val="22"/>
          <w:szCs w:val="22"/>
        </w:rPr>
      </w:pPr>
    </w:p>
    <w:p w:rsidR="00980F12" w:rsidRPr="00363FD2" w:rsidRDefault="00B227D6" w:rsidP="00980F12">
      <w:pPr>
        <w:ind w:left="720"/>
        <w:jc w:val="both"/>
        <w:rPr>
          <w:rFonts w:ascii="Arial" w:hAnsi="Arial" w:cs="Arial"/>
          <w:b/>
          <w:sz w:val="22"/>
          <w:szCs w:val="22"/>
        </w:rPr>
      </w:pPr>
      <w:r w:rsidRPr="00C4378F">
        <w:rPr>
          <w:rFonts w:ascii="Arial" w:hAnsi="Arial" w:cs="Arial"/>
          <w:b/>
          <w:sz w:val="22"/>
          <w:szCs w:val="22"/>
        </w:rPr>
        <w:t>NOTE TO PURHCASERS: It is currently anticipated t</w:t>
      </w:r>
      <w:r w:rsidR="005A689B" w:rsidRPr="00C4378F">
        <w:rPr>
          <w:rFonts w:ascii="Arial" w:hAnsi="Arial" w:cs="Arial"/>
          <w:b/>
          <w:sz w:val="22"/>
          <w:szCs w:val="22"/>
        </w:rPr>
        <w:t>hat upon completion of both Phase One</w:t>
      </w:r>
      <w:r w:rsidRPr="00C4378F">
        <w:rPr>
          <w:rFonts w:ascii="Arial" w:hAnsi="Arial" w:cs="Arial"/>
          <w:b/>
          <w:sz w:val="22"/>
          <w:szCs w:val="22"/>
        </w:rPr>
        <w:t xml:space="preserve"> and </w:t>
      </w:r>
      <w:r w:rsidR="005A689B" w:rsidRPr="00C4378F">
        <w:rPr>
          <w:rFonts w:ascii="Arial" w:hAnsi="Arial" w:cs="Arial"/>
          <w:b/>
          <w:sz w:val="22"/>
          <w:szCs w:val="22"/>
        </w:rPr>
        <w:t>Phase Two</w:t>
      </w:r>
      <w:r w:rsidRPr="00C4378F">
        <w:rPr>
          <w:rFonts w:ascii="Arial" w:hAnsi="Arial" w:cs="Arial"/>
          <w:b/>
          <w:sz w:val="22"/>
          <w:szCs w:val="22"/>
        </w:rPr>
        <w:t xml:space="preserve">, there will be </w:t>
      </w:r>
      <w:r w:rsidR="00392539" w:rsidRPr="00C4378F">
        <w:rPr>
          <w:rFonts w:ascii="Arial" w:hAnsi="Arial" w:cs="Arial"/>
          <w:b/>
          <w:sz w:val="22"/>
          <w:szCs w:val="22"/>
        </w:rPr>
        <w:t>308</w:t>
      </w:r>
      <w:r w:rsidRPr="00C4378F">
        <w:rPr>
          <w:rFonts w:ascii="Arial" w:hAnsi="Arial" w:cs="Arial"/>
          <w:b/>
          <w:sz w:val="22"/>
          <w:szCs w:val="22"/>
        </w:rPr>
        <w:t xml:space="preserve"> residential units in total.  However, this number of</w:t>
      </w:r>
      <w:r w:rsidR="00392539" w:rsidRPr="00C4378F">
        <w:rPr>
          <w:rFonts w:ascii="Arial" w:hAnsi="Arial" w:cs="Arial"/>
          <w:b/>
          <w:sz w:val="22"/>
          <w:szCs w:val="22"/>
        </w:rPr>
        <w:t xml:space="preserve"> units may fluctuate </w:t>
      </w:r>
      <w:r w:rsidRPr="00C4378F">
        <w:rPr>
          <w:rFonts w:ascii="Arial" w:hAnsi="Arial" w:cs="Arial"/>
          <w:b/>
          <w:sz w:val="22"/>
          <w:szCs w:val="22"/>
        </w:rPr>
        <w:t>depending upon Final Site Plan approval and other approvals from the Town of Grimsby and other appropriate governmental authorities.</w:t>
      </w:r>
      <w:r w:rsidR="00980F12">
        <w:rPr>
          <w:rFonts w:ascii="Arial" w:hAnsi="Arial" w:cs="Arial"/>
          <w:b/>
          <w:sz w:val="22"/>
          <w:szCs w:val="22"/>
        </w:rPr>
        <w:t xml:space="preserve"> The total number of storeys in a particular building may be increased </w:t>
      </w:r>
      <w:r w:rsidR="00980F12" w:rsidRPr="00AE699A">
        <w:rPr>
          <w:rFonts w:ascii="Arial" w:hAnsi="Arial"/>
          <w:b/>
          <w:sz w:val="22"/>
        </w:rPr>
        <w:t>depending upon Final Site Plan approval and other approvals from the Town of Grimsby and other appropriate governmental authorities</w:t>
      </w:r>
      <w:r w:rsidR="00980F12">
        <w:rPr>
          <w:rFonts w:ascii="Arial" w:hAnsi="Arial"/>
          <w:b/>
          <w:sz w:val="22"/>
        </w:rPr>
        <w:t>.</w:t>
      </w:r>
    </w:p>
    <w:p w:rsidR="000E15A9" w:rsidRPr="00886A3E" w:rsidRDefault="005A689B" w:rsidP="000E15A9">
      <w:pPr>
        <w:spacing w:before="240"/>
        <w:rPr>
          <w:rFonts w:ascii="Arial" w:hAnsi="Arial" w:cs="Arial"/>
          <w:b/>
        </w:rPr>
      </w:pPr>
      <w:r>
        <w:rPr>
          <w:rFonts w:ascii="Arial" w:hAnsi="Arial" w:cs="Arial"/>
          <w:b/>
        </w:rPr>
        <w:t>Phase One</w:t>
      </w:r>
      <w:r w:rsidR="000E15A9" w:rsidRPr="00886A3E">
        <w:rPr>
          <w:rFonts w:ascii="Arial" w:hAnsi="Arial" w:cs="Arial"/>
          <w:b/>
        </w:rPr>
        <w:t xml:space="preserve"> – </w:t>
      </w:r>
      <w:r w:rsidR="00553753">
        <w:rPr>
          <w:rFonts w:ascii="Arial" w:hAnsi="Arial" w:cs="Arial"/>
          <w:b/>
        </w:rPr>
        <w:t>East Building</w:t>
      </w:r>
    </w:p>
    <w:p w:rsidR="000E15A9" w:rsidRDefault="000E15A9" w:rsidP="000E15A9">
      <w:pPr>
        <w:rPr>
          <w:rFonts w:ascii="Arial" w:hAnsi="Arial" w:cs="Arial"/>
          <w:b/>
        </w:rPr>
      </w:pPr>
    </w:p>
    <w:p w:rsidR="000E15A9" w:rsidRDefault="000E15A9" w:rsidP="000E15A9">
      <w:pPr>
        <w:rPr>
          <w:rFonts w:ascii="Arial" w:hAnsi="Arial" w:cs="Arial"/>
          <w:b/>
        </w:rPr>
      </w:pPr>
      <w:r>
        <w:rPr>
          <w:rFonts w:ascii="Arial" w:hAnsi="Arial" w:cs="Arial"/>
          <w:b/>
        </w:rPr>
        <w:t>Residential Units</w:t>
      </w:r>
    </w:p>
    <w:p w:rsidR="000E15A9" w:rsidRPr="00886A3E" w:rsidRDefault="000E15A9" w:rsidP="000E15A9">
      <w:pPr>
        <w:rPr>
          <w:rFonts w:ascii="Arial" w:hAnsi="Arial" w:cs="Arial"/>
          <w:b/>
        </w:rPr>
      </w:pPr>
    </w:p>
    <w:p w:rsidR="00B227D6" w:rsidRDefault="000E15A9" w:rsidP="000E15A9">
      <w:pPr>
        <w:rPr>
          <w:rFonts w:ascii="Arial" w:hAnsi="Arial" w:cs="Arial"/>
        </w:rPr>
      </w:pPr>
      <w:r w:rsidRPr="00C250AA">
        <w:rPr>
          <w:rFonts w:ascii="Arial" w:hAnsi="Arial" w:cs="Arial"/>
        </w:rPr>
        <w:t xml:space="preserve">Level 1 </w:t>
      </w:r>
      <w:r w:rsidRPr="00C250AA">
        <w:rPr>
          <w:rFonts w:ascii="Arial" w:hAnsi="Arial" w:cs="Arial"/>
        </w:rPr>
        <w:tab/>
        <w:t>Units 1 –</w:t>
      </w:r>
      <w:r w:rsidR="00E0493A">
        <w:rPr>
          <w:rFonts w:ascii="Arial" w:hAnsi="Arial" w:cs="Arial"/>
        </w:rPr>
        <w:t xml:space="preserve"> </w:t>
      </w:r>
      <w:r w:rsidR="00F32C22">
        <w:rPr>
          <w:rFonts w:ascii="Arial" w:hAnsi="Arial" w:cs="Arial"/>
        </w:rPr>
        <w:t>26</w:t>
      </w:r>
      <w:r w:rsidRPr="00C250AA">
        <w:rPr>
          <w:rFonts w:ascii="Arial" w:hAnsi="Arial" w:cs="Arial"/>
        </w:rPr>
        <w:t xml:space="preserve"> </w:t>
      </w:r>
    </w:p>
    <w:p w:rsidR="000E15A9" w:rsidRPr="00C250AA" w:rsidRDefault="000E15A9" w:rsidP="000E15A9">
      <w:pPr>
        <w:rPr>
          <w:rFonts w:ascii="Arial" w:hAnsi="Arial" w:cs="Arial"/>
        </w:rPr>
      </w:pPr>
      <w:r w:rsidRPr="00C250AA">
        <w:rPr>
          <w:rFonts w:ascii="Arial" w:hAnsi="Arial" w:cs="Arial"/>
        </w:rPr>
        <w:t>Level 2</w:t>
      </w:r>
      <w:r w:rsidRPr="00C250AA">
        <w:rPr>
          <w:rFonts w:ascii="Arial" w:hAnsi="Arial" w:cs="Arial"/>
        </w:rPr>
        <w:tab/>
        <w:t xml:space="preserve">Units 1 – </w:t>
      </w:r>
      <w:r w:rsidR="00F32C22">
        <w:rPr>
          <w:rFonts w:ascii="Arial" w:hAnsi="Arial" w:cs="Arial"/>
        </w:rPr>
        <w:t>26</w:t>
      </w:r>
    </w:p>
    <w:p w:rsidR="000E15A9" w:rsidRPr="00C250AA" w:rsidRDefault="000E15A9" w:rsidP="000E15A9">
      <w:pPr>
        <w:rPr>
          <w:rFonts w:ascii="Arial" w:hAnsi="Arial" w:cs="Arial"/>
        </w:rPr>
      </w:pPr>
      <w:r w:rsidRPr="00C250AA">
        <w:rPr>
          <w:rFonts w:ascii="Arial" w:hAnsi="Arial" w:cs="Arial"/>
        </w:rPr>
        <w:t>Level 3</w:t>
      </w:r>
      <w:r w:rsidRPr="00C250AA">
        <w:rPr>
          <w:rFonts w:ascii="Arial" w:hAnsi="Arial" w:cs="Arial"/>
        </w:rPr>
        <w:tab/>
        <w:t xml:space="preserve">Units 1 – </w:t>
      </w:r>
      <w:r w:rsidR="00F32C22">
        <w:rPr>
          <w:rFonts w:ascii="Arial" w:hAnsi="Arial" w:cs="Arial"/>
        </w:rPr>
        <w:t>26</w:t>
      </w:r>
    </w:p>
    <w:p w:rsidR="000E15A9" w:rsidRPr="00C250AA" w:rsidRDefault="000E15A9" w:rsidP="000E15A9">
      <w:pPr>
        <w:rPr>
          <w:rFonts w:ascii="Arial" w:hAnsi="Arial" w:cs="Arial"/>
        </w:rPr>
      </w:pPr>
      <w:r w:rsidRPr="00C250AA">
        <w:rPr>
          <w:rFonts w:ascii="Arial" w:hAnsi="Arial" w:cs="Arial"/>
        </w:rPr>
        <w:t>Level 4</w:t>
      </w:r>
      <w:r w:rsidRPr="00C250AA">
        <w:rPr>
          <w:rFonts w:ascii="Arial" w:hAnsi="Arial" w:cs="Arial"/>
        </w:rPr>
        <w:tab/>
        <w:t xml:space="preserve">Units 1 – </w:t>
      </w:r>
      <w:r w:rsidR="00F32C22">
        <w:rPr>
          <w:rFonts w:ascii="Arial" w:hAnsi="Arial" w:cs="Arial"/>
        </w:rPr>
        <w:t>30</w:t>
      </w:r>
    </w:p>
    <w:p w:rsidR="000E15A9" w:rsidRPr="00C250AA" w:rsidRDefault="000E15A9" w:rsidP="000E15A9">
      <w:pPr>
        <w:rPr>
          <w:rFonts w:ascii="Arial" w:hAnsi="Arial" w:cs="Arial"/>
        </w:rPr>
      </w:pPr>
      <w:r w:rsidRPr="00C250AA">
        <w:rPr>
          <w:rFonts w:ascii="Arial" w:hAnsi="Arial" w:cs="Arial"/>
        </w:rPr>
        <w:t>Level 5</w:t>
      </w:r>
      <w:r w:rsidRPr="00C250AA">
        <w:rPr>
          <w:rFonts w:ascii="Arial" w:hAnsi="Arial" w:cs="Arial"/>
        </w:rPr>
        <w:tab/>
        <w:t xml:space="preserve">Units 1 – </w:t>
      </w:r>
      <w:r w:rsidR="00F32C22">
        <w:rPr>
          <w:rFonts w:ascii="Arial" w:hAnsi="Arial" w:cs="Arial"/>
        </w:rPr>
        <w:t>29</w:t>
      </w:r>
    </w:p>
    <w:p w:rsidR="000E15A9" w:rsidRPr="00C250AA" w:rsidRDefault="000E15A9" w:rsidP="000E15A9">
      <w:pPr>
        <w:rPr>
          <w:rFonts w:ascii="Arial" w:hAnsi="Arial" w:cs="Arial"/>
        </w:rPr>
      </w:pPr>
      <w:r w:rsidRPr="00C250AA">
        <w:rPr>
          <w:rFonts w:ascii="Arial" w:hAnsi="Arial" w:cs="Arial"/>
        </w:rPr>
        <w:t>Level 6</w:t>
      </w:r>
      <w:r w:rsidRPr="00C250AA">
        <w:rPr>
          <w:rFonts w:ascii="Arial" w:hAnsi="Arial" w:cs="Arial"/>
        </w:rPr>
        <w:tab/>
        <w:t xml:space="preserve">Units 1 – </w:t>
      </w:r>
      <w:r w:rsidR="00F32C22">
        <w:rPr>
          <w:rFonts w:ascii="Arial" w:hAnsi="Arial" w:cs="Arial"/>
        </w:rPr>
        <w:t>27</w:t>
      </w:r>
    </w:p>
    <w:p w:rsidR="000E15A9" w:rsidRDefault="000E15A9" w:rsidP="000E15A9">
      <w:pPr>
        <w:rPr>
          <w:rFonts w:ascii="Arial" w:hAnsi="Arial" w:cs="Arial"/>
          <w:b/>
        </w:rPr>
      </w:pPr>
    </w:p>
    <w:p w:rsidR="000E15A9" w:rsidRDefault="000E15A9" w:rsidP="000E15A9">
      <w:pPr>
        <w:rPr>
          <w:rFonts w:ascii="Arial" w:hAnsi="Arial" w:cs="Arial"/>
        </w:rPr>
      </w:pPr>
      <w:r w:rsidRPr="00C250AA">
        <w:rPr>
          <w:rFonts w:ascii="Arial" w:hAnsi="Arial" w:cs="Arial"/>
          <w:b/>
        </w:rPr>
        <w:t>Parking Units</w:t>
      </w:r>
      <w:r w:rsidRPr="00C250AA">
        <w:rPr>
          <w:rFonts w:ascii="Arial" w:hAnsi="Arial" w:cs="Arial"/>
        </w:rPr>
        <w:t xml:space="preserve"> </w:t>
      </w:r>
    </w:p>
    <w:p w:rsidR="000E15A9" w:rsidRDefault="000E15A9" w:rsidP="000E15A9">
      <w:pPr>
        <w:rPr>
          <w:rFonts w:ascii="Arial" w:hAnsi="Arial" w:cs="Arial"/>
        </w:rPr>
      </w:pPr>
    </w:p>
    <w:p w:rsidR="000E15A9" w:rsidRDefault="000E15A9" w:rsidP="000E15A9">
      <w:pPr>
        <w:rPr>
          <w:rFonts w:ascii="Arial" w:hAnsi="Arial" w:cs="Arial"/>
        </w:rPr>
      </w:pPr>
      <w:r>
        <w:rPr>
          <w:rFonts w:ascii="Arial" w:hAnsi="Arial" w:cs="Arial"/>
        </w:rPr>
        <w:t xml:space="preserve">Level A - Units 1 – </w:t>
      </w:r>
      <w:r w:rsidR="00450E03">
        <w:rPr>
          <w:rFonts w:ascii="Arial" w:hAnsi="Arial" w:cs="Arial"/>
        </w:rPr>
        <w:t>387</w:t>
      </w:r>
    </w:p>
    <w:p w:rsidR="000E15A9" w:rsidRDefault="000E15A9" w:rsidP="000E15A9">
      <w:pPr>
        <w:rPr>
          <w:rFonts w:ascii="Arial" w:hAnsi="Arial" w:cs="Arial"/>
        </w:rPr>
      </w:pPr>
    </w:p>
    <w:p w:rsidR="000E15A9" w:rsidRPr="00C250AA" w:rsidRDefault="000E15A9" w:rsidP="000E15A9">
      <w:pPr>
        <w:rPr>
          <w:rFonts w:ascii="Arial" w:hAnsi="Arial" w:cs="Arial"/>
          <w:b/>
        </w:rPr>
      </w:pPr>
      <w:r w:rsidRPr="00C250AA">
        <w:rPr>
          <w:rFonts w:ascii="Arial" w:hAnsi="Arial" w:cs="Arial"/>
          <w:b/>
        </w:rPr>
        <w:t>Locker Units</w:t>
      </w:r>
    </w:p>
    <w:p w:rsidR="000E15A9" w:rsidRDefault="000E15A9" w:rsidP="000E15A9">
      <w:pPr>
        <w:rPr>
          <w:rFonts w:ascii="Arial" w:hAnsi="Arial" w:cs="Arial"/>
        </w:rPr>
      </w:pPr>
    </w:p>
    <w:p w:rsidR="000E15A9" w:rsidRDefault="000E15A9" w:rsidP="000E15A9">
      <w:pPr>
        <w:rPr>
          <w:rFonts w:ascii="Arial" w:hAnsi="Arial" w:cs="Arial"/>
        </w:rPr>
      </w:pPr>
      <w:r>
        <w:rPr>
          <w:rFonts w:ascii="Arial" w:hAnsi="Arial" w:cs="Arial"/>
        </w:rPr>
        <w:t xml:space="preserve">Level </w:t>
      </w:r>
      <w:r w:rsidR="00535C18">
        <w:rPr>
          <w:rFonts w:ascii="Arial" w:hAnsi="Arial" w:cs="Arial"/>
        </w:rPr>
        <w:t>A</w:t>
      </w:r>
      <w:r>
        <w:rPr>
          <w:rFonts w:ascii="Arial" w:hAnsi="Arial" w:cs="Arial"/>
        </w:rPr>
        <w:t xml:space="preserve"> – Units </w:t>
      </w:r>
      <w:r w:rsidR="00F32C22">
        <w:rPr>
          <w:rFonts w:ascii="Arial" w:hAnsi="Arial" w:cs="Arial"/>
        </w:rPr>
        <w:t>388 –</w:t>
      </w:r>
      <w:r w:rsidR="007E513F">
        <w:rPr>
          <w:rFonts w:ascii="Arial" w:hAnsi="Arial" w:cs="Arial"/>
        </w:rPr>
        <w:t xml:space="preserve"> </w:t>
      </w:r>
      <w:r w:rsidR="00F32C22">
        <w:rPr>
          <w:rFonts w:ascii="Arial" w:hAnsi="Arial" w:cs="Arial"/>
        </w:rPr>
        <w:t>444</w:t>
      </w:r>
    </w:p>
    <w:p w:rsidR="00535C18" w:rsidRDefault="00535C18" w:rsidP="000E15A9">
      <w:pPr>
        <w:rPr>
          <w:rFonts w:ascii="Arial" w:hAnsi="Arial" w:cs="Arial"/>
        </w:rPr>
      </w:pPr>
      <w:r>
        <w:rPr>
          <w:rFonts w:ascii="Arial" w:hAnsi="Arial" w:cs="Arial"/>
        </w:rPr>
        <w:t xml:space="preserve">Level 3 – Units </w:t>
      </w:r>
      <w:r w:rsidR="00F32C22">
        <w:rPr>
          <w:rFonts w:ascii="Arial" w:hAnsi="Arial" w:cs="Arial"/>
        </w:rPr>
        <w:t xml:space="preserve">27 – 59 </w:t>
      </w:r>
      <w:r>
        <w:rPr>
          <w:rFonts w:ascii="Arial" w:hAnsi="Arial" w:cs="Arial"/>
        </w:rPr>
        <w:t xml:space="preserve"> </w:t>
      </w:r>
    </w:p>
    <w:p w:rsidR="00535C18" w:rsidRDefault="00535C18" w:rsidP="000E15A9">
      <w:pPr>
        <w:rPr>
          <w:rFonts w:ascii="Arial" w:hAnsi="Arial" w:cs="Arial"/>
        </w:rPr>
      </w:pPr>
      <w:r>
        <w:rPr>
          <w:rFonts w:ascii="Arial" w:hAnsi="Arial" w:cs="Arial"/>
        </w:rPr>
        <w:t xml:space="preserve">Level 4 – Units </w:t>
      </w:r>
      <w:r w:rsidR="00F32C22">
        <w:rPr>
          <w:rFonts w:ascii="Arial" w:hAnsi="Arial" w:cs="Arial"/>
        </w:rPr>
        <w:t xml:space="preserve">31 – 63 </w:t>
      </w:r>
    </w:p>
    <w:p w:rsidR="00535C18" w:rsidRDefault="00535C18" w:rsidP="000E15A9">
      <w:pPr>
        <w:rPr>
          <w:rFonts w:ascii="Arial" w:hAnsi="Arial" w:cs="Arial"/>
        </w:rPr>
      </w:pPr>
      <w:r>
        <w:rPr>
          <w:rFonts w:ascii="Arial" w:hAnsi="Arial" w:cs="Arial"/>
        </w:rPr>
        <w:t xml:space="preserve">Level 5 – Units </w:t>
      </w:r>
      <w:r w:rsidR="00F32C22">
        <w:rPr>
          <w:rFonts w:ascii="Arial" w:hAnsi="Arial" w:cs="Arial"/>
        </w:rPr>
        <w:t xml:space="preserve">30 – 62 </w:t>
      </w:r>
    </w:p>
    <w:p w:rsidR="00535C18" w:rsidRDefault="00535C18" w:rsidP="000E15A9">
      <w:pPr>
        <w:rPr>
          <w:rFonts w:ascii="Arial" w:hAnsi="Arial" w:cs="Arial"/>
        </w:rPr>
      </w:pPr>
      <w:r>
        <w:rPr>
          <w:rFonts w:ascii="Arial" w:hAnsi="Arial" w:cs="Arial"/>
        </w:rPr>
        <w:t xml:space="preserve">Level 6 – Units </w:t>
      </w:r>
      <w:r w:rsidR="00F32C22">
        <w:rPr>
          <w:rFonts w:ascii="Arial" w:hAnsi="Arial" w:cs="Arial"/>
        </w:rPr>
        <w:t xml:space="preserve">28 – 60 </w:t>
      </w:r>
    </w:p>
    <w:p w:rsidR="000E15A9" w:rsidRDefault="000E15A9" w:rsidP="000E15A9">
      <w:pPr>
        <w:rPr>
          <w:rFonts w:ascii="Arial" w:hAnsi="Arial" w:cs="Arial"/>
        </w:rPr>
      </w:pPr>
      <w:r>
        <w:rPr>
          <w:rFonts w:ascii="Arial" w:hAnsi="Arial" w:cs="Arial"/>
        </w:rPr>
        <w:t xml:space="preserve"> </w:t>
      </w:r>
    </w:p>
    <w:p w:rsidR="000E15A9" w:rsidRDefault="005A689B" w:rsidP="000E15A9">
      <w:pPr>
        <w:rPr>
          <w:rFonts w:ascii="Arial" w:hAnsi="Arial" w:cs="Arial"/>
          <w:b/>
        </w:rPr>
      </w:pPr>
      <w:r>
        <w:rPr>
          <w:rFonts w:ascii="Arial" w:hAnsi="Arial" w:cs="Arial"/>
          <w:b/>
        </w:rPr>
        <w:t>Phase Two</w:t>
      </w:r>
      <w:r w:rsidR="00B227D6">
        <w:rPr>
          <w:rFonts w:ascii="Arial" w:hAnsi="Arial" w:cs="Arial"/>
          <w:b/>
        </w:rPr>
        <w:t xml:space="preserve"> – </w:t>
      </w:r>
      <w:r w:rsidR="00553753">
        <w:rPr>
          <w:rFonts w:ascii="Arial" w:hAnsi="Arial" w:cs="Arial"/>
          <w:b/>
        </w:rPr>
        <w:t>West Building</w:t>
      </w:r>
      <w:r w:rsidR="00B227D6">
        <w:rPr>
          <w:rFonts w:ascii="Arial" w:hAnsi="Arial" w:cs="Arial"/>
          <w:b/>
        </w:rPr>
        <w:t xml:space="preserve"> </w:t>
      </w:r>
    </w:p>
    <w:p w:rsidR="00B227D6" w:rsidRDefault="00B227D6" w:rsidP="000E15A9">
      <w:pPr>
        <w:rPr>
          <w:rFonts w:ascii="Arial" w:hAnsi="Arial" w:cs="Arial"/>
          <w:b/>
        </w:rPr>
      </w:pPr>
    </w:p>
    <w:p w:rsidR="00F32C22" w:rsidRDefault="00F32C22" w:rsidP="00F32C22">
      <w:pPr>
        <w:rPr>
          <w:rFonts w:ascii="Arial" w:hAnsi="Arial" w:cs="Arial"/>
        </w:rPr>
      </w:pPr>
      <w:r>
        <w:rPr>
          <w:rFonts w:ascii="Arial" w:hAnsi="Arial" w:cs="Arial"/>
        </w:rPr>
        <w:t xml:space="preserve">Level 1 </w:t>
      </w:r>
      <w:r>
        <w:rPr>
          <w:rFonts w:ascii="Arial" w:hAnsi="Arial" w:cs="Arial"/>
        </w:rPr>
        <w:tab/>
        <w:t xml:space="preserve">Units 27 – 51 </w:t>
      </w:r>
      <w:r w:rsidRPr="00C250AA">
        <w:rPr>
          <w:rFonts w:ascii="Arial" w:hAnsi="Arial" w:cs="Arial"/>
        </w:rPr>
        <w:t xml:space="preserve"> </w:t>
      </w:r>
    </w:p>
    <w:p w:rsidR="00F32C22" w:rsidRPr="00C250AA" w:rsidRDefault="00F32C22" w:rsidP="00F32C22">
      <w:pPr>
        <w:rPr>
          <w:rFonts w:ascii="Arial" w:hAnsi="Arial" w:cs="Arial"/>
        </w:rPr>
      </w:pPr>
      <w:r>
        <w:rPr>
          <w:rFonts w:ascii="Arial" w:hAnsi="Arial" w:cs="Arial"/>
        </w:rPr>
        <w:t>Level 2</w:t>
      </w:r>
      <w:r>
        <w:rPr>
          <w:rFonts w:ascii="Arial" w:hAnsi="Arial" w:cs="Arial"/>
        </w:rPr>
        <w:tab/>
        <w:t xml:space="preserve">Units 27 – 51 </w:t>
      </w:r>
      <w:r w:rsidRPr="00C250AA">
        <w:rPr>
          <w:rFonts w:ascii="Arial" w:hAnsi="Arial" w:cs="Arial"/>
        </w:rPr>
        <w:t xml:space="preserve"> </w:t>
      </w:r>
    </w:p>
    <w:p w:rsidR="00F32C22" w:rsidRPr="00C250AA" w:rsidRDefault="00F32C22" w:rsidP="00F32C22">
      <w:pPr>
        <w:rPr>
          <w:rFonts w:ascii="Arial" w:hAnsi="Arial" w:cs="Arial"/>
        </w:rPr>
      </w:pPr>
      <w:r w:rsidRPr="00C250AA">
        <w:rPr>
          <w:rFonts w:ascii="Arial" w:hAnsi="Arial" w:cs="Arial"/>
        </w:rPr>
        <w:t>Level 3</w:t>
      </w:r>
      <w:r w:rsidRPr="00C250AA">
        <w:rPr>
          <w:rFonts w:ascii="Arial" w:hAnsi="Arial" w:cs="Arial"/>
        </w:rPr>
        <w:tab/>
        <w:t xml:space="preserve">Units </w:t>
      </w:r>
      <w:r>
        <w:rPr>
          <w:rFonts w:ascii="Arial" w:hAnsi="Arial" w:cs="Arial"/>
        </w:rPr>
        <w:t xml:space="preserve">60 – 84 </w:t>
      </w:r>
    </w:p>
    <w:p w:rsidR="00F32C22" w:rsidRPr="00C250AA" w:rsidRDefault="00F32C22" w:rsidP="00F32C22">
      <w:pPr>
        <w:rPr>
          <w:rFonts w:ascii="Arial" w:hAnsi="Arial" w:cs="Arial"/>
        </w:rPr>
      </w:pPr>
      <w:r w:rsidRPr="00C250AA">
        <w:rPr>
          <w:rFonts w:ascii="Arial" w:hAnsi="Arial" w:cs="Arial"/>
        </w:rPr>
        <w:t>Level 4</w:t>
      </w:r>
      <w:r w:rsidRPr="00C250AA">
        <w:rPr>
          <w:rFonts w:ascii="Arial" w:hAnsi="Arial" w:cs="Arial"/>
        </w:rPr>
        <w:tab/>
        <w:t xml:space="preserve">Units </w:t>
      </w:r>
      <w:r>
        <w:rPr>
          <w:rFonts w:ascii="Arial" w:hAnsi="Arial" w:cs="Arial"/>
        </w:rPr>
        <w:t>64 – 87</w:t>
      </w:r>
    </w:p>
    <w:p w:rsidR="00F32C22" w:rsidRPr="00C250AA" w:rsidRDefault="00F32C22" w:rsidP="00F32C22">
      <w:pPr>
        <w:rPr>
          <w:rFonts w:ascii="Arial" w:hAnsi="Arial" w:cs="Arial"/>
        </w:rPr>
      </w:pPr>
      <w:r w:rsidRPr="00C250AA">
        <w:rPr>
          <w:rFonts w:ascii="Arial" w:hAnsi="Arial" w:cs="Arial"/>
        </w:rPr>
        <w:t>Level 5</w:t>
      </w:r>
      <w:r w:rsidRPr="00C250AA">
        <w:rPr>
          <w:rFonts w:ascii="Arial" w:hAnsi="Arial" w:cs="Arial"/>
        </w:rPr>
        <w:tab/>
        <w:t xml:space="preserve">Units </w:t>
      </w:r>
      <w:r>
        <w:rPr>
          <w:rFonts w:ascii="Arial" w:hAnsi="Arial" w:cs="Arial"/>
        </w:rPr>
        <w:t xml:space="preserve">63 – 83 </w:t>
      </w:r>
    </w:p>
    <w:p w:rsidR="00F32C22" w:rsidRPr="00C250AA" w:rsidRDefault="00F32C22" w:rsidP="00F32C22">
      <w:pPr>
        <w:rPr>
          <w:rFonts w:ascii="Arial" w:hAnsi="Arial" w:cs="Arial"/>
        </w:rPr>
      </w:pPr>
      <w:r w:rsidRPr="00C250AA">
        <w:rPr>
          <w:rFonts w:ascii="Arial" w:hAnsi="Arial" w:cs="Arial"/>
        </w:rPr>
        <w:t>Level 6</w:t>
      </w:r>
      <w:r w:rsidRPr="00C250AA">
        <w:rPr>
          <w:rFonts w:ascii="Arial" w:hAnsi="Arial" w:cs="Arial"/>
        </w:rPr>
        <w:tab/>
        <w:t xml:space="preserve">Units </w:t>
      </w:r>
      <w:r>
        <w:rPr>
          <w:rFonts w:ascii="Arial" w:hAnsi="Arial" w:cs="Arial"/>
        </w:rPr>
        <w:t>61 – 82</w:t>
      </w:r>
      <w:r>
        <w:rPr>
          <w:rFonts w:ascii="Arial" w:hAnsi="Arial" w:cs="Arial"/>
        </w:rPr>
        <w:tab/>
        <w:t xml:space="preserve"> </w:t>
      </w:r>
    </w:p>
    <w:p w:rsidR="000E15A9" w:rsidRDefault="000E15A9" w:rsidP="000E15A9">
      <w:pPr>
        <w:rPr>
          <w:rFonts w:ascii="Arial" w:hAnsi="Arial" w:cs="Arial"/>
        </w:rPr>
      </w:pPr>
    </w:p>
    <w:p w:rsidR="000E15A9" w:rsidRPr="00C250AA" w:rsidRDefault="000E15A9" w:rsidP="000E15A9">
      <w:pPr>
        <w:rPr>
          <w:rFonts w:ascii="Arial" w:hAnsi="Arial" w:cs="Arial"/>
          <w:b/>
        </w:rPr>
      </w:pPr>
      <w:r w:rsidRPr="00C250AA">
        <w:rPr>
          <w:rFonts w:ascii="Arial" w:hAnsi="Arial" w:cs="Arial"/>
          <w:b/>
        </w:rPr>
        <w:t>Locker Units</w:t>
      </w:r>
    </w:p>
    <w:p w:rsidR="000E15A9" w:rsidRDefault="000E15A9" w:rsidP="000E15A9">
      <w:pPr>
        <w:rPr>
          <w:rFonts w:ascii="Arial" w:hAnsi="Arial" w:cs="Arial"/>
        </w:rPr>
      </w:pPr>
    </w:p>
    <w:p w:rsidR="00535C18" w:rsidRDefault="00535C18" w:rsidP="00535C18">
      <w:pPr>
        <w:rPr>
          <w:rFonts w:ascii="Arial" w:hAnsi="Arial" w:cs="Arial"/>
        </w:rPr>
      </w:pPr>
      <w:r>
        <w:rPr>
          <w:rFonts w:ascii="Arial" w:hAnsi="Arial" w:cs="Arial"/>
        </w:rPr>
        <w:t>Level 3 – Units</w:t>
      </w:r>
      <w:r w:rsidR="00450E03">
        <w:rPr>
          <w:rFonts w:ascii="Arial" w:hAnsi="Arial" w:cs="Arial"/>
        </w:rPr>
        <w:t xml:space="preserve"> </w:t>
      </w:r>
      <w:r w:rsidR="00F32C22">
        <w:rPr>
          <w:rFonts w:ascii="Arial" w:hAnsi="Arial" w:cs="Arial"/>
        </w:rPr>
        <w:t xml:space="preserve">85 – 115 </w:t>
      </w:r>
      <w:r>
        <w:rPr>
          <w:rFonts w:ascii="Arial" w:hAnsi="Arial" w:cs="Arial"/>
        </w:rPr>
        <w:t xml:space="preserve"> </w:t>
      </w:r>
    </w:p>
    <w:p w:rsidR="00535C18" w:rsidRDefault="00535C18" w:rsidP="00535C18">
      <w:pPr>
        <w:rPr>
          <w:rFonts w:ascii="Arial" w:hAnsi="Arial" w:cs="Arial"/>
        </w:rPr>
      </w:pPr>
      <w:r>
        <w:rPr>
          <w:rFonts w:ascii="Arial" w:hAnsi="Arial" w:cs="Arial"/>
        </w:rPr>
        <w:t xml:space="preserve">Level 4 – Units </w:t>
      </w:r>
      <w:r w:rsidR="00F32C22">
        <w:rPr>
          <w:rFonts w:ascii="Arial" w:hAnsi="Arial" w:cs="Arial"/>
        </w:rPr>
        <w:t xml:space="preserve">88 – 118 </w:t>
      </w:r>
    </w:p>
    <w:p w:rsidR="00535C18" w:rsidRDefault="00535C18" w:rsidP="00535C18">
      <w:pPr>
        <w:rPr>
          <w:rFonts w:ascii="Arial" w:hAnsi="Arial" w:cs="Arial"/>
        </w:rPr>
      </w:pPr>
      <w:r>
        <w:rPr>
          <w:rFonts w:ascii="Arial" w:hAnsi="Arial" w:cs="Arial"/>
        </w:rPr>
        <w:t xml:space="preserve">Level 5 – Units </w:t>
      </w:r>
      <w:r w:rsidR="00F32C22">
        <w:rPr>
          <w:rFonts w:ascii="Arial" w:hAnsi="Arial" w:cs="Arial"/>
        </w:rPr>
        <w:t xml:space="preserve">84 – 114 </w:t>
      </w:r>
    </w:p>
    <w:p w:rsidR="00535C18" w:rsidRDefault="00535C18" w:rsidP="00535C18">
      <w:pPr>
        <w:rPr>
          <w:rFonts w:ascii="Arial" w:hAnsi="Arial" w:cs="Arial"/>
        </w:rPr>
      </w:pPr>
      <w:r>
        <w:rPr>
          <w:rFonts w:ascii="Arial" w:hAnsi="Arial" w:cs="Arial"/>
        </w:rPr>
        <w:t xml:space="preserve">Level 6 – Units </w:t>
      </w:r>
      <w:r w:rsidR="00F32C22">
        <w:rPr>
          <w:rFonts w:ascii="Arial" w:hAnsi="Arial" w:cs="Arial"/>
        </w:rPr>
        <w:t xml:space="preserve">83 – 113 </w:t>
      </w:r>
    </w:p>
    <w:p w:rsidR="000E15A9" w:rsidRDefault="000E15A9" w:rsidP="000E15A9">
      <w:pPr>
        <w:rPr>
          <w:rFonts w:ascii="Arial" w:hAnsi="Arial" w:cs="Arial"/>
        </w:rPr>
      </w:pPr>
    </w:p>
    <w:p w:rsidR="000E15A9" w:rsidRDefault="000E15A9" w:rsidP="000E15A9">
      <w:pPr>
        <w:rPr>
          <w:rFonts w:ascii="Arial" w:hAnsi="Arial" w:cs="Arial"/>
          <w:b/>
        </w:rPr>
      </w:pPr>
      <w:r>
        <w:rPr>
          <w:rFonts w:ascii="Arial" w:hAnsi="Arial" w:cs="Arial"/>
          <w:b/>
        </w:rPr>
        <w:t xml:space="preserve">Note:   Numbering will change upon registration of condominium to accommodate numbering of </w:t>
      </w:r>
      <w:r w:rsidR="00B227D6">
        <w:rPr>
          <w:rFonts w:ascii="Arial" w:hAnsi="Arial" w:cs="Arial"/>
          <w:b/>
        </w:rPr>
        <w:t>residential, parking and locker units.</w:t>
      </w:r>
    </w:p>
    <w:p w:rsidR="000E15A9" w:rsidRDefault="000E15A9" w:rsidP="000E15A9">
      <w:pPr>
        <w:rPr>
          <w:rFonts w:ascii="Arial" w:hAnsi="Arial" w:cs="Arial"/>
          <w:b/>
        </w:rPr>
      </w:pPr>
    </w:p>
    <w:p w:rsidR="00F32C22" w:rsidRDefault="000E15A9" w:rsidP="000E15A9">
      <w:pPr>
        <w:rPr>
          <w:rFonts w:ascii="Arial" w:hAnsi="Arial" w:cs="Arial"/>
        </w:rPr>
      </w:pPr>
      <w:r w:rsidRPr="003860CE">
        <w:rPr>
          <w:rFonts w:ascii="Arial" w:hAnsi="Arial" w:cs="Arial"/>
        </w:rPr>
        <w:t xml:space="preserve">Locker Units – </w:t>
      </w:r>
      <w:r w:rsidR="00535C18">
        <w:rPr>
          <w:rFonts w:ascii="Arial" w:hAnsi="Arial" w:cs="Arial"/>
        </w:rPr>
        <w:t>313</w:t>
      </w:r>
      <w:r w:rsidR="00535C18" w:rsidRPr="003860CE">
        <w:rPr>
          <w:rFonts w:ascii="Arial" w:hAnsi="Arial" w:cs="Arial"/>
        </w:rPr>
        <w:t xml:space="preserve"> </w:t>
      </w:r>
      <w:r w:rsidRPr="003860CE">
        <w:rPr>
          <w:rFonts w:ascii="Arial" w:hAnsi="Arial" w:cs="Arial"/>
        </w:rPr>
        <w:t>Units between both buildings</w:t>
      </w:r>
    </w:p>
    <w:p w:rsidR="00974B73" w:rsidRDefault="000E15A9">
      <w:pPr>
        <w:rPr>
          <w:rFonts w:ascii="Arial" w:hAnsi="Arial" w:cs="Arial"/>
          <w:b/>
          <w:sz w:val="22"/>
          <w:szCs w:val="22"/>
          <w:u w:val="single"/>
        </w:rPr>
      </w:pPr>
      <w:r w:rsidRPr="003860CE">
        <w:rPr>
          <w:rFonts w:ascii="Arial" w:hAnsi="Arial" w:cs="Arial"/>
        </w:rPr>
        <w:t xml:space="preserve">Parking Units – </w:t>
      </w:r>
      <w:r w:rsidR="00B227D6">
        <w:rPr>
          <w:rFonts w:ascii="Arial" w:hAnsi="Arial" w:cs="Arial"/>
        </w:rPr>
        <w:t xml:space="preserve"> </w:t>
      </w:r>
      <w:r w:rsidR="00450E03">
        <w:rPr>
          <w:rFonts w:ascii="Arial" w:hAnsi="Arial" w:cs="Arial"/>
        </w:rPr>
        <w:t>387</w:t>
      </w:r>
      <w:r w:rsidRPr="003860CE">
        <w:rPr>
          <w:rFonts w:ascii="Arial" w:hAnsi="Arial" w:cs="Arial"/>
        </w:rPr>
        <w:t xml:space="preserve"> Units between both buildings</w:t>
      </w:r>
    </w:p>
    <w:p w:rsidR="00C47202" w:rsidRPr="005B0DF8" w:rsidRDefault="00C47202" w:rsidP="0063007C">
      <w:pPr>
        <w:spacing w:before="240"/>
        <w:jc w:val="center"/>
        <w:rPr>
          <w:rFonts w:ascii="Arial" w:hAnsi="Arial" w:cs="Arial"/>
          <w:b/>
          <w:sz w:val="22"/>
          <w:szCs w:val="22"/>
        </w:rPr>
      </w:pPr>
      <w:r w:rsidRPr="005B0DF8">
        <w:rPr>
          <w:rFonts w:ascii="Arial" w:hAnsi="Arial" w:cs="Arial"/>
          <w:b/>
          <w:sz w:val="22"/>
          <w:szCs w:val="22"/>
          <w:u w:val="single"/>
        </w:rPr>
        <w:lastRenderedPageBreak/>
        <w:t>SCHEDULE “B”</w:t>
      </w:r>
    </w:p>
    <w:p w:rsidR="00C47202" w:rsidRDefault="00C47202" w:rsidP="0063007C">
      <w:pPr>
        <w:spacing w:before="240"/>
        <w:jc w:val="center"/>
        <w:rPr>
          <w:rFonts w:ascii="Arial" w:hAnsi="Arial" w:cs="Arial"/>
          <w:b/>
          <w:sz w:val="22"/>
          <w:szCs w:val="22"/>
        </w:rPr>
      </w:pPr>
      <w:r w:rsidRPr="005B0DF8">
        <w:rPr>
          <w:rFonts w:ascii="Arial" w:hAnsi="Arial" w:cs="Arial"/>
          <w:b/>
          <w:sz w:val="22"/>
          <w:szCs w:val="22"/>
        </w:rPr>
        <w:t>TO</w:t>
      </w:r>
    </w:p>
    <w:p w:rsidR="00B6524A" w:rsidRPr="005B0DF8" w:rsidRDefault="00B6524A" w:rsidP="0063007C">
      <w:pPr>
        <w:spacing w:before="240"/>
        <w:jc w:val="center"/>
        <w:rPr>
          <w:rFonts w:ascii="Arial" w:hAnsi="Arial" w:cs="Arial"/>
          <w:b/>
          <w:sz w:val="22"/>
          <w:szCs w:val="22"/>
        </w:rPr>
      </w:pPr>
    </w:p>
    <w:p w:rsidR="00B6524A" w:rsidRPr="00F5134E" w:rsidRDefault="00C47202" w:rsidP="00B6524A">
      <w:pPr>
        <w:jc w:val="center"/>
        <w:rPr>
          <w:rFonts w:ascii="Arial" w:hAnsi="Arial" w:cs="Arial"/>
          <w:b/>
          <w:bCs/>
          <w:sz w:val="22"/>
          <w:szCs w:val="22"/>
        </w:rPr>
      </w:pPr>
      <w:r w:rsidRPr="005B0DF8">
        <w:rPr>
          <w:rFonts w:ascii="Arial" w:hAnsi="Arial" w:cs="Arial"/>
          <w:b/>
          <w:sz w:val="22"/>
          <w:szCs w:val="22"/>
        </w:rPr>
        <w:t xml:space="preserve">DISCLOSURE STATEMENT </w:t>
      </w:r>
      <w:r w:rsidR="00B6524A">
        <w:rPr>
          <w:rFonts w:ascii="Arial" w:hAnsi="Arial" w:cs="Arial"/>
          <w:b/>
          <w:sz w:val="22"/>
          <w:szCs w:val="22"/>
        </w:rPr>
        <w:t xml:space="preserve">- </w:t>
      </w:r>
      <w:r w:rsidR="00233DB6">
        <w:rPr>
          <w:rFonts w:ascii="Arial" w:hAnsi="Arial" w:cs="Arial"/>
          <w:b/>
          <w:bCs/>
          <w:sz w:val="22"/>
          <w:szCs w:val="22"/>
        </w:rPr>
        <w:t>Concord Place</w:t>
      </w:r>
      <w:r w:rsidR="001027F2">
        <w:rPr>
          <w:rFonts w:ascii="Arial" w:hAnsi="Arial" w:cs="Arial"/>
          <w:b/>
          <w:bCs/>
          <w:sz w:val="22"/>
          <w:szCs w:val="22"/>
        </w:rPr>
        <w:t xml:space="preserve">, </w:t>
      </w:r>
      <w:r w:rsidR="00430F17">
        <w:rPr>
          <w:rFonts w:ascii="Arial" w:hAnsi="Arial" w:cs="Arial"/>
          <w:b/>
          <w:bCs/>
          <w:sz w:val="22"/>
          <w:szCs w:val="22"/>
        </w:rPr>
        <w:t>Grimsby</w:t>
      </w:r>
    </w:p>
    <w:p w:rsidR="00B6524A" w:rsidRPr="00F5134E" w:rsidRDefault="004657D1" w:rsidP="00B6524A">
      <w:pPr>
        <w:widowControl w:val="0"/>
        <w:autoSpaceDE w:val="0"/>
        <w:autoSpaceDN w:val="0"/>
        <w:adjustRightInd w:val="0"/>
        <w:jc w:val="center"/>
        <w:rPr>
          <w:rFonts w:ascii="Arial" w:hAnsi="Arial" w:cs="Arial"/>
          <w:b/>
          <w:bCs/>
          <w:sz w:val="22"/>
          <w:szCs w:val="22"/>
        </w:rPr>
      </w:pPr>
      <w:r>
        <w:rPr>
          <w:rFonts w:ascii="Arial" w:hAnsi="Arial" w:cs="Arial"/>
          <w:b/>
          <w:bCs/>
          <w:sz w:val="22"/>
          <w:szCs w:val="22"/>
        </w:rPr>
        <w:t>AQUAZUL</w:t>
      </w:r>
      <w:r w:rsidR="001027F2">
        <w:rPr>
          <w:rFonts w:ascii="Arial" w:hAnsi="Arial" w:cs="Arial"/>
          <w:b/>
          <w:bCs/>
          <w:sz w:val="22"/>
          <w:szCs w:val="22"/>
        </w:rPr>
        <w:t xml:space="preserve"> CONDOMINIUMS</w:t>
      </w:r>
    </w:p>
    <w:p w:rsidR="0063007C" w:rsidRPr="005B0DF8" w:rsidRDefault="0063007C" w:rsidP="0063007C">
      <w:pPr>
        <w:rPr>
          <w:rFonts w:ascii="Arial" w:hAnsi="Arial" w:cs="Arial"/>
          <w:b/>
          <w:sz w:val="22"/>
          <w:szCs w:val="22"/>
          <w:u w:val="single"/>
        </w:rPr>
      </w:pPr>
    </w:p>
    <w:p w:rsidR="00C47202" w:rsidRPr="005B0DF8" w:rsidRDefault="00C47202" w:rsidP="0063007C">
      <w:pPr>
        <w:jc w:val="center"/>
        <w:rPr>
          <w:rFonts w:ascii="Arial" w:hAnsi="Arial" w:cs="Arial"/>
          <w:sz w:val="22"/>
          <w:szCs w:val="22"/>
        </w:rPr>
      </w:pPr>
      <w:r w:rsidRPr="005B0DF8">
        <w:rPr>
          <w:rFonts w:ascii="Arial" w:hAnsi="Arial" w:cs="Arial"/>
          <w:b/>
          <w:sz w:val="22"/>
          <w:szCs w:val="22"/>
          <w:u w:val="single"/>
        </w:rPr>
        <w:t>AMENITIES</w:t>
      </w:r>
    </w:p>
    <w:p w:rsidR="00FB11C6" w:rsidRPr="005B0DF8" w:rsidRDefault="00FB11C6" w:rsidP="00FB11C6">
      <w:pPr>
        <w:rPr>
          <w:rFonts w:ascii="Arial" w:hAnsi="Arial" w:cs="Arial"/>
          <w:sz w:val="22"/>
          <w:szCs w:val="22"/>
        </w:rPr>
      </w:pPr>
    </w:p>
    <w:p w:rsidR="00CC0F9D" w:rsidRDefault="00B227D6" w:rsidP="00CC0F9D">
      <w:pPr>
        <w:ind w:left="720" w:firstLine="720"/>
        <w:jc w:val="both"/>
        <w:rPr>
          <w:rFonts w:ascii="Arial" w:hAnsi="Arial" w:cs="Arial"/>
          <w:sz w:val="22"/>
          <w:szCs w:val="22"/>
        </w:rPr>
      </w:pPr>
      <w:r>
        <w:rPr>
          <w:rFonts w:ascii="Arial" w:hAnsi="Arial" w:cs="Arial"/>
          <w:sz w:val="22"/>
          <w:szCs w:val="22"/>
        </w:rPr>
        <w:t>Amenity Balcony</w:t>
      </w:r>
    </w:p>
    <w:p w:rsidR="00244019" w:rsidRDefault="00CC0F9D" w:rsidP="00B227D6">
      <w:pPr>
        <w:jc w:val="both"/>
        <w:rPr>
          <w:rFonts w:ascii="Arial" w:hAnsi="Arial" w:cs="Arial"/>
          <w:sz w:val="22"/>
          <w:szCs w:val="22"/>
        </w:rPr>
      </w:pPr>
      <w:r>
        <w:rPr>
          <w:rFonts w:ascii="Arial" w:hAnsi="Arial" w:cs="Arial"/>
          <w:sz w:val="22"/>
          <w:szCs w:val="22"/>
        </w:rPr>
        <w:tab/>
      </w:r>
      <w:r>
        <w:rPr>
          <w:rFonts w:ascii="Arial" w:hAnsi="Arial" w:cs="Arial"/>
          <w:sz w:val="22"/>
          <w:szCs w:val="22"/>
        </w:rPr>
        <w:tab/>
      </w:r>
      <w:r w:rsidR="00553753">
        <w:rPr>
          <w:rFonts w:ascii="Arial" w:hAnsi="Arial" w:cs="Arial"/>
          <w:sz w:val="22"/>
          <w:szCs w:val="22"/>
        </w:rPr>
        <w:t xml:space="preserve">Billiard </w:t>
      </w:r>
      <w:r w:rsidR="00B227D6">
        <w:rPr>
          <w:rFonts w:ascii="Arial" w:hAnsi="Arial" w:cs="Arial"/>
          <w:sz w:val="22"/>
          <w:szCs w:val="22"/>
        </w:rPr>
        <w:t>Room</w:t>
      </w:r>
    </w:p>
    <w:p w:rsidR="00B227D6" w:rsidRDefault="00B227D6" w:rsidP="00B227D6">
      <w:pPr>
        <w:jc w:val="both"/>
        <w:rPr>
          <w:rFonts w:ascii="Arial" w:hAnsi="Arial" w:cs="Arial"/>
          <w:sz w:val="22"/>
          <w:szCs w:val="22"/>
        </w:rPr>
      </w:pPr>
      <w:r>
        <w:rPr>
          <w:rFonts w:ascii="Arial" w:hAnsi="Arial" w:cs="Arial"/>
          <w:sz w:val="22"/>
          <w:szCs w:val="22"/>
        </w:rPr>
        <w:tab/>
      </w:r>
      <w:r>
        <w:rPr>
          <w:rFonts w:ascii="Arial" w:hAnsi="Arial" w:cs="Arial"/>
          <w:sz w:val="22"/>
          <w:szCs w:val="22"/>
        </w:rPr>
        <w:tab/>
        <w:t>Fitness Room</w:t>
      </w:r>
    </w:p>
    <w:p w:rsidR="00B227D6" w:rsidRDefault="00B227D6" w:rsidP="00B227D6">
      <w:pPr>
        <w:jc w:val="both"/>
        <w:rPr>
          <w:rFonts w:ascii="Arial" w:hAnsi="Arial" w:cs="Arial"/>
          <w:sz w:val="22"/>
          <w:szCs w:val="22"/>
        </w:rPr>
      </w:pPr>
      <w:r>
        <w:rPr>
          <w:rFonts w:ascii="Arial" w:hAnsi="Arial" w:cs="Arial"/>
          <w:sz w:val="22"/>
          <w:szCs w:val="22"/>
        </w:rPr>
        <w:tab/>
      </w:r>
      <w:r>
        <w:rPr>
          <w:rFonts w:ascii="Arial" w:hAnsi="Arial" w:cs="Arial"/>
          <w:sz w:val="22"/>
          <w:szCs w:val="22"/>
        </w:rPr>
        <w:tab/>
      </w:r>
      <w:r w:rsidR="00553753">
        <w:rPr>
          <w:rFonts w:ascii="Arial" w:hAnsi="Arial" w:cs="Arial"/>
          <w:sz w:val="22"/>
          <w:szCs w:val="22"/>
        </w:rPr>
        <w:t xml:space="preserve">Club </w:t>
      </w:r>
      <w:r>
        <w:rPr>
          <w:rFonts w:ascii="Arial" w:hAnsi="Arial" w:cs="Arial"/>
          <w:sz w:val="22"/>
          <w:szCs w:val="22"/>
        </w:rPr>
        <w:t>Room</w:t>
      </w:r>
    </w:p>
    <w:p w:rsidR="00B227D6" w:rsidRDefault="00B227D6" w:rsidP="00B227D6">
      <w:pPr>
        <w:jc w:val="both"/>
        <w:rPr>
          <w:rFonts w:ascii="Arial" w:hAnsi="Arial" w:cs="Arial"/>
          <w:sz w:val="22"/>
          <w:szCs w:val="22"/>
        </w:rPr>
      </w:pPr>
      <w:r>
        <w:rPr>
          <w:rFonts w:ascii="Arial" w:hAnsi="Arial" w:cs="Arial"/>
          <w:sz w:val="22"/>
          <w:szCs w:val="22"/>
        </w:rPr>
        <w:tab/>
      </w:r>
      <w:r>
        <w:rPr>
          <w:rFonts w:ascii="Arial" w:hAnsi="Arial" w:cs="Arial"/>
          <w:sz w:val="22"/>
          <w:szCs w:val="22"/>
        </w:rPr>
        <w:tab/>
      </w:r>
      <w:r w:rsidR="00553753">
        <w:rPr>
          <w:rFonts w:ascii="Arial" w:hAnsi="Arial" w:cs="Arial"/>
          <w:sz w:val="22"/>
          <w:szCs w:val="22"/>
        </w:rPr>
        <w:t xml:space="preserve">Theatre </w:t>
      </w:r>
      <w:r>
        <w:rPr>
          <w:rFonts w:ascii="Arial" w:hAnsi="Arial" w:cs="Arial"/>
          <w:sz w:val="22"/>
          <w:szCs w:val="22"/>
        </w:rPr>
        <w:t>Room</w:t>
      </w:r>
    </w:p>
    <w:p w:rsidR="00B227D6" w:rsidRDefault="00B227D6" w:rsidP="00B227D6">
      <w:pPr>
        <w:jc w:val="both"/>
        <w:rPr>
          <w:rFonts w:ascii="Arial" w:hAnsi="Arial" w:cs="Arial"/>
          <w:sz w:val="22"/>
          <w:szCs w:val="22"/>
        </w:rPr>
      </w:pPr>
      <w:r>
        <w:rPr>
          <w:rFonts w:ascii="Arial" w:hAnsi="Arial" w:cs="Arial"/>
          <w:sz w:val="22"/>
          <w:szCs w:val="22"/>
        </w:rPr>
        <w:tab/>
      </w:r>
      <w:r>
        <w:rPr>
          <w:rFonts w:ascii="Arial" w:hAnsi="Arial" w:cs="Arial"/>
          <w:sz w:val="22"/>
          <w:szCs w:val="22"/>
        </w:rPr>
        <w:tab/>
        <w:t>Electric Car Charging Stations</w:t>
      </w:r>
    </w:p>
    <w:p w:rsidR="00B227D6" w:rsidRDefault="00B227D6" w:rsidP="00B227D6">
      <w:pPr>
        <w:jc w:val="both"/>
        <w:rPr>
          <w:rFonts w:ascii="Arial" w:hAnsi="Arial" w:cs="Arial"/>
          <w:sz w:val="22"/>
          <w:szCs w:val="22"/>
        </w:rPr>
      </w:pPr>
      <w:r>
        <w:rPr>
          <w:rFonts w:ascii="Arial" w:hAnsi="Arial" w:cs="Arial"/>
          <w:sz w:val="22"/>
          <w:szCs w:val="22"/>
        </w:rPr>
        <w:tab/>
      </w:r>
      <w:r>
        <w:rPr>
          <w:rFonts w:ascii="Arial" w:hAnsi="Arial" w:cs="Arial"/>
          <w:sz w:val="22"/>
          <w:szCs w:val="22"/>
        </w:rPr>
        <w:tab/>
        <w:t>Swimming Pool</w:t>
      </w:r>
    </w:p>
    <w:p w:rsidR="00553753" w:rsidRDefault="00B227D6" w:rsidP="00B227D6">
      <w:pPr>
        <w:jc w:val="both"/>
        <w:rPr>
          <w:rFonts w:ascii="Arial" w:hAnsi="Arial" w:cs="Arial"/>
          <w:sz w:val="22"/>
          <w:szCs w:val="22"/>
        </w:rPr>
      </w:pPr>
      <w:r>
        <w:rPr>
          <w:rFonts w:ascii="Arial" w:hAnsi="Arial" w:cs="Arial"/>
          <w:sz w:val="22"/>
          <w:szCs w:val="22"/>
        </w:rPr>
        <w:tab/>
      </w:r>
      <w:r>
        <w:rPr>
          <w:rFonts w:ascii="Arial" w:hAnsi="Arial" w:cs="Arial"/>
          <w:sz w:val="22"/>
          <w:szCs w:val="22"/>
        </w:rPr>
        <w:tab/>
      </w:r>
      <w:r w:rsidR="00553753">
        <w:rPr>
          <w:rFonts w:ascii="Arial" w:hAnsi="Arial" w:cs="Arial"/>
          <w:sz w:val="22"/>
          <w:szCs w:val="22"/>
        </w:rPr>
        <w:t>Bike Room</w:t>
      </w:r>
    </w:p>
    <w:p w:rsidR="00B227D6" w:rsidRDefault="00B227D6" w:rsidP="00B227D6">
      <w:pPr>
        <w:jc w:val="both"/>
        <w:rPr>
          <w:rFonts w:ascii="Arial" w:hAnsi="Arial" w:cs="Arial"/>
          <w:sz w:val="22"/>
          <w:szCs w:val="22"/>
        </w:rPr>
      </w:pPr>
      <w:r>
        <w:rPr>
          <w:rFonts w:ascii="Arial" w:hAnsi="Arial" w:cs="Arial"/>
          <w:sz w:val="22"/>
          <w:szCs w:val="22"/>
        </w:rPr>
        <w:tab/>
      </w:r>
      <w:r>
        <w:rPr>
          <w:rFonts w:ascii="Arial" w:hAnsi="Arial" w:cs="Arial"/>
          <w:sz w:val="22"/>
          <w:szCs w:val="22"/>
        </w:rPr>
        <w:tab/>
      </w:r>
    </w:p>
    <w:p w:rsidR="000E15A9" w:rsidRDefault="000E15A9" w:rsidP="000E15A9">
      <w:pPr>
        <w:jc w:val="both"/>
        <w:rPr>
          <w:rFonts w:ascii="Arial" w:hAnsi="Arial" w:cs="Arial"/>
          <w:b/>
          <w:sz w:val="22"/>
          <w:szCs w:val="22"/>
        </w:rPr>
      </w:pPr>
      <w:r>
        <w:rPr>
          <w:rFonts w:ascii="Arial" w:hAnsi="Arial" w:cs="Arial"/>
          <w:b/>
          <w:sz w:val="22"/>
          <w:szCs w:val="22"/>
        </w:rPr>
        <w:t>Proposed Commencement Date</w:t>
      </w:r>
    </w:p>
    <w:p w:rsidR="000E15A9" w:rsidRDefault="000E15A9" w:rsidP="000E15A9">
      <w:pPr>
        <w:jc w:val="both"/>
        <w:rPr>
          <w:rFonts w:ascii="Arial" w:hAnsi="Arial" w:cs="Arial"/>
          <w:b/>
          <w:sz w:val="22"/>
          <w:szCs w:val="22"/>
        </w:rPr>
      </w:pPr>
    </w:p>
    <w:p w:rsidR="000E15A9" w:rsidRDefault="000E15A9" w:rsidP="000E15A9">
      <w:pPr>
        <w:jc w:val="both"/>
        <w:rPr>
          <w:rFonts w:ascii="Arial" w:hAnsi="Arial" w:cs="Arial"/>
          <w:sz w:val="22"/>
          <w:szCs w:val="22"/>
        </w:rPr>
      </w:pPr>
      <w:r>
        <w:rPr>
          <w:rFonts w:ascii="Arial" w:hAnsi="Arial" w:cs="Arial"/>
          <w:sz w:val="22"/>
          <w:szCs w:val="22"/>
        </w:rPr>
        <w:t xml:space="preserve">The Declarant estimates that construction of </w:t>
      </w:r>
      <w:r w:rsidR="00B227D6">
        <w:rPr>
          <w:rFonts w:ascii="Arial" w:hAnsi="Arial" w:cs="Arial"/>
          <w:sz w:val="22"/>
          <w:szCs w:val="22"/>
        </w:rPr>
        <w:t xml:space="preserve">the </w:t>
      </w:r>
      <w:r>
        <w:rPr>
          <w:rFonts w:ascii="Arial" w:hAnsi="Arial" w:cs="Arial"/>
          <w:sz w:val="22"/>
          <w:szCs w:val="22"/>
        </w:rPr>
        <w:t xml:space="preserve">amenities will </w:t>
      </w:r>
      <w:r w:rsidR="00B227D6">
        <w:rPr>
          <w:rFonts w:ascii="Arial" w:hAnsi="Arial" w:cs="Arial"/>
          <w:sz w:val="22"/>
          <w:szCs w:val="22"/>
        </w:rPr>
        <w:t xml:space="preserve">commence by approximately December 31, 2018. </w:t>
      </w:r>
    </w:p>
    <w:p w:rsidR="000E15A9" w:rsidRDefault="000E15A9" w:rsidP="000E15A9">
      <w:pPr>
        <w:jc w:val="both"/>
        <w:rPr>
          <w:rFonts w:ascii="Arial" w:hAnsi="Arial" w:cs="Arial"/>
          <w:b/>
          <w:sz w:val="22"/>
          <w:szCs w:val="22"/>
        </w:rPr>
      </w:pPr>
    </w:p>
    <w:p w:rsidR="000E15A9" w:rsidRDefault="000E15A9" w:rsidP="000E15A9">
      <w:pPr>
        <w:jc w:val="both"/>
        <w:rPr>
          <w:rFonts w:ascii="Arial" w:hAnsi="Arial" w:cs="Arial"/>
          <w:b/>
          <w:sz w:val="22"/>
          <w:szCs w:val="22"/>
        </w:rPr>
      </w:pPr>
      <w:r>
        <w:rPr>
          <w:rFonts w:ascii="Arial" w:hAnsi="Arial" w:cs="Arial"/>
          <w:b/>
          <w:sz w:val="22"/>
          <w:szCs w:val="22"/>
        </w:rPr>
        <w:t>Proposed Completion Date</w:t>
      </w:r>
    </w:p>
    <w:p w:rsidR="000E15A9" w:rsidRDefault="000E15A9" w:rsidP="000E15A9">
      <w:pPr>
        <w:jc w:val="both"/>
        <w:rPr>
          <w:rFonts w:ascii="Arial" w:hAnsi="Arial" w:cs="Arial"/>
          <w:b/>
          <w:sz w:val="22"/>
          <w:szCs w:val="22"/>
        </w:rPr>
      </w:pPr>
    </w:p>
    <w:p w:rsidR="000E15A9" w:rsidRDefault="000E15A9" w:rsidP="000E15A9">
      <w:pPr>
        <w:jc w:val="both"/>
        <w:rPr>
          <w:rFonts w:ascii="Arial" w:hAnsi="Arial" w:cs="Arial"/>
          <w:sz w:val="22"/>
          <w:szCs w:val="22"/>
        </w:rPr>
      </w:pPr>
      <w:r>
        <w:rPr>
          <w:rFonts w:ascii="Arial" w:hAnsi="Arial" w:cs="Arial"/>
          <w:sz w:val="22"/>
          <w:szCs w:val="22"/>
        </w:rPr>
        <w:t xml:space="preserve">The Declarant estimated that construction of </w:t>
      </w:r>
      <w:r w:rsidR="00B227D6">
        <w:rPr>
          <w:rFonts w:ascii="Arial" w:hAnsi="Arial" w:cs="Arial"/>
          <w:sz w:val="22"/>
          <w:szCs w:val="22"/>
        </w:rPr>
        <w:t>the</w:t>
      </w:r>
      <w:r>
        <w:rPr>
          <w:rFonts w:ascii="Arial" w:hAnsi="Arial" w:cs="Arial"/>
          <w:sz w:val="22"/>
          <w:szCs w:val="22"/>
        </w:rPr>
        <w:t xml:space="preserve"> amenities will be compl</w:t>
      </w:r>
      <w:r w:rsidR="00392539">
        <w:rPr>
          <w:rFonts w:ascii="Arial" w:hAnsi="Arial" w:cs="Arial"/>
          <w:sz w:val="22"/>
          <w:szCs w:val="22"/>
        </w:rPr>
        <w:t>eted approximately June 28, 2020</w:t>
      </w:r>
      <w:r>
        <w:rPr>
          <w:rFonts w:ascii="Arial" w:hAnsi="Arial" w:cs="Arial"/>
          <w:sz w:val="22"/>
          <w:szCs w:val="22"/>
        </w:rPr>
        <w:t>, but in any event no sooner than 120 days following the first occupancy of a residential dwelling unit in the building and will be available for use by occupancy immediately following its completion.</w:t>
      </w:r>
    </w:p>
    <w:p w:rsidR="000E15A9" w:rsidRDefault="000E15A9" w:rsidP="000E15A9">
      <w:pPr>
        <w:jc w:val="both"/>
        <w:rPr>
          <w:rFonts w:ascii="Arial" w:hAnsi="Arial" w:cs="Arial"/>
          <w:sz w:val="22"/>
          <w:szCs w:val="22"/>
        </w:rPr>
      </w:pPr>
    </w:p>
    <w:p w:rsidR="000E15A9" w:rsidRDefault="000E15A9" w:rsidP="000E15A9">
      <w:pPr>
        <w:jc w:val="both"/>
        <w:rPr>
          <w:rFonts w:ascii="Arial" w:hAnsi="Arial" w:cs="Arial"/>
          <w:sz w:val="22"/>
          <w:szCs w:val="22"/>
        </w:rPr>
      </w:pPr>
      <w:r>
        <w:rPr>
          <w:rFonts w:ascii="Arial" w:hAnsi="Arial" w:cs="Arial"/>
          <w:b/>
          <w:sz w:val="22"/>
          <w:szCs w:val="22"/>
        </w:rPr>
        <w:t>NOTE:</w:t>
      </w:r>
      <w:r>
        <w:rPr>
          <w:rFonts w:ascii="Arial" w:hAnsi="Arial" w:cs="Arial"/>
          <w:b/>
          <w:sz w:val="22"/>
          <w:szCs w:val="22"/>
        </w:rPr>
        <w:tab/>
        <w:t xml:space="preserve"> </w:t>
      </w:r>
      <w:r>
        <w:rPr>
          <w:rFonts w:ascii="Arial" w:hAnsi="Arial" w:cs="Arial"/>
          <w:sz w:val="22"/>
          <w:szCs w:val="22"/>
        </w:rPr>
        <w:t>The Declarant reserves the unfettered right to amend, alter or otherwise change or delete any one or more of the proposed Amenities all in its sole, absolute and unfettered discretion.  As of the date of this Disclosure Statement, the Declarant is unable to describe the amenities that will be available to the occupants of the Condominium during the interim occupancy period.</w:t>
      </w:r>
    </w:p>
    <w:p w:rsidR="000E15A9" w:rsidRDefault="000E15A9" w:rsidP="000E15A9">
      <w:pPr>
        <w:jc w:val="both"/>
        <w:rPr>
          <w:rFonts w:ascii="Arial" w:hAnsi="Arial" w:cs="Arial"/>
          <w:sz w:val="22"/>
          <w:szCs w:val="22"/>
        </w:rPr>
      </w:pPr>
    </w:p>
    <w:p w:rsidR="000E15A9" w:rsidRPr="005D52C2" w:rsidRDefault="000E15A9" w:rsidP="000E15A9">
      <w:pPr>
        <w:jc w:val="both"/>
        <w:rPr>
          <w:rFonts w:ascii="Arial" w:hAnsi="Arial" w:cs="Arial"/>
          <w:sz w:val="22"/>
          <w:szCs w:val="22"/>
        </w:rPr>
      </w:pPr>
      <w:r w:rsidRPr="005D52C2">
        <w:rPr>
          <w:rFonts w:ascii="Arial" w:hAnsi="Arial" w:cs="Arial"/>
          <w:sz w:val="22"/>
          <w:szCs w:val="22"/>
        </w:rPr>
        <w:t>The anticipated commencement and completion date may, however, be delayed due to strikes or other labour disruptions, shortages in materials and equipment, inclement weather conditions or by other causes or events beyond the Declarant’s control.</w:t>
      </w:r>
    </w:p>
    <w:p w:rsidR="000E15A9" w:rsidRPr="005D52C2" w:rsidRDefault="000E15A9" w:rsidP="000E15A9">
      <w:pPr>
        <w:jc w:val="both"/>
        <w:rPr>
          <w:rFonts w:ascii="Arial" w:hAnsi="Arial" w:cs="Arial"/>
          <w:sz w:val="22"/>
          <w:szCs w:val="22"/>
        </w:rPr>
      </w:pPr>
    </w:p>
    <w:p w:rsidR="000E15A9" w:rsidRPr="005D52C2" w:rsidRDefault="000E15A9" w:rsidP="000E15A9">
      <w:pPr>
        <w:jc w:val="both"/>
        <w:rPr>
          <w:rFonts w:ascii="Arial" w:hAnsi="Arial" w:cs="Arial"/>
          <w:sz w:val="22"/>
          <w:szCs w:val="22"/>
        </w:rPr>
      </w:pPr>
      <w:r w:rsidRPr="005D52C2">
        <w:rPr>
          <w:rFonts w:ascii="Arial" w:hAnsi="Arial" w:cs="Arial"/>
          <w:sz w:val="22"/>
          <w:szCs w:val="22"/>
        </w:rPr>
        <w:t>The Agreement of Purchase and Sale executed by purchasers of units in the Condominium provides that the Vendor may extend the Occupancy Date for every purchaser, by a period or periods of time as more particularly specified therein.  All purchasers are hereby notified that any delay in the Occupancy Date specified in their agreement of purchase and sale may ultimately lead to similar delay in the commencement and completion date of the Amenities.</w:t>
      </w:r>
    </w:p>
    <w:p w:rsidR="000E15A9" w:rsidRDefault="000E15A9">
      <w:pPr>
        <w:rPr>
          <w:rFonts w:ascii="Arial" w:hAnsi="Arial" w:cs="Arial"/>
          <w:b/>
          <w:sz w:val="22"/>
          <w:szCs w:val="22"/>
          <w:u w:val="single"/>
        </w:rPr>
      </w:pPr>
    </w:p>
    <w:p w:rsidR="000E15A9" w:rsidRDefault="000E15A9">
      <w:pPr>
        <w:rPr>
          <w:rFonts w:ascii="Arial" w:hAnsi="Arial" w:cs="Arial"/>
          <w:sz w:val="22"/>
          <w:szCs w:val="22"/>
        </w:rPr>
      </w:pPr>
      <w:r>
        <w:rPr>
          <w:rFonts w:ascii="Arial" w:hAnsi="Arial" w:cs="Arial"/>
          <w:sz w:val="22"/>
          <w:szCs w:val="22"/>
        </w:rPr>
        <w:br w:type="page"/>
      </w:r>
    </w:p>
    <w:p w:rsidR="00CC0F9D" w:rsidRDefault="00CC0F9D" w:rsidP="00CC0F9D">
      <w:pPr>
        <w:jc w:val="both"/>
        <w:rPr>
          <w:rFonts w:ascii="Arial" w:hAnsi="Arial" w:cs="Arial"/>
          <w:sz w:val="22"/>
          <w:szCs w:val="22"/>
        </w:rPr>
      </w:pPr>
    </w:p>
    <w:p w:rsidR="00C47202" w:rsidRPr="005B0DF8" w:rsidRDefault="00C47202" w:rsidP="00797F63">
      <w:pPr>
        <w:spacing w:before="240"/>
        <w:ind w:left="57"/>
        <w:jc w:val="center"/>
        <w:rPr>
          <w:rFonts w:ascii="Arial" w:hAnsi="Arial" w:cs="Arial"/>
          <w:b/>
          <w:sz w:val="22"/>
          <w:szCs w:val="22"/>
        </w:rPr>
      </w:pPr>
      <w:r w:rsidRPr="005B0DF8">
        <w:rPr>
          <w:rFonts w:ascii="Arial" w:hAnsi="Arial" w:cs="Arial"/>
          <w:b/>
          <w:sz w:val="22"/>
          <w:szCs w:val="22"/>
          <w:u w:val="single"/>
        </w:rPr>
        <w:t>SCHEDULE “C”</w:t>
      </w:r>
    </w:p>
    <w:p w:rsidR="00C47202" w:rsidRDefault="00C47202" w:rsidP="00797F63">
      <w:pPr>
        <w:spacing w:before="240"/>
        <w:ind w:firstLine="57"/>
        <w:jc w:val="center"/>
        <w:rPr>
          <w:rFonts w:ascii="Arial" w:hAnsi="Arial" w:cs="Arial"/>
          <w:b/>
          <w:sz w:val="22"/>
          <w:szCs w:val="22"/>
        </w:rPr>
      </w:pPr>
      <w:r w:rsidRPr="005B0DF8">
        <w:rPr>
          <w:rFonts w:ascii="Arial" w:hAnsi="Arial" w:cs="Arial"/>
          <w:b/>
          <w:sz w:val="22"/>
          <w:szCs w:val="22"/>
        </w:rPr>
        <w:t>TO</w:t>
      </w:r>
    </w:p>
    <w:p w:rsidR="00B6524A" w:rsidRPr="005B0DF8" w:rsidRDefault="00B6524A" w:rsidP="00797F63">
      <w:pPr>
        <w:spacing w:before="240"/>
        <w:ind w:firstLine="57"/>
        <w:jc w:val="center"/>
        <w:rPr>
          <w:rFonts w:ascii="Arial" w:hAnsi="Arial" w:cs="Arial"/>
          <w:b/>
          <w:sz w:val="22"/>
          <w:szCs w:val="22"/>
        </w:rPr>
      </w:pPr>
    </w:p>
    <w:p w:rsidR="00B6524A" w:rsidRPr="00F5134E" w:rsidRDefault="00B6524A" w:rsidP="00B6524A">
      <w:pPr>
        <w:jc w:val="center"/>
        <w:rPr>
          <w:rFonts w:ascii="Arial" w:hAnsi="Arial" w:cs="Arial"/>
          <w:b/>
          <w:bCs/>
          <w:sz w:val="22"/>
          <w:szCs w:val="22"/>
        </w:rPr>
      </w:pPr>
      <w:r w:rsidRPr="005B0DF8">
        <w:rPr>
          <w:rFonts w:ascii="Arial" w:hAnsi="Arial" w:cs="Arial"/>
          <w:b/>
          <w:sz w:val="22"/>
          <w:szCs w:val="22"/>
        </w:rPr>
        <w:t xml:space="preserve">DISCLOSURE STATEMENT </w:t>
      </w:r>
      <w:r>
        <w:rPr>
          <w:rFonts w:ascii="Arial" w:hAnsi="Arial" w:cs="Arial"/>
          <w:b/>
          <w:sz w:val="22"/>
          <w:szCs w:val="22"/>
        </w:rPr>
        <w:t xml:space="preserve">- </w:t>
      </w:r>
      <w:r w:rsidR="00233DB6">
        <w:rPr>
          <w:rFonts w:ascii="Arial" w:hAnsi="Arial" w:cs="Arial"/>
          <w:b/>
          <w:bCs/>
          <w:sz w:val="22"/>
          <w:szCs w:val="22"/>
        </w:rPr>
        <w:t>Concord Place</w:t>
      </w:r>
      <w:r w:rsidR="001027F2">
        <w:rPr>
          <w:rFonts w:ascii="Arial" w:hAnsi="Arial" w:cs="Arial"/>
          <w:b/>
          <w:bCs/>
          <w:sz w:val="22"/>
          <w:szCs w:val="22"/>
        </w:rPr>
        <w:t xml:space="preserve">, </w:t>
      </w:r>
      <w:r w:rsidR="00430F17">
        <w:rPr>
          <w:rFonts w:ascii="Arial" w:hAnsi="Arial" w:cs="Arial"/>
          <w:b/>
          <w:bCs/>
          <w:sz w:val="22"/>
          <w:szCs w:val="22"/>
        </w:rPr>
        <w:t>Grimsby</w:t>
      </w:r>
    </w:p>
    <w:p w:rsidR="00B6524A" w:rsidRPr="00F5134E" w:rsidRDefault="004657D1" w:rsidP="00B6524A">
      <w:pPr>
        <w:widowControl w:val="0"/>
        <w:autoSpaceDE w:val="0"/>
        <w:autoSpaceDN w:val="0"/>
        <w:adjustRightInd w:val="0"/>
        <w:jc w:val="center"/>
        <w:rPr>
          <w:rFonts w:ascii="Arial" w:hAnsi="Arial" w:cs="Arial"/>
          <w:b/>
          <w:bCs/>
          <w:sz w:val="22"/>
          <w:szCs w:val="22"/>
        </w:rPr>
      </w:pPr>
      <w:r>
        <w:rPr>
          <w:rFonts w:ascii="Arial" w:hAnsi="Arial" w:cs="Arial"/>
          <w:b/>
          <w:bCs/>
          <w:sz w:val="22"/>
          <w:szCs w:val="22"/>
        </w:rPr>
        <w:t>AQUAZUL</w:t>
      </w:r>
      <w:r w:rsidR="001027F2">
        <w:rPr>
          <w:rFonts w:ascii="Arial" w:hAnsi="Arial" w:cs="Arial"/>
          <w:b/>
          <w:bCs/>
          <w:sz w:val="22"/>
          <w:szCs w:val="22"/>
        </w:rPr>
        <w:t xml:space="preserve"> CONDOMINIUMS</w:t>
      </w:r>
    </w:p>
    <w:p w:rsidR="00B6524A" w:rsidRPr="005B0DF8" w:rsidRDefault="00B6524A" w:rsidP="00B6524A">
      <w:pPr>
        <w:rPr>
          <w:rFonts w:ascii="Arial" w:hAnsi="Arial" w:cs="Arial"/>
          <w:b/>
          <w:sz w:val="22"/>
          <w:szCs w:val="22"/>
          <w:u w:val="single"/>
        </w:rPr>
      </w:pPr>
    </w:p>
    <w:p w:rsidR="00811B2B" w:rsidRPr="005B0DF8" w:rsidRDefault="00811B2B" w:rsidP="00F2256D">
      <w:pPr>
        <w:jc w:val="center"/>
        <w:rPr>
          <w:rFonts w:ascii="Arial" w:hAnsi="Arial" w:cs="Arial"/>
          <w:b/>
          <w:sz w:val="22"/>
          <w:szCs w:val="22"/>
        </w:rPr>
      </w:pPr>
      <w:r w:rsidRPr="005B0DF8">
        <w:rPr>
          <w:rFonts w:ascii="Arial" w:hAnsi="Arial" w:cs="Arial"/>
          <w:b/>
          <w:sz w:val="22"/>
          <w:szCs w:val="22"/>
        </w:rPr>
        <w:t xml:space="preserve">DESCRIPTION OF SIGNIFICANT FEATURES OF </w:t>
      </w:r>
      <w:r w:rsidR="004B6DAA" w:rsidRPr="005B0DF8">
        <w:rPr>
          <w:rFonts w:ascii="Arial" w:hAnsi="Arial" w:cs="Arial"/>
          <w:b/>
          <w:sz w:val="22"/>
          <w:szCs w:val="22"/>
        </w:rPr>
        <w:t>PROPOSED AGREEMENTS</w:t>
      </w:r>
    </w:p>
    <w:p w:rsidR="004B6DAA" w:rsidRPr="005B0DF8" w:rsidRDefault="004B6DAA" w:rsidP="00006C78">
      <w:pPr>
        <w:spacing w:before="240"/>
        <w:ind w:left="720"/>
        <w:jc w:val="center"/>
        <w:rPr>
          <w:rFonts w:ascii="Arial" w:hAnsi="Arial" w:cs="Arial"/>
          <w:b/>
          <w:sz w:val="22"/>
          <w:szCs w:val="22"/>
        </w:rPr>
      </w:pPr>
    </w:p>
    <w:p w:rsidR="004B6DAA" w:rsidRPr="005B0DF8" w:rsidRDefault="004B6DAA" w:rsidP="004B6DAA">
      <w:pPr>
        <w:jc w:val="both"/>
        <w:rPr>
          <w:rFonts w:ascii="Arial" w:hAnsi="Arial" w:cs="Arial"/>
          <w:sz w:val="22"/>
          <w:szCs w:val="22"/>
        </w:rPr>
      </w:pPr>
      <w:r w:rsidRPr="005B0DF8">
        <w:rPr>
          <w:rFonts w:ascii="Arial" w:hAnsi="Arial" w:cs="Arial"/>
          <w:sz w:val="22"/>
          <w:szCs w:val="22"/>
        </w:rPr>
        <w:t xml:space="preserve">The following is a brief description of the significant features of all Agreements and proposed Agreements mentioned in sections 111, 112, 113 and 114 of the Condominium Act and all agreements or proposed agreements between the corporation and another corporation.  This description is not meant to be exhaustive and does not contain a full summary of all provisions of </w:t>
      </w:r>
      <w:r w:rsidR="008A6429" w:rsidRPr="005B0DF8">
        <w:rPr>
          <w:rFonts w:ascii="Arial" w:hAnsi="Arial" w:cs="Arial"/>
          <w:sz w:val="22"/>
          <w:szCs w:val="22"/>
        </w:rPr>
        <w:t>agreements</w:t>
      </w:r>
      <w:r w:rsidRPr="005B0DF8">
        <w:rPr>
          <w:rFonts w:ascii="Arial" w:hAnsi="Arial" w:cs="Arial"/>
          <w:sz w:val="22"/>
          <w:szCs w:val="22"/>
        </w:rPr>
        <w:t>, but does contain a summary of certain material provisions of th</w:t>
      </w:r>
      <w:r w:rsidR="008A6429" w:rsidRPr="005B0DF8">
        <w:rPr>
          <w:rFonts w:ascii="Arial" w:hAnsi="Arial" w:cs="Arial"/>
          <w:sz w:val="22"/>
          <w:szCs w:val="22"/>
        </w:rPr>
        <w:t xml:space="preserve">em and of applicable provisions.  </w:t>
      </w:r>
      <w:r w:rsidRPr="005B0DF8">
        <w:rPr>
          <w:rFonts w:ascii="Arial" w:hAnsi="Arial" w:cs="Arial"/>
          <w:sz w:val="22"/>
          <w:szCs w:val="22"/>
        </w:rPr>
        <w:t xml:space="preserve">Any statement herein as to the provisions of the </w:t>
      </w:r>
      <w:r w:rsidR="008A6429" w:rsidRPr="005B0DF8">
        <w:rPr>
          <w:rFonts w:ascii="Arial" w:hAnsi="Arial" w:cs="Arial"/>
          <w:sz w:val="22"/>
          <w:szCs w:val="22"/>
        </w:rPr>
        <w:t>agreements</w:t>
      </w:r>
      <w:r w:rsidRPr="005B0DF8">
        <w:rPr>
          <w:rFonts w:ascii="Arial" w:hAnsi="Arial" w:cs="Arial"/>
          <w:sz w:val="22"/>
          <w:szCs w:val="22"/>
        </w:rPr>
        <w:t xml:space="preserve"> is qualified in all respects by the contents of such </w:t>
      </w:r>
      <w:r w:rsidR="008A6429" w:rsidRPr="005B0DF8">
        <w:rPr>
          <w:rFonts w:ascii="Arial" w:hAnsi="Arial" w:cs="Arial"/>
          <w:sz w:val="22"/>
          <w:szCs w:val="22"/>
        </w:rPr>
        <w:t>agreements</w:t>
      </w:r>
      <w:r w:rsidRPr="005B0DF8">
        <w:rPr>
          <w:rFonts w:ascii="Arial" w:hAnsi="Arial" w:cs="Arial"/>
          <w:sz w:val="22"/>
          <w:szCs w:val="22"/>
        </w:rPr>
        <w:t>, and reference should</w:t>
      </w:r>
      <w:r w:rsidR="008A6429" w:rsidRPr="005B0DF8">
        <w:rPr>
          <w:rFonts w:ascii="Arial" w:hAnsi="Arial" w:cs="Arial"/>
          <w:sz w:val="22"/>
          <w:szCs w:val="22"/>
        </w:rPr>
        <w:t xml:space="preserve"> be made to the actual agreements</w:t>
      </w:r>
      <w:r w:rsidRPr="005B0DF8">
        <w:rPr>
          <w:rFonts w:ascii="Arial" w:hAnsi="Arial" w:cs="Arial"/>
          <w:sz w:val="22"/>
          <w:szCs w:val="22"/>
        </w:rPr>
        <w:t>.</w:t>
      </w:r>
    </w:p>
    <w:p w:rsidR="00811B2B" w:rsidRPr="005B0DF8" w:rsidRDefault="00811B2B" w:rsidP="008E277F">
      <w:pPr>
        <w:jc w:val="both"/>
        <w:rPr>
          <w:rFonts w:ascii="Arial" w:hAnsi="Arial" w:cs="Arial"/>
          <w:sz w:val="22"/>
          <w:szCs w:val="22"/>
        </w:rPr>
      </w:pPr>
    </w:p>
    <w:p w:rsidR="00006C78" w:rsidRPr="005B0DF8" w:rsidRDefault="00006C78" w:rsidP="008E277F">
      <w:pPr>
        <w:jc w:val="both"/>
        <w:rPr>
          <w:rFonts w:ascii="Arial" w:hAnsi="Arial" w:cs="Arial"/>
          <w:sz w:val="22"/>
          <w:szCs w:val="22"/>
        </w:rPr>
      </w:pPr>
      <w:r w:rsidRPr="005B0DF8">
        <w:rPr>
          <w:rFonts w:ascii="Arial" w:hAnsi="Arial" w:cs="Arial"/>
          <w:sz w:val="22"/>
          <w:szCs w:val="22"/>
        </w:rPr>
        <w:t>The Management Agreement and Service Agreements which will be entered into by the Condominium Corporation when the majority of the members of the Board of Directors h</w:t>
      </w:r>
      <w:r w:rsidR="00E3199A" w:rsidRPr="005B0DF8">
        <w:rPr>
          <w:rFonts w:ascii="Arial" w:hAnsi="Arial" w:cs="Arial"/>
          <w:sz w:val="22"/>
          <w:szCs w:val="22"/>
        </w:rPr>
        <w:t>a</w:t>
      </w:r>
      <w:r w:rsidRPr="005B0DF8">
        <w:rPr>
          <w:rFonts w:ascii="Arial" w:hAnsi="Arial" w:cs="Arial"/>
          <w:sz w:val="22"/>
          <w:szCs w:val="22"/>
        </w:rPr>
        <w:t>ve bee</w:t>
      </w:r>
      <w:r w:rsidR="00E3199A" w:rsidRPr="005B0DF8">
        <w:rPr>
          <w:rFonts w:ascii="Arial" w:hAnsi="Arial" w:cs="Arial"/>
          <w:sz w:val="22"/>
          <w:szCs w:val="22"/>
        </w:rPr>
        <w:t>n</w:t>
      </w:r>
      <w:r w:rsidRPr="005B0DF8">
        <w:rPr>
          <w:rFonts w:ascii="Arial" w:hAnsi="Arial" w:cs="Arial"/>
          <w:sz w:val="22"/>
          <w:szCs w:val="22"/>
        </w:rPr>
        <w:t xml:space="preserve"> elect</w:t>
      </w:r>
      <w:r w:rsidR="00E3199A" w:rsidRPr="005B0DF8">
        <w:rPr>
          <w:rFonts w:ascii="Arial" w:hAnsi="Arial" w:cs="Arial"/>
          <w:sz w:val="22"/>
          <w:szCs w:val="22"/>
        </w:rPr>
        <w:t>ed when the Declarant is the registered owner of a majority of the units and that will not expire within twelve (12) months after their effective date, are as follows:</w:t>
      </w:r>
    </w:p>
    <w:p w:rsidR="00E3199A" w:rsidRPr="005B0DF8" w:rsidRDefault="00E3199A" w:rsidP="008E277F">
      <w:pPr>
        <w:jc w:val="both"/>
        <w:rPr>
          <w:rFonts w:ascii="Arial" w:hAnsi="Arial" w:cs="Arial"/>
          <w:sz w:val="22"/>
          <w:szCs w:val="22"/>
        </w:rPr>
      </w:pPr>
    </w:p>
    <w:p w:rsidR="00E3199A" w:rsidRPr="005B0DF8" w:rsidRDefault="00E3199A" w:rsidP="008E277F">
      <w:pPr>
        <w:jc w:val="both"/>
        <w:rPr>
          <w:rFonts w:ascii="Arial" w:hAnsi="Arial" w:cs="Arial"/>
          <w:b/>
          <w:sz w:val="22"/>
          <w:szCs w:val="22"/>
        </w:rPr>
      </w:pPr>
      <w:r w:rsidRPr="005B0DF8">
        <w:rPr>
          <w:rFonts w:ascii="Arial" w:hAnsi="Arial" w:cs="Arial"/>
          <w:b/>
          <w:sz w:val="22"/>
          <w:szCs w:val="22"/>
        </w:rPr>
        <w:t>Cable TV</w:t>
      </w:r>
    </w:p>
    <w:p w:rsidR="00E3199A" w:rsidRPr="005B0DF8" w:rsidRDefault="00E3199A" w:rsidP="008E277F">
      <w:pPr>
        <w:jc w:val="both"/>
        <w:rPr>
          <w:rFonts w:ascii="Arial" w:hAnsi="Arial" w:cs="Arial"/>
          <w:sz w:val="22"/>
          <w:szCs w:val="22"/>
        </w:rPr>
      </w:pPr>
    </w:p>
    <w:p w:rsidR="00E3199A" w:rsidRPr="005B0DF8" w:rsidRDefault="00E3199A" w:rsidP="008E277F">
      <w:pPr>
        <w:jc w:val="both"/>
        <w:rPr>
          <w:rFonts w:ascii="Arial" w:hAnsi="Arial" w:cs="Arial"/>
          <w:sz w:val="22"/>
          <w:szCs w:val="22"/>
        </w:rPr>
      </w:pPr>
      <w:r w:rsidRPr="005B0DF8">
        <w:rPr>
          <w:rFonts w:ascii="Arial" w:hAnsi="Arial" w:cs="Arial"/>
          <w:sz w:val="22"/>
          <w:szCs w:val="22"/>
        </w:rPr>
        <w:t>The Declarant will enter into a cable television agreement for installation of a cable television or other distribution system in the building</w:t>
      </w:r>
      <w:r w:rsidR="00C76D62" w:rsidRPr="005B0DF8">
        <w:rPr>
          <w:rFonts w:ascii="Arial" w:hAnsi="Arial" w:cs="Arial"/>
          <w:sz w:val="22"/>
          <w:szCs w:val="22"/>
        </w:rPr>
        <w:t>s</w:t>
      </w:r>
      <w:r w:rsidRPr="005B0DF8">
        <w:rPr>
          <w:rFonts w:ascii="Arial" w:hAnsi="Arial" w:cs="Arial"/>
          <w:sz w:val="22"/>
          <w:szCs w:val="22"/>
        </w:rPr>
        <w:t>.  No master TV antenna will be provided.  Unit owners wishing to have cable television service will be able to obtain cable television service at current prevailing monthly rates.  No other cable television or television antenna distribution system may be installed in the building and the materials used to install the cable television system may remain the property of the supplier.</w:t>
      </w:r>
    </w:p>
    <w:p w:rsidR="00811B2B" w:rsidRPr="005B0DF8" w:rsidRDefault="00811B2B" w:rsidP="008E277F">
      <w:pPr>
        <w:jc w:val="both"/>
        <w:rPr>
          <w:rFonts w:ascii="Arial" w:hAnsi="Arial" w:cs="Arial"/>
          <w:sz w:val="22"/>
          <w:szCs w:val="22"/>
        </w:rPr>
      </w:pPr>
    </w:p>
    <w:p w:rsidR="00E3199A" w:rsidRPr="005B0DF8" w:rsidRDefault="0062456B" w:rsidP="008E277F">
      <w:pPr>
        <w:jc w:val="both"/>
        <w:rPr>
          <w:rFonts w:ascii="Arial" w:hAnsi="Arial" w:cs="Arial"/>
          <w:b/>
          <w:sz w:val="22"/>
          <w:szCs w:val="22"/>
        </w:rPr>
      </w:pPr>
      <w:r w:rsidRPr="005B0DF8">
        <w:rPr>
          <w:rFonts w:ascii="Arial" w:hAnsi="Arial" w:cs="Arial"/>
          <w:b/>
          <w:sz w:val="22"/>
          <w:szCs w:val="22"/>
        </w:rPr>
        <w:t>Utilities</w:t>
      </w:r>
    </w:p>
    <w:p w:rsidR="0062456B" w:rsidRPr="005B0DF8" w:rsidRDefault="0062456B" w:rsidP="008E277F">
      <w:pPr>
        <w:jc w:val="both"/>
        <w:rPr>
          <w:rFonts w:ascii="Arial" w:hAnsi="Arial" w:cs="Arial"/>
          <w:sz w:val="22"/>
          <w:szCs w:val="22"/>
        </w:rPr>
      </w:pPr>
    </w:p>
    <w:p w:rsidR="0062456B" w:rsidRDefault="0062456B" w:rsidP="008E277F">
      <w:pPr>
        <w:jc w:val="both"/>
        <w:rPr>
          <w:rFonts w:ascii="Arial" w:hAnsi="Arial" w:cs="Arial"/>
          <w:sz w:val="22"/>
          <w:szCs w:val="22"/>
        </w:rPr>
      </w:pPr>
      <w:r w:rsidRPr="005B0DF8">
        <w:rPr>
          <w:rFonts w:ascii="Arial" w:hAnsi="Arial" w:cs="Arial"/>
          <w:sz w:val="22"/>
          <w:szCs w:val="22"/>
        </w:rPr>
        <w:t>The usual utility contracts for electricity, gas and water will be entered into by the Condominium Corporation.</w:t>
      </w:r>
      <w:r w:rsidR="00442E3A">
        <w:rPr>
          <w:rFonts w:ascii="Arial" w:hAnsi="Arial" w:cs="Arial"/>
          <w:sz w:val="22"/>
          <w:szCs w:val="22"/>
        </w:rPr>
        <w:t xml:space="preserve"> </w:t>
      </w:r>
    </w:p>
    <w:p w:rsidR="00442E3A" w:rsidRDefault="00442E3A" w:rsidP="008E277F">
      <w:pPr>
        <w:jc w:val="both"/>
        <w:rPr>
          <w:rFonts w:ascii="Arial" w:hAnsi="Arial" w:cs="Arial"/>
          <w:sz w:val="22"/>
          <w:szCs w:val="22"/>
        </w:rPr>
      </w:pPr>
    </w:p>
    <w:p w:rsidR="00442E3A" w:rsidRDefault="00442E3A" w:rsidP="008E277F">
      <w:pPr>
        <w:jc w:val="both"/>
        <w:rPr>
          <w:rFonts w:ascii="Arial" w:hAnsi="Arial" w:cs="Arial"/>
          <w:b/>
          <w:sz w:val="22"/>
          <w:szCs w:val="22"/>
        </w:rPr>
      </w:pPr>
      <w:r w:rsidRPr="000030DD">
        <w:rPr>
          <w:rFonts w:ascii="Arial" w:hAnsi="Arial" w:cs="Arial"/>
          <w:b/>
          <w:sz w:val="22"/>
          <w:szCs w:val="22"/>
        </w:rPr>
        <w:t>Heating Pump</w:t>
      </w:r>
      <w:r>
        <w:rPr>
          <w:rFonts w:ascii="Arial" w:hAnsi="Arial" w:cs="Arial"/>
          <w:b/>
          <w:sz w:val="22"/>
          <w:szCs w:val="22"/>
        </w:rPr>
        <w:t xml:space="preserve"> Lease Agreement </w:t>
      </w:r>
    </w:p>
    <w:p w:rsidR="00442E3A" w:rsidRDefault="00442E3A" w:rsidP="008E277F">
      <w:pPr>
        <w:jc w:val="both"/>
        <w:rPr>
          <w:rFonts w:ascii="Arial" w:hAnsi="Arial" w:cs="Arial"/>
          <w:b/>
          <w:sz w:val="22"/>
          <w:szCs w:val="22"/>
        </w:rPr>
      </w:pPr>
    </w:p>
    <w:p w:rsidR="00442E3A" w:rsidRPr="000030DD" w:rsidRDefault="00442E3A" w:rsidP="008E277F">
      <w:pPr>
        <w:jc w:val="both"/>
        <w:rPr>
          <w:rFonts w:ascii="Arial" w:hAnsi="Arial" w:cs="Arial"/>
          <w:sz w:val="22"/>
          <w:szCs w:val="22"/>
        </w:rPr>
      </w:pPr>
      <w:r>
        <w:rPr>
          <w:rFonts w:ascii="Arial" w:hAnsi="Arial" w:cs="Arial"/>
          <w:sz w:val="22"/>
          <w:szCs w:val="22"/>
        </w:rPr>
        <w:t xml:space="preserve">The Purchasers will be obligated to enter into a lease agreement for the heating pump which forms part of their unit, and which is rented for a monthly rental rate of $39.50.  </w:t>
      </w:r>
    </w:p>
    <w:p w:rsidR="00A343D7" w:rsidRPr="005B0DF8" w:rsidRDefault="00A343D7" w:rsidP="008E277F">
      <w:pPr>
        <w:jc w:val="both"/>
        <w:rPr>
          <w:rFonts w:ascii="Arial" w:hAnsi="Arial" w:cs="Arial"/>
          <w:sz w:val="22"/>
          <w:szCs w:val="22"/>
        </w:rPr>
      </w:pPr>
    </w:p>
    <w:p w:rsidR="00A343D7" w:rsidRPr="005B0DF8" w:rsidRDefault="00D029A5" w:rsidP="008E277F">
      <w:pPr>
        <w:jc w:val="both"/>
        <w:rPr>
          <w:rFonts w:ascii="Arial" w:hAnsi="Arial" w:cs="Arial"/>
          <w:b/>
          <w:sz w:val="22"/>
          <w:szCs w:val="22"/>
        </w:rPr>
      </w:pPr>
      <w:r w:rsidRPr="005B0DF8">
        <w:rPr>
          <w:rFonts w:ascii="Arial" w:hAnsi="Arial" w:cs="Arial"/>
          <w:b/>
          <w:sz w:val="22"/>
          <w:szCs w:val="22"/>
        </w:rPr>
        <w:t>Operating Service Contracts</w:t>
      </w:r>
    </w:p>
    <w:p w:rsidR="00D029A5" w:rsidRPr="005B0DF8" w:rsidRDefault="00D029A5" w:rsidP="008E277F">
      <w:pPr>
        <w:jc w:val="both"/>
        <w:rPr>
          <w:rFonts w:ascii="Arial" w:hAnsi="Arial" w:cs="Arial"/>
          <w:sz w:val="22"/>
          <w:szCs w:val="22"/>
        </w:rPr>
      </w:pPr>
    </w:p>
    <w:p w:rsidR="00D029A5" w:rsidRPr="005B0DF8" w:rsidRDefault="00D029A5" w:rsidP="008E277F">
      <w:pPr>
        <w:jc w:val="both"/>
        <w:rPr>
          <w:rFonts w:ascii="Arial" w:hAnsi="Arial" w:cs="Arial"/>
          <w:sz w:val="22"/>
          <w:szCs w:val="22"/>
        </w:rPr>
      </w:pPr>
      <w:r w:rsidRPr="005B0DF8">
        <w:rPr>
          <w:rFonts w:ascii="Arial" w:hAnsi="Arial" w:cs="Arial"/>
          <w:sz w:val="22"/>
          <w:szCs w:val="22"/>
        </w:rPr>
        <w:t>Operating Service Contracts will be entered into by the manager on behalf of the Corporation</w:t>
      </w:r>
      <w:r w:rsidR="001A42AC" w:rsidRPr="005B0DF8">
        <w:rPr>
          <w:rFonts w:ascii="Arial" w:hAnsi="Arial" w:cs="Arial"/>
          <w:sz w:val="22"/>
          <w:szCs w:val="22"/>
        </w:rPr>
        <w:t>.</w:t>
      </w:r>
      <w:r w:rsidRPr="005B0DF8">
        <w:rPr>
          <w:rFonts w:ascii="Arial" w:hAnsi="Arial" w:cs="Arial"/>
          <w:sz w:val="22"/>
          <w:szCs w:val="22"/>
        </w:rPr>
        <w:t xml:space="preserve">   Some of the contracts will be for a term extending beyond a one</w:t>
      </w:r>
      <w:r w:rsidR="00860553" w:rsidRPr="005B0DF8">
        <w:rPr>
          <w:rFonts w:ascii="Arial" w:hAnsi="Arial" w:cs="Arial"/>
          <w:sz w:val="22"/>
          <w:szCs w:val="22"/>
        </w:rPr>
        <w:t xml:space="preserve"> </w:t>
      </w:r>
      <w:r w:rsidRPr="005B0DF8">
        <w:rPr>
          <w:rFonts w:ascii="Arial" w:hAnsi="Arial" w:cs="Arial"/>
          <w:sz w:val="22"/>
          <w:szCs w:val="22"/>
        </w:rPr>
        <w:t>(1) year period but the terms of the contract have not been negotiated.</w:t>
      </w:r>
    </w:p>
    <w:p w:rsidR="0062456B" w:rsidRPr="005B0DF8" w:rsidRDefault="0062456B" w:rsidP="008E277F">
      <w:pPr>
        <w:jc w:val="both"/>
        <w:rPr>
          <w:rFonts w:ascii="Arial" w:hAnsi="Arial" w:cs="Arial"/>
          <w:sz w:val="22"/>
          <w:szCs w:val="22"/>
        </w:rPr>
      </w:pPr>
    </w:p>
    <w:p w:rsidR="0062456B" w:rsidRPr="005B0DF8" w:rsidRDefault="00D029A5" w:rsidP="008E277F">
      <w:pPr>
        <w:jc w:val="both"/>
        <w:rPr>
          <w:rFonts w:ascii="Arial" w:hAnsi="Arial" w:cs="Arial"/>
          <w:b/>
          <w:sz w:val="22"/>
          <w:szCs w:val="22"/>
        </w:rPr>
      </w:pPr>
      <w:r w:rsidRPr="005B0DF8">
        <w:rPr>
          <w:rFonts w:ascii="Arial" w:hAnsi="Arial" w:cs="Arial"/>
          <w:b/>
          <w:sz w:val="22"/>
          <w:szCs w:val="22"/>
        </w:rPr>
        <w:t>Management Agreement</w:t>
      </w:r>
    </w:p>
    <w:p w:rsidR="00E3199A" w:rsidRPr="005B0DF8" w:rsidRDefault="00E3199A" w:rsidP="008E277F">
      <w:pPr>
        <w:jc w:val="both"/>
        <w:rPr>
          <w:rFonts w:ascii="Arial" w:hAnsi="Arial" w:cs="Arial"/>
          <w:sz w:val="22"/>
          <w:szCs w:val="22"/>
        </w:rPr>
      </w:pPr>
    </w:p>
    <w:p w:rsidR="00CB3CC5" w:rsidRPr="005B0DF8" w:rsidRDefault="00D029A5" w:rsidP="008E277F">
      <w:pPr>
        <w:jc w:val="both"/>
        <w:rPr>
          <w:rFonts w:ascii="Arial" w:hAnsi="Arial" w:cs="Arial"/>
          <w:sz w:val="22"/>
          <w:szCs w:val="22"/>
        </w:rPr>
      </w:pPr>
      <w:r w:rsidRPr="005B0DF8">
        <w:rPr>
          <w:rFonts w:ascii="Arial" w:hAnsi="Arial" w:cs="Arial"/>
          <w:sz w:val="22"/>
          <w:szCs w:val="22"/>
        </w:rPr>
        <w:t>The Condominium Corporation will enter into a Management Agreement with</w:t>
      </w:r>
      <w:r w:rsidR="00A76E2B">
        <w:rPr>
          <w:rFonts w:ascii="Arial" w:hAnsi="Arial" w:cs="Arial"/>
          <w:sz w:val="22"/>
          <w:szCs w:val="22"/>
        </w:rPr>
        <w:t xml:space="preserve"> </w:t>
      </w:r>
      <w:r w:rsidR="00CC0F9D">
        <w:rPr>
          <w:rFonts w:ascii="Arial" w:hAnsi="Arial" w:cs="Arial"/>
          <w:sz w:val="22"/>
          <w:szCs w:val="22"/>
        </w:rPr>
        <w:t>PROPERTY MANAGEMENT GUILD INCORPORATED</w:t>
      </w:r>
      <w:r w:rsidR="00427222" w:rsidRPr="005B0DF8">
        <w:rPr>
          <w:rFonts w:ascii="Arial" w:hAnsi="Arial" w:cs="Arial"/>
          <w:sz w:val="22"/>
          <w:szCs w:val="22"/>
        </w:rPr>
        <w:t xml:space="preserve"> </w:t>
      </w:r>
      <w:r w:rsidRPr="005B0DF8">
        <w:rPr>
          <w:rFonts w:ascii="Arial" w:hAnsi="Arial" w:cs="Arial"/>
          <w:sz w:val="22"/>
          <w:szCs w:val="22"/>
        </w:rPr>
        <w:t xml:space="preserve">(the “Manager”) pursuant to which the Manager is to be the sole and exclusive representative and managing agent of the Corporation for a period of one (1) year following registration of the condominium and thereafter from year to year until terminated by either party.  The Manager is entitled thereunder to act in the name of the Corporation as may be necessary for the performance of the Corporation’s duties under the Declaration, the </w:t>
      </w:r>
      <w:r w:rsidRPr="005B0DF8">
        <w:rPr>
          <w:rFonts w:ascii="Arial" w:hAnsi="Arial" w:cs="Arial"/>
          <w:i/>
          <w:sz w:val="22"/>
          <w:szCs w:val="22"/>
        </w:rPr>
        <w:t>Condominium Act</w:t>
      </w:r>
      <w:r w:rsidR="00CB3CC5" w:rsidRPr="005B0DF8">
        <w:rPr>
          <w:rFonts w:ascii="Arial" w:hAnsi="Arial" w:cs="Arial"/>
          <w:i/>
          <w:sz w:val="22"/>
          <w:szCs w:val="22"/>
        </w:rPr>
        <w:t>, 1998</w:t>
      </w:r>
      <w:r w:rsidRPr="005B0DF8">
        <w:rPr>
          <w:rFonts w:ascii="Arial" w:hAnsi="Arial" w:cs="Arial"/>
          <w:sz w:val="22"/>
          <w:szCs w:val="22"/>
        </w:rPr>
        <w:t xml:space="preserve"> and By-Laws.  </w:t>
      </w:r>
    </w:p>
    <w:p w:rsidR="00CB3CC5" w:rsidRPr="005B0DF8" w:rsidRDefault="00CB3CC5" w:rsidP="008E277F">
      <w:pPr>
        <w:jc w:val="both"/>
        <w:rPr>
          <w:rFonts w:ascii="Arial" w:hAnsi="Arial" w:cs="Arial"/>
          <w:sz w:val="22"/>
          <w:szCs w:val="22"/>
        </w:rPr>
      </w:pPr>
    </w:p>
    <w:p w:rsidR="00E3199A" w:rsidRPr="005B0DF8" w:rsidRDefault="00D029A5" w:rsidP="008E277F">
      <w:pPr>
        <w:jc w:val="both"/>
        <w:rPr>
          <w:rFonts w:ascii="Arial" w:hAnsi="Arial" w:cs="Arial"/>
          <w:sz w:val="22"/>
          <w:szCs w:val="22"/>
        </w:rPr>
      </w:pPr>
      <w:r w:rsidRPr="005B0DF8">
        <w:rPr>
          <w:rFonts w:ascii="Arial" w:hAnsi="Arial" w:cs="Arial"/>
          <w:sz w:val="22"/>
          <w:szCs w:val="22"/>
        </w:rPr>
        <w:t xml:space="preserve">The duties of the Manager are as set out in the Management Agreement which is provided to each Purchaser and do not include the duties of the officers of the Corporation as set forth in the By-laws, except as may be specifically provided otherwise.  A brief summary of the Manager’s duties, </w:t>
      </w:r>
      <w:r w:rsidRPr="005B0DF8">
        <w:rPr>
          <w:rFonts w:ascii="Arial" w:hAnsi="Arial" w:cs="Arial"/>
          <w:sz w:val="22"/>
          <w:szCs w:val="22"/>
        </w:rPr>
        <w:lastRenderedPageBreak/>
        <w:t>which does not include all of th</w:t>
      </w:r>
      <w:r w:rsidR="00D17FAA" w:rsidRPr="005B0DF8">
        <w:rPr>
          <w:rFonts w:ascii="Arial" w:hAnsi="Arial" w:cs="Arial"/>
          <w:sz w:val="22"/>
          <w:szCs w:val="22"/>
        </w:rPr>
        <w:t>e duties and does not give full</w:t>
      </w:r>
      <w:r w:rsidRPr="005B0DF8">
        <w:rPr>
          <w:rFonts w:ascii="Arial" w:hAnsi="Arial" w:cs="Arial"/>
          <w:sz w:val="22"/>
          <w:szCs w:val="22"/>
        </w:rPr>
        <w:t xml:space="preserve"> particulars of the duties, is set out in the notes to the budget.</w:t>
      </w:r>
    </w:p>
    <w:p w:rsidR="00316956" w:rsidRPr="005B0DF8" w:rsidRDefault="00316956" w:rsidP="008E277F">
      <w:pPr>
        <w:jc w:val="both"/>
        <w:rPr>
          <w:rFonts w:ascii="Arial" w:hAnsi="Arial" w:cs="Arial"/>
          <w:sz w:val="22"/>
          <w:szCs w:val="22"/>
        </w:rPr>
      </w:pPr>
    </w:p>
    <w:p w:rsidR="00316956" w:rsidRDefault="00316956" w:rsidP="007C0112">
      <w:pPr>
        <w:rPr>
          <w:rFonts w:ascii="Arial" w:hAnsi="Arial" w:cs="Arial"/>
          <w:sz w:val="22"/>
          <w:szCs w:val="22"/>
        </w:rPr>
      </w:pPr>
      <w:r w:rsidRPr="005B0DF8">
        <w:rPr>
          <w:rFonts w:ascii="Arial" w:hAnsi="Arial" w:cs="Arial"/>
          <w:sz w:val="22"/>
          <w:szCs w:val="22"/>
        </w:rPr>
        <w:t>On a yearly basis, the management company will prepare a budget for the maintenance, operation and repair of the condominium property and submit it to the Owners of the units for approval.</w:t>
      </w:r>
    </w:p>
    <w:p w:rsidR="00442E3A" w:rsidRDefault="00442E3A">
      <w:pPr>
        <w:rPr>
          <w:rFonts w:ascii="Arial" w:hAnsi="Arial" w:cs="Arial"/>
          <w:b/>
          <w:sz w:val="22"/>
          <w:szCs w:val="22"/>
          <w:u w:val="single"/>
        </w:rPr>
      </w:pPr>
      <w:r>
        <w:rPr>
          <w:rFonts w:ascii="Arial" w:hAnsi="Arial" w:cs="Arial"/>
          <w:b/>
          <w:sz w:val="22"/>
          <w:szCs w:val="22"/>
          <w:u w:val="single"/>
        </w:rPr>
        <w:br w:type="page"/>
      </w:r>
    </w:p>
    <w:p w:rsidR="004066FC" w:rsidRPr="001D5ABE" w:rsidRDefault="009116EA">
      <w:pPr>
        <w:jc w:val="center"/>
        <w:rPr>
          <w:rFonts w:ascii="Arial" w:hAnsi="Arial" w:cs="Arial"/>
          <w:b/>
          <w:sz w:val="22"/>
          <w:szCs w:val="22"/>
        </w:rPr>
      </w:pPr>
      <w:r w:rsidRPr="001D5ABE">
        <w:rPr>
          <w:rFonts w:ascii="Arial" w:hAnsi="Arial" w:cs="Arial"/>
          <w:b/>
          <w:sz w:val="22"/>
          <w:szCs w:val="22"/>
          <w:u w:val="single"/>
        </w:rPr>
        <w:lastRenderedPageBreak/>
        <w:t>SC</w:t>
      </w:r>
      <w:r w:rsidR="008A6429" w:rsidRPr="001D5ABE">
        <w:rPr>
          <w:rFonts w:ascii="Arial" w:hAnsi="Arial" w:cs="Arial"/>
          <w:b/>
          <w:sz w:val="22"/>
          <w:szCs w:val="22"/>
          <w:u w:val="single"/>
        </w:rPr>
        <w:t>HEDULE “D</w:t>
      </w:r>
      <w:r w:rsidR="004066FC" w:rsidRPr="001D5ABE">
        <w:rPr>
          <w:rFonts w:ascii="Arial" w:hAnsi="Arial" w:cs="Arial"/>
          <w:b/>
          <w:sz w:val="22"/>
          <w:szCs w:val="22"/>
          <w:u w:val="single"/>
        </w:rPr>
        <w:t>”</w:t>
      </w:r>
    </w:p>
    <w:p w:rsidR="004066FC" w:rsidRPr="001D5ABE" w:rsidRDefault="004066FC" w:rsidP="00B73EBB">
      <w:pPr>
        <w:spacing w:before="240"/>
        <w:jc w:val="center"/>
        <w:rPr>
          <w:rFonts w:ascii="Arial" w:hAnsi="Arial" w:cs="Arial"/>
          <w:b/>
          <w:sz w:val="22"/>
          <w:szCs w:val="22"/>
        </w:rPr>
      </w:pPr>
      <w:r w:rsidRPr="001D5ABE">
        <w:rPr>
          <w:rFonts w:ascii="Arial" w:hAnsi="Arial" w:cs="Arial"/>
          <w:b/>
          <w:sz w:val="22"/>
          <w:szCs w:val="22"/>
        </w:rPr>
        <w:t>TO</w:t>
      </w:r>
    </w:p>
    <w:p w:rsidR="00B6524A" w:rsidRPr="001D5ABE" w:rsidRDefault="00B6524A" w:rsidP="00B73EBB">
      <w:pPr>
        <w:spacing w:before="240"/>
        <w:jc w:val="center"/>
        <w:rPr>
          <w:rFonts w:ascii="Arial" w:hAnsi="Arial" w:cs="Arial"/>
          <w:b/>
          <w:sz w:val="22"/>
          <w:szCs w:val="22"/>
        </w:rPr>
      </w:pPr>
    </w:p>
    <w:p w:rsidR="00B6524A" w:rsidRPr="001D5ABE" w:rsidRDefault="00B6524A" w:rsidP="00B6524A">
      <w:pPr>
        <w:jc w:val="center"/>
        <w:rPr>
          <w:rFonts w:ascii="Arial" w:hAnsi="Arial" w:cs="Arial"/>
          <w:b/>
          <w:bCs/>
          <w:sz w:val="22"/>
          <w:szCs w:val="22"/>
        </w:rPr>
      </w:pPr>
      <w:r w:rsidRPr="001D5ABE">
        <w:rPr>
          <w:rFonts w:ascii="Arial" w:hAnsi="Arial" w:cs="Arial"/>
          <w:b/>
          <w:sz w:val="22"/>
          <w:szCs w:val="22"/>
        </w:rPr>
        <w:t xml:space="preserve">DISCLOSURE STATEMENT - </w:t>
      </w:r>
      <w:r w:rsidR="00233DB6">
        <w:rPr>
          <w:rFonts w:ascii="Arial" w:hAnsi="Arial" w:cs="Arial"/>
          <w:b/>
          <w:bCs/>
          <w:sz w:val="22"/>
          <w:szCs w:val="22"/>
        </w:rPr>
        <w:t>Concord Place</w:t>
      </w:r>
      <w:r w:rsidR="001027F2" w:rsidRPr="001D5ABE">
        <w:rPr>
          <w:rFonts w:ascii="Arial" w:hAnsi="Arial" w:cs="Arial"/>
          <w:b/>
          <w:bCs/>
          <w:sz w:val="22"/>
          <w:szCs w:val="22"/>
        </w:rPr>
        <w:t xml:space="preserve">, </w:t>
      </w:r>
      <w:r w:rsidR="00430F17">
        <w:rPr>
          <w:rFonts w:ascii="Arial" w:hAnsi="Arial" w:cs="Arial"/>
          <w:b/>
          <w:bCs/>
          <w:sz w:val="22"/>
          <w:szCs w:val="22"/>
        </w:rPr>
        <w:t>Grimsby</w:t>
      </w:r>
    </w:p>
    <w:p w:rsidR="00B6524A" w:rsidRPr="001D5ABE" w:rsidRDefault="004657D1" w:rsidP="00B6524A">
      <w:pPr>
        <w:widowControl w:val="0"/>
        <w:autoSpaceDE w:val="0"/>
        <w:autoSpaceDN w:val="0"/>
        <w:adjustRightInd w:val="0"/>
        <w:jc w:val="center"/>
        <w:rPr>
          <w:rFonts w:ascii="Arial" w:hAnsi="Arial" w:cs="Arial"/>
          <w:b/>
          <w:bCs/>
          <w:sz w:val="22"/>
          <w:szCs w:val="22"/>
        </w:rPr>
      </w:pPr>
      <w:r>
        <w:rPr>
          <w:rFonts w:ascii="Arial" w:hAnsi="Arial" w:cs="Arial"/>
          <w:b/>
          <w:bCs/>
          <w:sz w:val="22"/>
          <w:szCs w:val="22"/>
        </w:rPr>
        <w:t>AQUAZUL</w:t>
      </w:r>
      <w:r w:rsidR="001027F2" w:rsidRPr="001D5ABE">
        <w:rPr>
          <w:rFonts w:ascii="Arial" w:hAnsi="Arial" w:cs="Arial"/>
          <w:b/>
          <w:bCs/>
          <w:sz w:val="22"/>
          <w:szCs w:val="22"/>
        </w:rPr>
        <w:t xml:space="preserve"> CONDOMINIUMS</w:t>
      </w:r>
    </w:p>
    <w:p w:rsidR="00DC3DFF" w:rsidRPr="001D5ABE" w:rsidRDefault="00DC3DFF" w:rsidP="004066FC">
      <w:pPr>
        <w:jc w:val="center"/>
        <w:rPr>
          <w:rFonts w:ascii="Arial" w:hAnsi="Arial" w:cs="Arial"/>
          <w:b/>
          <w:sz w:val="22"/>
          <w:szCs w:val="22"/>
          <w:u w:val="single"/>
        </w:rPr>
      </w:pPr>
    </w:p>
    <w:p w:rsidR="00195088" w:rsidRPr="00F04C8E" w:rsidRDefault="000E15A9" w:rsidP="000E15A9">
      <w:pPr>
        <w:jc w:val="center"/>
        <w:rPr>
          <w:rFonts w:ascii="Arial" w:hAnsi="Arial" w:cs="Arial"/>
          <w:b/>
          <w:sz w:val="20"/>
          <w:szCs w:val="20"/>
          <w:u w:val="single"/>
        </w:rPr>
      </w:pPr>
      <w:r w:rsidRPr="00F04C8E">
        <w:rPr>
          <w:rFonts w:ascii="Arial" w:hAnsi="Arial" w:cs="Arial"/>
          <w:b/>
          <w:sz w:val="20"/>
          <w:szCs w:val="20"/>
          <w:u w:val="single"/>
        </w:rPr>
        <w:t xml:space="preserve">BUDGET STATEMENT AND BUDGET NOTES - </w:t>
      </w:r>
      <w:r w:rsidR="005A689B">
        <w:rPr>
          <w:rFonts w:ascii="Arial" w:hAnsi="Arial" w:cs="Arial"/>
          <w:b/>
          <w:sz w:val="20"/>
          <w:szCs w:val="20"/>
          <w:u w:val="single"/>
        </w:rPr>
        <w:t>PHASE ONE</w:t>
      </w:r>
    </w:p>
    <w:p w:rsidR="000E15A9" w:rsidRPr="00F04C8E" w:rsidRDefault="000E15A9" w:rsidP="00195088">
      <w:pPr>
        <w:rPr>
          <w:sz w:val="20"/>
          <w:szCs w:val="20"/>
        </w:rPr>
      </w:pPr>
    </w:p>
    <w:p w:rsidR="001532DF" w:rsidRPr="00F04C8E" w:rsidRDefault="001532DF" w:rsidP="001532DF">
      <w:pPr>
        <w:jc w:val="both"/>
        <w:rPr>
          <w:rFonts w:ascii="Arial" w:hAnsi="Arial" w:cs="Arial"/>
          <w:b/>
          <w:bCs/>
          <w:sz w:val="20"/>
          <w:szCs w:val="20"/>
        </w:rPr>
      </w:pPr>
      <w:r w:rsidRPr="00F04C8E">
        <w:rPr>
          <w:rFonts w:ascii="Arial" w:hAnsi="Arial" w:cs="Arial"/>
          <w:b/>
          <w:bCs/>
          <w:sz w:val="20"/>
          <w:szCs w:val="20"/>
        </w:rPr>
        <w:t>I.</w:t>
      </w:r>
      <w:r w:rsidRPr="00F04C8E">
        <w:rPr>
          <w:rFonts w:ascii="Arial" w:hAnsi="Arial" w:cs="Arial"/>
          <w:b/>
          <w:bCs/>
          <w:sz w:val="20"/>
          <w:szCs w:val="20"/>
        </w:rPr>
        <w:tab/>
        <w:t xml:space="preserve">INDIVIDUAL UNIT COMMON EXPENSES </w:t>
      </w:r>
    </w:p>
    <w:p w:rsidR="001532DF" w:rsidRPr="00F04C8E" w:rsidRDefault="001532DF" w:rsidP="001532DF">
      <w:pPr>
        <w:jc w:val="both"/>
        <w:rPr>
          <w:rFonts w:ascii="Arial" w:hAnsi="Arial" w:cs="Arial"/>
          <w:b/>
          <w:bCs/>
          <w:sz w:val="20"/>
          <w:szCs w:val="20"/>
        </w:rPr>
      </w:pPr>
    </w:p>
    <w:p w:rsidR="001532DF" w:rsidRPr="00F04C8E" w:rsidRDefault="001532DF" w:rsidP="001532DF">
      <w:pPr>
        <w:ind w:left="720"/>
        <w:jc w:val="both"/>
        <w:rPr>
          <w:rFonts w:ascii="Arial" w:hAnsi="Arial" w:cs="Arial"/>
          <w:sz w:val="20"/>
          <w:szCs w:val="20"/>
        </w:rPr>
      </w:pPr>
      <w:r w:rsidRPr="00F04C8E">
        <w:rPr>
          <w:rFonts w:ascii="Arial" w:hAnsi="Arial" w:cs="Arial"/>
          <w:sz w:val="20"/>
          <w:szCs w:val="20"/>
        </w:rPr>
        <w:t>The monthly common expenses for each unit are determined by the unit's percentage contribution of common expenses as described in Schedule "D" to the Declaration, which will result in the monthly common expense charge for each particular unit.</w:t>
      </w:r>
    </w:p>
    <w:p w:rsidR="001532DF" w:rsidRPr="00F04C8E" w:rsidRDefault="001532DF" w:rsidP="001532DF">
      <w:pPr>
        <w:jc w:val="both"/>
        <w:rPr>
          <w:rFonts w:ascii="Arial" w:hAnsi="Arial" w:cs="Arial"/>
          <w:sz w:val="20"/>
          <w:szCs w:val="20"/>
        </w:rPr>
      </w:pPr>
    </w:p>
    <w:p w:rsidR="001532DF" w:rsidRPr="00F04C8E" w:rsidRDefault="001532DF" w:rsidP="001532DF">
      <w:pPr>
        <w:tabs>
          <w:tab w:val="left" w:pos="-1440"/>
        </w:tabs>
        <w:ind w:left="720" w:hanging="720"/>
        <w:jc w:val="both"/>
        <w:rPr>
          <w:rFonts w:ascii="Arial" w:hAnsi="Arial" w:cs="Arial"/>
          <w:b/>
          <w:bCs/>
          <w:sz w:val="20"/>
          <w:szCs w:val="20"/>
        </w:rPr>
      </w:pPr>
      <w:r w:rsidRPr="00F04C8E">
        <w:rPr>
          <w:rFonts w:ascii="Arial" w:hAnsi="Arial" w:cs="Arial"/>
          <w:b/>
          <w:bCs/>
          <w:sz w:val="20"/>
          <w:szCs w:val="20"/>
        </w:rPr>
        <w:t>II.</w:t>
      </w:r>
      <w:r w:rsidRPr="00F04C8E">
        <w:rPr>
          <w:rFonts w:ascii="Arial" w:hAnsi="Arial" w:cs="Arial"/>
          <w:sz w:val="20"/>
          <w:szCs w:val="20"/>
        </w:rPr>
        <w:tab/>
      </w:r>
      <w:r w:rsidRPr="00F04C8E">
        <w:rPr>
          <w:rFonts w:ascii="Arial" w:hAnsi="Arial" w:cs="Arial"/>
          <w:b/>
          <w:bCs/>
          <w:sz w:val="20"/>
          <w:szCs w:val="20"/>
        </w:rPr>
        <w:t>OPERATING EXPENSES</w:t>
      </w:r>
    </w:p>
    <w:p w:rsidR="001532DF" w:rsidRPr="00F04C8E" w:rsidRDefault="001532DF" w:rsidP="001532DF">
      <w:pPr>
        <w:jc w:val="both"/>
        <w:rPr>
          <w:rFonts w:ascii="Arial" w:hAnsi="Arial" w:cs="Arial"/>
          <w:b/>
          <w:bCs/>
          <w:sz w:val="20"/>
          <w:szCs w:val="20"/>
        </w:rPr>
      </w:pPr>
    </w:p>
    <w:p w:rsidR="001532DF" w:rsidRPr="00F04C8E" w:rsidRDefault="001532DF" w:rsidP="001532DF">
      <w:pPr>
        <w:tabs>
          <w:tab w:val="left" w:pos="-1440"/>
        </w:tabs>
        <w:ind w:left="720" w:hanging="720"/>
        <w:jc w:val="both"/>
        <w:rPr>
          <w:rFonts w:ascii="Arial" w:hAnsi="Arial" w:cs="Arial"/>
          <w:b/>
          <w:bCs/>
          <w:sz w:val="20"/>
          <w:szCs w:val="20"/>
          <w:u w:val="single"/>
        </w:rPr>
      </w:pPr>
      <w:r w:rsidRPr="00F04C8E">
        <w:rPr>
          <w:rFonts w:ascii="Arial" w:hAnsi="Arial" w:cs="Arial"/>
          <w:b/>
          <w:bCs/>
          <w:sz w:val="20"/>
          <w:szCs w:val="20"/>
        </w:rPr>
        <w:t>A.</w:t>
      </w:r>
      <w:r w:rsidRPr="00F04C8E">
        <w:rPr>
          <w:rFonts w:ascii="Arial" w:hAnsi="Arial" w:cs="Arial"/>
          <w:b/>
          <w:bCs/>
          <w:sz w:val="20"/>
          <w:szCs w:val="20"/>
        </w:rPr>
        <w:tab/>
      </w:r>
      <w:r w:rsidRPr="00F04C8E">
        <w:rPr>
          <w:rFonts w:ascii="Arial" w:hAnsi="Arial" w:cs="Arial"/>
          <w:b/>
          <w:bCs/>
          <w:sz w:val="20"/>
          <w:szCs w:val="20"/>
          <w:u w:val="single"/>
        </w:rPr>
        <w:t>ADMINISTRATION</w:t>
      </w:r>
      <w:r w:rsidRPr="00F04C8E">
        <w:rPr>
          <w:rFonts w:ascii="Arial" w:hAnsi="Arial" w:cs="Arial"/>
          <w:b/>
          <w:bCs/>
          <w:sz w:val="20"/>
          <w:szCs w:val="20"/>
        </w:rPr>
        <w:t xml:space="preserve"> </w:t>
      </w:r>
    </w:p>
    <w:p w:rsidR="001532DF" w:rsidRPr="00F04C8E" w:rsidRDefault="001532DF" w:rsidP="001532DF">
      <w:pPr>
        <w:pStyle w:val="ListParagraph"/>
        <w:numPr>
          <w:ilvl w:val="0"/>
          <w:numId w:val="78"/>
        </w:numPr>
        <w:tabs>
          <w:tab w:val="left" w:pos="-1440"/>
        </w:tabs>
        <w:contextualSpacing/>
        <w:jc w:val="both"/>
        <w:rPr>
          <w:rFonts w:ascii="Arial" w:hAnsi="Arial" w:cs="Arial"/>
          <w:bCs/>
          <w:sz w:val="20"/>
          <w:szCs w:val="20"/>
          <w:u w:val="single"/>
        </w:rPr>
      </w:pPr>
      <w:r w:rsidRPr="00F04C8E">
        <w:rPr>
          <w:rFonts w:ascii="Arial" w:hAnsi="Arial" w:cs="Arial"/>
          <w:bCs/>
          <w:sz w:val="20"/>
          <w:szCs w:val="20"/>
        </w:rPr>
        <w:tab/>
      </w:r>
      <w:r w:rsidRPr="00F04C8E">
        <w:rPr>
          <w:rFonts w:ascii="Arial" w:hAnsi="Arial" w:cs="Arial"/>
          <w:bCs/>
          <w:sz w:val="20"/>
          <w:szCs w:val="20"/>
          <w:u w:val="single"/>
        </w:rPr>
        <w:t>Bank Charges</w:t>
      </w:r>
    </w:p>
    <w:p w:rsidR="001532DF" w:rsidRPr="00F04C8E" w:rsidRDefault="001532DF" w:rsidP="001532DF">
      <w:pPr>
        <w:pStyle w:val="ListParagraph"/>
        <w:tabs>
          <w:tab w:val="left" w:pos="-1440"/>
        </w:tabs>
        <w:ind w:left="1418" w:hanging="747"/>
        <w:jc w:val="both"/>
        <w:rPr>
          <w:rFonts w:ascii="Arial" w:hAnsi="Arial" w:cs="Arial"/>
          <w:bCs/>
          <w:sz w:val="20"/>
          <w:szCs w:val="20"/>
        </w:rPr>
      </w:pPr>
      <w:r w:rsidRPr="00F04C8E">
        <w:rPr>
          <w:rFonts w:ascii="Arial" w:hAnsi="Arial" w:cs="Arial"/>
          <w:bCs/>
          <w:sz w:val="20"/>
          <w:szCs w:val="20"/>
        </w:rPr>
        <w:tab/>
        <w:t>Monthly banking charges.</w:t>
      </w:r>
    </w:p>
    <w:p w:rsidR="001532DF" w:rsidRPr="00F04C8E" w:rsidRDefault="001532DF" w:rsidP="001532DF">
      <w:pPr>
        <w:tabs>
          <w:tab w:val="left" w:pos="-1440"/>
        </w:tabs>
        <w:ind w:left="1418" w:hanging="747"/>
        <w:jc w:val="both"/>
        <w:rPr>
          <w:rFonts w:ascii="Arial" w:hAnsi="Arial" w:cs="Arial"/>
          <w:bCs/>
          <w:sz w:val="20"/>
          <w:szCs w:val="20"/>
        </w:rPr>
      </w:pPr>
    </w:p>
    <w:p w:rsidR="001532DF" w:rsidRPr="00F04C8E" w:rsidRDefault="001532DF" w:rsidP="001532DF">
      <w:pPr>
        <w:pStyle w:val="ListParagraph"/>
        <w:numPr>
          <w:ilvl w:val="0"/>
          <w:numId w:val="78"/>
        </w:numPr>
        <w:tabs>
          <w:tab w:val="left" w:pos="-1440"/>
          <w:tab w:val="left" w:pos="709"/>
        </w:tabs>
        <w:contextualSpacing/>
        <w:jc w:val="both"/>
        <w:rPr>
          <w:rFonts w:ascii="Arial" w:hAnsi="Arial" w:cs="Arial"/>
          <w:bCs/>
          <w:sz w:val="20"/>
          <w:szCs w:val="20"/>
          <w:u w:val="single"/>
        </w:rPr>
      </w:pPr>
      <w:r w:rsidRPr="00F04C8E">
        <w:rPr>
          <w:rFonts w:ascii="Arial" w:hAnsi="Arial" w:cs="Arial"/>
          <w:bCs/>
          <w:sz w:val="20"/>
          <w:szCs w:val="20"/>
        </w:rPr>
        <w:tab/>
      </w:r>
      <w:r w:rsidRPr="00F04C8E">
        <w:rPr>
          <w:rFonts w:ascii="Arial" w:hAnsi="Arial" w:cs="Arial"/>
          <w:bCs/>
          <w:sz w:val="20"/>
          <w:szCs w:val="20"/>
          <w:u w:val="single"/>
        </w:rPr>
        <w:t>Condo Corp Unassigned P&amp;L</w:t>
      </w:r>
    </w:p>
    <w:p w:rsidR="001532DF" w:rsidRPr="00F04C8E" w:rsidRDefault="001532DF" w:rsidP="001532DF">
      <w:pPr>
        <w:pStyle w:val="ListParagraph"/>
        <w:tabs>
          <w:tab w:val="left" w:pos="-1440"/>
        </w:tabs>
        <w:ind w:left="1418" w:hanging="747"/>
        <w:jc w:val="both"/>
        <w:rPr>
          <w:rFonts w:ascii="Arial" w:hAnsi="Arial" w:cs="Arial"/>
          <w:bCs/>
          <w:sz w:val="20"/>
          <w:szCs w:val="20"/>
        </w:rPr>
      </w:pPr>
      <w:r w:rsidRPr="00F04C8E">
        <w:rPr>
          <w:rFonts w:ascii="Arial" w:hAnsi="Arial" w:cs="Arial"/>
          <w:bCs/>
          <w:sz w:val="20"/>
          <w:szCs w:val="20"/>
        </w:rPr>
        <w:tab/>
        <w:t>Unassigned parking spots and lockers common fee as per Schedule D</w:t>
      </w:r>
    </w:p>
    <w:p w:rsidR="001532DF" w:rsidRPr="00F04C8E" w:rsidRDefault="001532DF" w:rsidP="001532DF">
      <w:pPr>
        <w:tabs>
          <w:tab w:val="left" w:pos="-1440"/>
        </w:tabs>
        <w:ind w:left="1418" w:hanging="747"/>
        <w:jc w:val="both"/>
        <w:rPr>
          <w:rFonts w:ascii="Arial" w:hAnsi="Arial" w:cs="Arial"/>
          <w:bCs/>
          <w:sz w:val="20"/>
          <w:szCs w:val="20"/>
        </w:rPr>
      </w:pPr>
    </w:p>
    <w:p w:rsidR="001532DF" w:rsidRPr="00F04C8E" w:rsidRDefault="001532DF" w:rsidP="001532DF">
      <w:pPr>
        <w:pStyle w:val="ListParagraph"/>
        <w:numPr>
          <w:ilvl w:val="0"/>
          <w:numId w:val="78"/>
        </w:numPr>
        <w:tabs>
          <w:tab w:val="left" w:pos="-1440"/>
        </w:tabs>
        <w:contextualSpacing/>
        <w:jc w:val="both"/>
        <w:rPr>
          <w:rFonts w:ascii="Arial" w:hAnsi="Arial" w:cs="Arial"/>
          <w:sz w:val="20"/>
          <w:szCs w:val="20"/>
          <w:u w:val="single"/>
        </w:rPr>
      </w:pPr>
      <w:r w:rsidRPr="00F04C8E">
        <w:rPr>
          <w:rFonts w:ascii="Arial" w:hAnsi="Arial" w:cs="Arial"/>
          <w:sz w:val="20"/>
          <w:szCs w:val="20"/>
        </w:rPr>
        <w:tab/>
      </w:r>
      <w:r w:rsidRPr="00F04C8E">
        <w:rPr>
          <w:rFonts w:ascii="Arial" w:hAnsi="Arial" w:cs="Arial"/>
          <w:sz w:val="20"/>
          <w:szCs w:val="20"/>
          <w:u w:val="single"/>
        </w:rPr>
        <w:t>Office</w:t>
      </w:r>
    </w:p>
    <w:p w:rsidR="001532DF" w:rsidRPr="00F04C8E" w:rsidRDefault="001532DF" w:rsidP="001532DF">
      <w:pPr>
        <w:pStyle w:val="ListParagraph"/>
        <w:ind w:left="1418" w:hanging="747"/>
        <w:jc w:val="both"/>
        <w:rPr>
          <w:rFonts w:ascii="Arial" w:hAnsi="Arial" w:cs="Arial"/>
          <w:sz w:val="20"/>
          <w:szCs w:val="20"/>
        </w:rPr>
      </w:pPr>
      <w:r w:rsidRPr="00F04C8E">
        <w:rPr>
          <w:rFonts w:ascii="Arial" w:hAnsi="Arial" w:cs="Arial"/>
          <w:sz w:val="20"/>
          <w:szCs w:val="20"/>
        </w:rPr>
        <w:tab/>
        <w:t>This is the estimated cost of holding annual or special meetings, during the year, together with the cost of office supplies for notices, newsletters, postage, etc.</w:t>
      </w:r>
    </w:p>
    <w:p w:rsidR="001532DF" w:rsidRPr="00F04C8E" w:rsidRDefault="001532DF" w:rsidP="001532DF">
      <w:pPr>
        <w:ind w:left="1418" w:hanging="747"/>
        <w:jc w:val="both"/>
        <w:rPr>
          <w:rFonts w:ascii="Arial" w:hAnsi="Arial" w:cs="Arial"/>
          <w:b/>
          <w:bCs/>
          <w:sz w:val="20"/>
          <w:szCs w:val="20"/>
        </w:rPr>
      </w:pPr>
    </w:p>
    <w:p w:rsidR="001532DF" w:rsidRPr="00F04C8E" w:rsidRDefault="001532DF" w:rsidP="001532DF">
      <w:pPr>
        <w:pStyle w:val="ListParagraph"/>
        <w:numPr>
          <w:ilvl w:val="0"/>
          <w:numId w:val="78"/>
        </w:numPr>
        <w:contextualSpacing/>
        <w:jc w:val="both"/>
        <w:rPr>
          <w:rFonts w:ascii="Arial" w:hAnsi="Arial" w:cs="Arial"/>
          <w:sz w:val="20"/>
          <w:szCs w:val="20"/>
          <w:u w:val="single"/>
        </w:rPr>
      </w:pPr>
      <w:r w:rsidRPr="00F04C8E">
        <w:rPr>
          <w:rFonts w:ascii="Arial" w:hAnsi="Arial" w:cs="Arial"/>
          <w:sz w:val="20"/>
          <w:szCs w:val="20"/>
        </w:rPr>
        <w:tab/>
      </w:r>
      <w:r w:rsidRPr="00F04C8E">
        <w:rPr>
          <w:rFonts w:ascii="Arial" w:hAnsi="Arial" w:cs="Arial"/>
          <w:sz w:val="20"/>
          <w:szCs w:val="20"/>
          <w:u w:val="single"/>
        </w:rPr>
        <w:t>Taxes</w:t>
      </w:r>
    </w:p>
    <w:p w:rsidR="001532DF" w:rsidRPr="00F04C8E" w:rsidRDefault="001532DF" w:rsidP="001532DF">
      <w:pPr>
        <w:pStyle w:val="ListParagraph"/>
        <w:ind w:left="1418" w:hanging="747"/>
        <w:jc w:val="both"/>
        <w:rPr>
          <w:rFonts w:ascii="Arial" w:hAnsi="Arial" w:cs="Arial"/>
          <w:sz w:val="20"/>
          <w:szCs w:val="20"/>
        </w:rPr>
      </w:pPr>
      <w:r w:rsidRPr="00F04C8E">
        <w:rPr>
          <w:rFonts w:ascii="Arial" w:hAnsi="Arial" w:cs="Arial"/>
          <w:sz w:val="20"/>
          <w:szCs w:val="20"/>
        </w:rPr>
        <w:tab/>
        <w:t>As determined by MPAC.</w:t>
      </w:r>
    </w:p>
    <w:p w:rsidR="001532DF" w:rsidRPr="00F04C8E" w:rsidRDefault="001532DF" w:rsidP="001532DF">
      <w:pPr>
        <w:tabs>
          <w:tab w:val="left" w:pos="-1440"/>
        </w:tabs>
        <w:ind w:left="720" w:hanging="720"/>
        <w:jc w:val="both"/>
        <w:rPr>
          <w:rFonts w:ascii="Arial" w:hAnsi="Arial" w:cs="Arial"/>
          <w:b/>
          <w:bCs/>
          <w:sz w:val="20"/>
          <w:szCs w:val="20"/>
          <w:u w:val="single"/>
        </w:rPr>
      </w:pPr>
    </w:p>
    <w:p w:rsidR="001532DF" w:rsidRPr="00F04C8E" w:rsidRDefault="001532DF" w:rsidP="001532DF">
      <w:pPr>
        <w:tabs>
          <w:tab w:val="left" w:pos="-1440"/>
        </w:tabs>
        <w:ind w:left="720" w:hanging="720"/>
        <w:jc w:val="both"/>
        <w:rPr>
          <w:rFonts w:ascii="Arial" w:hAnsi="Arial" w:cs="Arial"/>
          <w:b/>
          <w:bCs/>
          <w:sz w:val="20"/>
          <w:szCs w:val="20"/>
        </w:rPr>
      </w:pPr>
      <w:r w:rsidRPr="00F04C8E">
        <w:rPr>
          <w:rFonts w:ascii="Arial" w:hAnsi="Arial" w:cs="Arial"/>
          <w:b/>
          <w:bCs/>
          <w:sz w:val="20"/>
          <w:szCs w:val="20"/>
        </w:rPr>
        <w:t>B.</w:t>
      </w:r>
      <w:r w:rsidRPr="00F04C8E">
        <w:rPr>
          <w:rFonts w:ascii="Arial" w:hAnsi="Arial" w:cs="Arial"/>
          <w:b/>
          <w:bCs/>
          <w:sz w:val="20"/>
          <w:szCs w:val="20"/>
        </w:rPr>
        <w:tab/>
      </w:r>
      <w:r w:rsidRPr="00F04C8E">
        <w:rPr>
          <w:rFonts w:ascii="Arial" w:hAnsi="Arial" w:cs="Arial"/>
          <w:b/>
          <w:bCs/>
          <w:sz w:val="20"/>
          <w:szCs w:val="20"/>
          <w:u w:val="single"/>
        </w:rPr>
        <w:t xml:space="preserve">REPAIRS AND MAINTENANCE </w:t>
      </w:r>
    </w:p>
    <w:p w:rsidR="001532DF" w:rsidRPr="00F04C8E" w:rsidRDefault="001532DF" w:rsidP="001532DF">
      <w:pPr>
        <w:tabs>
          <w:tab w:val="left" w:pos="-1440"/>
        </w:tabs>
        <w:ind w:left="720" w:hanging="720"/>
        <w:jc w:val="both"/>
        <w:rPr>
          <w:rFonts w:ascii="Arial" w:hAnsi="Arial" w:cs="Arial"/>
          <w:b/>
          <w:bCs/>
          <w:sz w:val="20"/>
          <w:szCs w:val="20"/>
        </w:rPr>
      </w:pPr>
    </w:p>
    <w:p w:rsidR="001532DF" w:rsidRPr="00F04C8E" w:rsidRDefault="001532DF" w:rsidP="001532DF">
      <w:pPr>
        <w:numPr>
          <w:ilvl w:val="0"/>
          <w:numId w:val="76"/>
        </w:numPr>
        <w:tabs>
          <w:tab w:val="left" w:pos="-1440"/>
        </w:tabs>
        <w:jc w:val="both"/>
        <w:rPr>
          <w:rFonts w:ascii="Arial" w:hAnsi="Arial" w:cs="Arial"/>
          <w:bCs/>
          <w:sz w:val="20"/>
          <w:szCs w:val="20"/>
          <w:u w:val="single"/>
        </w:rPr>
      </w:pPr>
      <w:r w:rsidRPr="00F04C8E">
        <w:rPr>
          <w:rFonts w:ascii="Arial" w:hAnsi="Arial" w:cs="Arial"/>
          <w:bCs/>
          <w:sz w:val="20"/>
          <w:szCs w:val="20"/>
          <w:u w:val="single"/>
        </w:rPr>
        <w:t>Building Maintenance</w:t>
      </w:r>
      <w:r w:rsidR="00450E03">
        <w:rPr>
          <w:rFonts w:ascii="Arial" w:hAnsi="Arial" w:cs="Arial"/>
          <w:bCs/>
          <w:sz w:val="20"/>
          <w:szCs w:val="20"/>
          <w:u w:val="single"/>
        </w:rPr>
        <w:t>, Electrical and Plumbing</w:t>
      </w:r>
    </w:p>
    <w:p w:rsidR="001532DF" w:rsidRDefault="001532DF" w:rsidP="001532DF">
      <w:pPr>
        <w:tabs>
          <w:tab w:val="left" w:pos="-1440"/>
        </w:tabs>
        <w:ind w:left="1440"/>
        <w:jc w:val="both"/>
        <w:rPr>
          <w:rFonts w:ascii="Arial" w:hAnsi="Arial" w:cs="Arial"/>
          <w:bCs/>
          <w:sz w:val="20"/>
          <w:szCs w:val="20"/>
        </w:rPr>
      </w:pPr>
      <w:r w:rsidRPr="00F04C8E">
        <w:rPr>
          <w:rFonts w:ascii="Arial" w:hAnsi="Arial" w:cs="Arial"/>
          <w:bCs/>
          <w:sz w:val="20"/>
          <w:szCs w:val="20"/>
        </w:rPr>
        <w:t>Various miscellaneous common area repairs and maintenance, as required.</w:t>
      </w:r>
    </w:p>
    <w:p w:rsidR="00450E03" w:rsidRDefault="00450E03" w:rsidP="00C4378F">
      <w:pPr>
        <w:tabs>
          <w:tab w:val="left" w:pos="-1440"/>
        </w:tabs>
        <w:jc w:val="both"/>
        <w:rPr>
          <w:rFonts w:ascii="Arial" w:hAnsi="Arial" w:cs="Arial"/>
          <w:bCs/>
          <w:sz w:val="20"/>
          <w:szCs w:val="20"/>
        </w:rPr>
      </w:pPr>
    </w:p>
    <w:p w:rsidR="00450E03" w:rsidRPr="00C4378F" w:rsidRDefault="00450E03" w:rsidP="00C4378F">
      <w:pPr>
        <w:pStyle w:val="ListParagraph"/>
        <w:numPr>
          <w:ilvl w:val="0"/>
          <w:numId w:val="76"/>
        </w:numPr>
        <w:tabs>
          <w:tab w:val="left" w:pos="-1440"/>
        </w:tabs>
        <w:jc w:val="both"/>
        <w:rPr>
          <w:rFonts w:ascii="Arial" w:hAnsi="Arial" w:cs="Arial"/>
          <w:bCs/>
          <w:sz w:val="20"/>
          <w:szCs w:val="20"/>
          <w:u w:val="single"/>
        </w:rPr>
      </w:pPr>
      <w:r w:rsidRPr="00C4378F">
        <w:rPr>
          <w:rFonts w:ascii="Arial" w:hAnsi="Arial" w:cs="Arial"/>
          <w:bCs/>
          <w:sz w:val="20"/>
          <w:szCs w:val="20"/>
          <w:u w:val="single"/>
        </w:rPr>
        <w:t>Keys and Locks</w:t>
      </w:r>
    </w:p>
    <w:p w:rsidR="00450E03" w:rsidRPr="00C4378F" w:rsidRDefault="00450E03" w:rsidP="00C4378F">
      <w:pPr>
        <w:pStyle w:val="ListParagraph"/>
        <w:tabs>
          <w:tab w:val="left" w:pos="-1440"/>
        </w:tabs>
        <w:ind w:left="1430"/>
        <w:jc w:val="both"/>
        <w:rPr>
          <w:rFonts w:ascii="Arial" w:hAnsi="Arial" w:cs="Arial"/>
          <w:bCs/>
          <w:sz w:val="20"/>
          <w:szCs w:val="20"/>
        </w:rPr>
      </w:pPr>
      <w:r>
        <w:rPr>
          <w:rFonts w:ascii="Arial" w:hAnsi="Arial" w:cs="Arial"/>
          <w:bCs/>
          <w:sz w:val="20"/>
          <w:szCs w:val="20"/>
        </w:rPr>
        <w:t>Various replacement of keys and locks, as required.</w:t>
      </w:r>
    </w:p>
    <w:p w:rsidR="001532DF" w:rsidRPr="00F04C8E" w:rsidRDefault="001532DF" w:rsidP="001532DF">
      <w:pPr>
        <w:tabs>
          <w:tab w:val="left" w:pos="-1440"/>
        </w:tabs>
        <w:ind w:left="720"/>
        <w:jc w:val="both"/>
        <w:rPr>
          <w:rFonts w:ascii="Arial" w:hAnsi="Arial" w:cs="Arial"/>
          <w:bCs/>
          <w:sz w:val="20"/>
          <w:szCs w:val="20"/>
          <w:u w:val="single"/>
        </w:rPr>
      </w:pPr>
    </w:p>
    <w:p w:rsidR="001532DF" w:rsidRPr="00F04C8E" w:rsidRDefault="001532DF" w:rsidP="001532DF">
      <w:pPr>
        <w:tabs>
          <w:tab w:val="left" w:pos="-1440"/>
        </w:tabs>
        <w:ind w:left="720" w:hanging="720"/>
        <w:jc w:val="both"/>
        <w:rPr>
          <w:rFonts w:ascii="Arial" w:hAnsi="Arial" w:cs="Arial"/>
          <w:b/>
          <w:bCs/>
          <w:sz w:val="20"/>
          <w:szCs w:val="20"/>
          <w:u w:val="single"/>
        </w:rPr>
      </w:pPr>
    </w:p>
    <w:p w:rsidR="001532DF" w:rsidRPr="00F04C8E" w:rsidRDefault="001532DF" w:rsidP="001532DF">
      <w:pPr>
        <w:tabs>
          <w:tab w:val="left" w:pos="-1440"/>
        </w:tabs>
        <w:ind w:left="720" w:hanging="720"/>
        <w:jc w:val="both"/>
        <w:rPr>
          <w:rFonts w:ascii="Arial" w:hAnsi="Arial" w:cs="Arial"/>
          <w:b/>
          <w:bCs/>
          <w:sz w:val="20"/>
          <w:szCs w:val="20"/>
        </w:rPr>
      </w:pPr>
      <w:r w:rsidRPr="00F04C8E">
        <w:rPr>
          <w:rFonts w:ascii="Arial" w:hAnsi="Arial" w:cs="Arial"/>
          <w:b/>
          <w:bCs/>
          <w:sz w:val="20"/>
          <w:szCs w:val="20"/>
        </w:rPr>
        <w:t>C.</w:t>
      </w:r>
      <w:r w:rsidRPr="00F04C8E">
        <w:rPr>
          <w:rFonts w:ascii="Arial" w:hAnsi="Arial" w:cs="Arial"/>
          <w:b/>
          <w:bCs/>
          <w:sz w:val="20"/>
          <w:szCs w:val="20"/>
        </w:rPr>
        <w:tab/>
      </w:r>
      <w:r w:rsidRPr="00F04C8E">
        <w:rPr>
          <w:rFonts w:ascii="Arial" w:hAnsi="Arial" w:cs="Arial"/>
          <w:b/>
          <w:bCs/>
          <w:sz w:val="20"/>
          <w:szCs w:val="20"/>
          <w:u w:val="single"/>
        </w:rPr>
        <w:t xml:space="preserve">PROFESSIONAL SERVICES </w:t>
      </w:r>
    </w:p>
    <w:p w:rsidR="001532DF" w:rsidRPr="00F04C8E" w:rsidRDefault="001532DF" w:rsidP="001532DF">
      <w:pPr>
        <w:tabs>
          <w:tab w:val="left" w:pos="-1440"/>
        </w:tabs>
        <w:ind w:left="720" w:hanging="720"/>
        <w:jc w:val="both"/>
        <w:rPr>
          <w:rFonts w:ascii="Arial" w:hAnsi="Arial" w:cs="Arial"/>
          <w:b/>
          <w:bCs/>
          <w:sz w:val="20"/>
          <w:szCs w:val="20"/>
        </w:rPr>
      </w:pPr>
    </w:p>
    <w:p w:rsidR="001532DF" w:rsidRPr="00F04C8E" w:rsidRDefault="001532DF" w:rsidP="001532DF">
      <w:pPr>
        <w:pStyle w:val="ListParagraph"/>
        <w:numPr>
          <w:ilvl w:val="0"/>
          <w:numId w:val="77"/>
        </w:numPr>
        <w:tabs>
          <w:tab w:val="left" w:pos="-1440"/>
        </w:tabs>
        <w:contextualSpacing/>
        <w:jc w:val="both"/>
        <w:rPr>
          <w:rFonts w:ascii="Arial" w:hAnsi="Arial" w:cs="Arial"/>
          <w:sz w:val="20"/>
          <w:szCs w:val="20"/>
        </w:rPr>
      </w:pPr>
      <w:r w:rsidRPr="00F04C8E">
        <w:rPr>
          <w:rFonts w:ascii="Arial" w:hAnsi="Arial" w:cs="Arial"/>
          <w:sz w:val="20"/>
          <w:szCs w:val="20"/>
          <w:u w:val="single"/>
        </w:rPr>
        <w:t>Audit Fees</w:t>
      </w:r>
    </w:p>
    <w:p w:rsidR="001532DF" w:rsidRPr="00F04C8E" w:rsidRDefault="001532DF" w:rsidP="001532DF">
      <w:pPr>
        <w:ind w:left="1430"/>
        <w:jc w:val="both"/>
        <w:rPr>
          <w:rFonts w:ascii="Arial" w:hAnsi="Arial" w:cs="Arial"/>
          <w:sz w:val="20"/>
          <w:szCs w:val="20"/>
        </w:rPr>
      </w:pPr>
      <w:r w:rsidRPr="00F04C8E">
        <w:rPr>
          <w:rFonts w:ascii="Arial" w:hAnsi="Arial" w:cs="Arial"/>
          <w:sz w:val="20"/>
          <w:szCs w:val="20"/>
        </w:rPr>
        <w:t>The Condominium Act of Ontario requires all Condominiums to have the services of a professional Auditor at the end of the first year, following registration of the Corporation.</w:t>
      </w:r>
    </w:p>
    <w:p w:rsidR="001532DF" w:rsidRPr="00F04C8E" w:rsidRDefault="001532DF" w:rsidP="001532DF">
      <w:pPr>
        <w:ind w:left="720"/>
        <w:jc w:val="both"/>
        <w:rPr>
          <w:rFonts w:ascii="Arial" w:hAnsi="Arial" w:cs="Arial"/>
          <w:sz w:val="20"/>
          <w:szCs w:val="20"/>
        </w:rPr>
      </w:pPr>
    </w:p>
    <w:p w:rsidR="001532DF" w:rsidRPr="00F04C8E" w:rsidRDefault="001532DF" w:rsidP="001532DF">
      <w:pPr>
        <w:pStyle w:val="ListParagraph"/>
        <w:numPr>
          <w:ilvl w:val="0"/>
          <w:numId w:val="76"/>
        </w:numPr>
        <w:tabs>
          <w:tab w:val="left" w:pos="-1440"/>
        </w:tabs>
        <w:contextualSpacing/>
        <w:jc w:val="both"/>
        <w:rPr>
          <w:rFonts w:ascii="Arial" w:hAnsi="Arial" w:cs="Arial"/>
          <w:sz w:val="20"/>
          <w:szCs w:val="20"/>
        </w:rPr>
      </w:pPr>
      <w:r w:rsidRPr="00F04C8E">
        <w:rPr>
          <w:rFonts w:ascii="Arial" w:hAnsi="Arial" w:cs="Arial"/>
          <w:sz w:val="20"/>
          <w:szCs w:val="20"/>
          <w:u w:val="single"/>
        </w:rPr>
        <w:t>Legal</w:t>
      </w:r>
    </w:p>
    <w:p w:rsidR="001532DF" w:rsidRPr="00F04C8E" w:rsidRDefault="001532DF" w:rsidP="001532DF">
      <w:pPr>
        <w:pStyle w:val="ListParagraph"/>
        <w:ind w:left="1430"/>
        <w:jc w:val="both"/>
        <w:rPr>
          <w:rFonts w:ascii="Arial" w:hAnsi="Arial" w:cs="Arial"/>
          <w:sz w:val="20"/>
          <w:szCs w:val="20"/>
        </w:rPr>
      </w:pPr>
      <w:r w:rsidRPr="00F04C8E">
        <w:rPr>
          <w:rFonts w:ascii="Arial" w:hAnsi="Arial" w:cs="Arial"/>
          <w:sz w:val="20"/>
          <w:szCs w:val="20"/>
        </w:rPr>
        <w:t>Provision has been made for the appointment of legal counsel for the Corporation at the discretion of the Board of Directors.  Periodically, the Corporation may wish to retain outside consultants for various purposes.</w:t>
      </w:r>
    </w:p>
    <w:p w:rsidR="001532DF" w:rsidRPr="00F04C8E" w:rsidRDefault="001532DF" w:rsidP="001532DF">
      <w:pPr>
        <w:jc w:val="both"/>
        <w:rPr>
          <w:rFonts w:ascii="Arial" w:hAnsi="Arial" w:cs="Arial"/>
          <w:sz w:val="20"/>
          <w:szCs w:val="20"/>
        </w:rPr>
      </w:pPr>
    </w:p>
    <w:p w:rsidR="001532DF" w:rsidRPr="00F04C8E" w:rsidRDefault="001532DF" w:rsidP="001532DF">
      <w:pPr>
        <w:pStyle w:val="ListParagraph"/>
        <w:numPr>
          <w:ilvl w:val="0"/>
          <w:numId w:val="76"/>
        </w:numPr>
        <w:contextualSpacing/>
        <w:jc w:val="both"/>
        <w:rPr>
          <w:rFonts w:ascii="Arial" w:hAnsi="Arial" w:cs="Arial"/>
          <w:sz w:val="20"/>
          <w:szCs w:val="20"/>
          <w:u w:val="single"/>
        </w:rPr>
      </w:pPr>
      <w:r w:rsidRPr="00F04C8E">
        <w:rPr>
          <w:rFonts w:ascii="Arial" w:hAnsi="Arial" w:cs="Arial"/>
          <w:sz w:val="20"/>
          <w:szCs w:val="20"/>
          <w:u w:val="single"/>
        </w:rPr>
        <w:t>Garbage Removal</w:t>
      </w:r>
    </w:p>
    <w:p w:rsidR="001532DF" w:rsidRPr="00F04C8E" w:rsidRDefault="001532DF" w:rsidP="001532DF">
      <w:pPr>
        <w:ind w:left="1430"/>
        <w:jc w:val="both"/>
        <w:rPr>
          <w:rFonts w:ascii="Arial" w:hAnsi="Arial" w:cs="Arial"/>
          <w:sz w:val="20"/>
          <w:szCs w:val="20"/>
        </w:rPr>
      </w:pPr>
      <w:r w:rsidRPr="00F04C8E">
        <w:rPr>
          <w:rFonts w:ascii="Arial" w:hAnsi="Arial" w:cs="Arial"/>
          <w:sz w:val="20"/>
          <w:szCs w:val="20"/>
        </w:rPr>
        <w:t>Weekly private collection of building garbage.</w:t>
      </w:r>
    </w:p>
    <w:p w:rsidR="001532DF" w:rsidRPr="00F04C8E" w:rsidRDefault="001532DF" w:rsidP="001532DF">
      <w:pPr>
        <w:ind w:left="1430" w:hanging="721"/>
        <w:jc w:val="both"/>
        <w:rPr>
          <w:rFonts w:ascii="Arial" w:hAnsi="Arial" w:cs="Arial"/>
          <w:sz w:val="20"/>
          <w:szCs w:val="20"/>
        </w:rPr>
      </w:pPr>
    </w:p>
    <w:p w:rsidR="001532DF" w:rsidRPr="00F04C8E" w:rsidRDefault="001532DF" w:rsidP="001532DF">
      <w:pPr>
        <w:pStyle w:val="ListParagraph"/>
        <w:numPr>
          <w:ilvl w:val="0"/>
          <w:numId w:val="76"/>
        </w:numPr>
        <w:tabs>
          <w:tab w:val="left" w:pos="-1440"/>
        </w:tabs>
        <w:contextualSpacing/>
        <w:jc w:val="both"/>
        <w:rPr>
          <w:rFonts w:ascii="Arial" w:hAnsi="Arial" w:cs="Arial"/>
          <w:sz w:val="20"/>
          <w:szCs w:val="20"/>
          <w:u w:val="single"/>
        </w:rPr>
      </w:pPr>
      <w:r w:rsidRPr="00F04C8E">
        <w:rPr>
          <w:rFonts w:ascii="Arial" w:hAnsi="Arial" w:cs="Arial"/>
          <w:sz w:val="20"/>
          <w:szCs w:val="20"/>
          <w:u w:val="single"/>
        </w:rPr>
        <w:t>Management</w:t>
      </w:r>
    </w:p>
    <w:p w:rsidR="001532DF" w:rsidRPr="00F04C8E" w:rsidRDefault="001532DF" w:rsidP="001532DF">
      <w:pPr>
        <w:ind w:left="1440"/>
        <w:jc w:val="both"/>
        <w:rPr>
          <w:rFonts w:ascii="Arial" w:hAnsi="Arial" w:cs="Arial"/>
          <w:sz w:val="20"/>
          <w:szCs w:val="20"/>
        </w:rPr>
      </w:pPr>
      <w:r w:rsidRPr="00F04C8E">
        <w:rPr>
          <w:rFonts w:ascii="Arial" w:hAnsi="Arial" w:cs="Arial"/>
          <w:sz w:val="20"/>
          <w:szCs w:val="20"/>
        </w:rPr>
        <w:t>The budget provides for an experienced professional condominium management company to administer the affairs of the condominium corporation.  The budget allows for the Management Company to manage the assets of the Corporation, consult on policies as well monitor the financial health.  The details of this contract will be included in the Disclosure Statement for the Corporation.</w:t>
      </w:r>
    </w:p>
    <w:p w:rsidR="001532DF" w:rsidRPr="00F04C8E" w:rsidRDefault="001532DF" w:rsidP="001532DF">
      <w:pPr>
        <w:jc w:val="both"/>
        <w:rPr>
          <w:rFonts w:ascii="Arial" w:hAnsi="Arial" w:cs="Arial"/>
          <w:sz w:val="20"/>
          <w:szCs w:val="20"/>
        </w:rPr>
      </w:pPr>
    </w:p>
    <w:p w:rsidR="001532DF" w:rsidRPr="00F04C8E" w:rsidRDefault="001532DF" w:rsidP="001532DF">
      <w:pPr>
        <w:pStyle w:val="ListParagraph"/>
        <w:numPr>
          <w:ilvl w:val="0"/>
          <w:numId w:val="76"/>
        </w:numPr>
        <w:contextualSpacing/>
        <w:jc w:val="both"/>
        <w:rPr>
          <w:rFonts w:ascii="Arial" w:hAnsi="Arial" w:cs="Arial"/>
          <w:sz w:val="20"/>
          <w:szCs w:val="20"/>
          <w:u w:val="single"/>
        </w:rPr>
      </w:pPr>
      <w:r w:rsidRPr="00F04C8E">
        <w:rPr>
          <w:rFonts w:ascii="Arial" w:hAnsi="Arial" w:cs="Arial"/>
          <w:sz w:val="20"/>
          <w:szCs w:val="20"/>
          <w:u w:val="single"/>
        </w:rPr>
        <w:t>Off Site Servicer</w:t>
      </w:r>
    </w:p>
    <w:p w:rsidR="001532DF" w:rsidRDefault="001532DF" w:rsidP="001532DF">
      <w:pPr>
        <w:pStyle w:val="ListParagraph"/>
        <w:ind w:left="1440"/>
        <w:jc w:val="both"/>
        <w:rPr>
          <w:rFonts w:ascii="Arial" w:hAnsi="Arial" w:cs="Arial"/>
          <w:sz w:val="20"/>
          <w:szCs w:val="20"/>
        </w:rPr>
      </w:pPr>
      <w:r w:rsidRPr="00F04C8E">
        <w:rPr>
          <w:rFonts w:ascii="Arial" w:hAnsi="Arial" w:cs="Arial"/>
          <w:sz w:val="20"/>
          <w:szCs w:val="20"/>
        </w:rPr>
        <w:t>Contractor to remove garbage from each floor and relocate to basement 3 times a week and to have ready for outside weekly pick up.</w:t>
      </w:r>
    </w:p>
    <w:p w:rsidR="00882CFD" w:rsidRDefault="00882CFD" w:rsidP="00882CFD">
      <w:pPr>
        <w:jc w:val="both"/>
        <w:rPr>
          <w:rFonts w:ascii="Arial" w:hAnsi="Arial" w:cs="Arial"/>
          <w:sz w:val="20"/>
          <w:szCs w:val="20"/>
        </w:rPr>
      </w:pPr>
    </w:p>
    <w:p w:rsidR="00882CFD" w:rsidRDefault="00882CFD" w:rsidP="00882CFD">
      <w:pPr>
        <w:pStyle w:val="ListParagraph"/>
        <w:numPr>
          <w:ilvl w:val="0"/>
          <w:numId w:val="76"/>
        </w:numPr>
        <w:jc w:val="both"/>
        <w:rPr>
          <w:rFonts w:ascii="Arial" w:hAnsi="Arial" w:cs="Arial"/>
          <w:sz w:val="20"/>
          <w:szCs w:val="20"/>
        </w:rPr>
      </w:pPr>
      <w:r>
        <w:rPr>
          <w:rFonts w:ascii="Arial" w:hAnsi="Arial" w:cs="Arial"/>
          <w:sz w:val="20"/>
          <w:szCs w:val="20"/>
          <w:u w:val="single"/>
        </w:rPr>
        <w:t>On-Site Superintendent</w:t>
      </w:r>
    </w:p>
    <w:p w:rsidR="00882CFD" w:rsidRDefault="00882CFD" w:rsidP="00882CFD">
      <w:pPr>
        <w:pStyle w:val="ListParagraph"/>
        <w:ind w:left="1430"/>
        <w:jc w:val="both"/>
        <w:rPr>
          <w:rFonts w:ascii="Arial" w:hAnsi="Arial" w:cs="Arial"/>
          <w:sz w:val="20"/>
          <w:szCs w:val="20"/>
        </w:rPr>
      </w:pPr>
      <w:r>
        <w:rPr>
          <w:rFonts w:ascii="Arial" w:hAnsi="Arial" w:cs="Arial"/>
          <w:sz w:val="20"/>
          <w:szCs w:val="20"/>
        </w:rPr>
        <w:t xml:space="preserve">The on-site superintendent will assist with the cleaning and the general maintenance of the common areas.  The superintendent will respond to emergencies and assist (the property </w:t>
      </w:r>
      <w:r>
        <w:rPr>
          <w:rFonts w:ascii="Arial" w:hAnsi="Arial" w:cs="Arial"/>
          <w:sz w:val="20"/>
          <w:szCs w:val="20"/>
        </w:rPr>
        <w:lastRenderedPageBreak/>
        <w:t>manager) in the general operations of the building.  The budget allows for the cost of the on-site superintendent residence.</w:t>
      </w:r>
    </w:p>
    <w:p w:rsidR="00450E03" w:rsidRPr="00C4378F" w:rsidRDefault="00450E03" w:rsidP="00C4378F">
      <w:pPr>
        <w:jc w:val="both"/>
        <w:rPr>
          <w:rFonts w:ascii="Arial" w:hAnsi="Arial" w:cs="Arial"/>
          <w:sz w:val="20"/>
          <w:szCs w:val="20"/>
          <w:u w:val="single"/>
        </w:rPr>
      </w:pPr>
    </w:p>
    <w:p w:rsidR="00450E03" w:rsidRPr="00450E03" w:rsidRDefault="00450E03" w:rsidP="00C4378F">
      <w:pPr>
        <w:pStyle w:val="ListParagraph"/>
        <w:numPr>
          <w:ilvl w:val="0"/>
          <w:numId w:val="76"/>
        </w:numPr>
        <w:jc w:val="both"/>
        <w:rPr>
          <w:rFonts w:ascii="Arial" w:hAnsi="Arial" w:cs="Arial"/>
          <w:sz w:val="20"/>
          <w:szCs w:val="20"/>
          <w:u w:val="single"/>
        </w:rPr>
      </w:pPr>
      <w:r w:rsidRPr="00C4378F">
        <w:rPr>
          <w:rFonts w:ascii="Arial" w:hAnsi="Arial" w:cs="Arial"/>
          <w:sz w:val="20"/>
          <w:szCs w:val="20"/>
          <w:u w:val="single"/>
        </w:rPr>
        <w:t>Engineering Performance Audit</w:t>
      </w:r>
    </w:p>
    <w:p w:rsidR="00450E03" w:rsidRDefault="00450E03" w:rsidP="00C4378F">
      <w:pPr>
        <w:ind w:left="1430"/>
        <w:jc w:val="both"/>
        <w:rPr>
          <w:rFonts w:ascii="Arial" w:hAnsi="Arial" w:cs="Arial"/>
          <w:sz w:val="20"/>
          <w:szCs w:val="20"/>
        </w:rPr>
      </w:pPr>
      <w:r>
        <w:rPr>
          <w:rFonts w:ascii="Arial" w:hAnsi="Arial" w:cs="Arial"/>
          <w:sz w:val="20"/>
          <w:szCs w:val="20"/>
        </w:rPr>
        <w:t>The Engineer will conduct an Engineering Performance Audit in accordance with Tarion requirements.</w:t>
      </w:r>
    </w:p>
    <w:p w:rsidR="00450E03" w:rsidRDefault="00450E03" w:rsidP="00C4378F">
      <w:pPr>
        <w:jc w:val="both"/>
        <w:rPr>
          <w:rFonts w:ascii="Arial" w:hAnsi="Arial" w:cs="Arial"/>
          <w:sz w:val="20"/>
          <w:szCs w:val="20"/>
        </w:rPr>
      </w:pPr>
    </w:p>
    <w:p w:rsidR="00450E03" w:rsidRDefault="00450E03" w:rsidP="00C4378F">
      <w:pPr>
        <w:pStyle w:val="ListParagraph"/>
        <w:numPr>
          <w:ilvl w:val="0"/>
          <w:numId w:val="76"/>
        </w:numPr>
        <w:jc w:val="both"/>
        <w:rPr>
          <w:rFonts w:ascii="Arial" w:hAnsi="Arial" w:cs="Arial"/>
          <w:sz w:val="20"/>
          <w:szCs w:val="20"/>
          <w:u w:val="single"/>
        </w:rPr>
      </w:pPr>
      <w:r w:rsidRPr="00C4378F">
        <w:rPr>
          <w:rFonts w:ascii="Arial" w:hAnsi="Arial" w:cs="Arial"/>
          <w:sz w:val="20"/>
          <w:szCs w:val="20"/>
          <w:u w:val="single"/>
        </w:rPr>
        <w:t xml:space="preserve">Insurance </w:t>
      </w:r>
      <w:r w:rsidRPr="00450E03">
        <w:rPr>
          <w:rFonts w:ascii="Arial" w:hAnsi="Arial" w:cs="Arial"/>
          <w:sz w:val="20"/>
          <w:szCs w:val="20"/>
          <w:u w:val="single"/>
        </w:rPr>
        <w:t>Appraisal</w:t>
      </w:r>
    </w:p>
    <w:p w:rsidR="00450E03" w:rsidRPr="007C0112" w:rsidRDefault="00450E03" w:rsidP="00450E03">
      <w:pPr>
        <w:pStyle w:val="ListParagraph"/>
        <w:ind w:left="1430"/>
        <w:jc w:val="both"/>
        <w:rPr>
          <w:rFonts w:ascii="Arial" w:hAnsi="Arial" w:cs="Arial"/>
          <w:sz w:val="20"/>
          <w:szCs w:val="20"/>
        </w:rPr>
      </w:pPr>
      <w:r w:rsidRPr="007C0112">
        <w:rPr>
          <w:rFonts w:ascii="Arial" w:hAnsi="Arial" w:cs="Arial"/>
          <w:sz w:val="20"/>
          <w:szCs w:val="20"/>
        </w:rPr>
        <w:t>An Insurance Appraisal is required every three (3) years to asses current insurance needs.</w:t>
      </w:r>
    </w:p>
    <w:p w:rsidR="001532DF" w:rsidRPr="00C4378F" w:rsidRDefault="001532DF" w:rsidP="00C4378F">
      <w:pPr>
        <w:pStyle w:val="ListParagraph"/>
        <w:ind w:left="1430"/>
        <w:jc w:val="both"/>
        <w:rPr>
          <w:rFonts w:ascii="Arial" w:hAnsi="Arial" w:cs="Arial"/>
          <w:sz w:val="20"/>
          <w:szCs w:val="20"/>
        </w:rPr>
      </w:pPr>
      <w:r w:rsidRPr="00C4378F">
        <w:rPr>
          <w:rFonts w:ascii="Arial" w:hAnsi="Arial" w:cs="Arial"/>
          <w:sz w:val="20"/>
          <w:szCs w:val="20"/>
        </w:rPr>
        <w:tab/>
      </w:r>
    </w:p>
    <w:p w:rsidR="001532DF" w:rsidRPr="00F04C8E" w:rsidRDefault="001532DF" w:rsidP="001532DF">
      <w:pPr>
        <w:tabs>
          <w:tab w:val="left" w:pos="-1440"/>
        </w:tabs>
        <w:ind w:left="720" w:hanging="720"/>
        <w:jc w:val="both"/>
        <w:rPr>
          <w:rFonts w:ascii="Arial" w:hAnsi="Arial" w:cs="Arial"/>
          <w:sz w:val="20"/>
          <w:szCs w:val="20"/>
        </w:rPr>
      </w:pPr>
      <w:r w:rsidRPr="00F04C8E">
        <w:rPr>
          <w:rFonts w:ascii="Arial" w:hAnsi="Arial" w:cs="Arial"/>
          <w:b/>
          <w:bCs/>
          <w:sz w:val="20"/>
          <w:szCs w:val="20"/>
        </w:rPr>
        <w:t>D.</w:t>
      </w:r>
      <w:r w:rsidRPr="00F04C8E">
        <w:rPr>
          <w:rFonts w:ascii="Arial" w:hAnsi="Arial" w:cs="Arial"/>
          <w:b/>
          <w:bCs/>
          <w:sz w:val="20"/>
          <w:szCs w:val="20"/>
        </w:rPr>
        <w:tab/>
      </w:r>
      <w:r w:rsidRPr="00F04C8E">
        <w:rPr>
          <w:rFonts w:ascii="Arial" w:hAnsi="Arial" w:cs="Arial"/>
          <w:b/>
          <w:bCs/>
          <w:sz w:val="20"/>
          <w:szCs w:val="20"/>
          <w:u w:val="single"/>
        </w:rPr>
        <w:t>UTILITIES</w:t>
      </w:r>
      <w:r w:rsidRPr="00F04C8E">
        <w:rPr>
          <w:rFonts w:ascii="Arial" w:hAnsi="Arial" w:cs="Arial"/>
          <w:sz w:val="20"/>
          <w:szCs w:val="20"/>
        </w:rPr>
        <w:t xml:space="preserve"> </w:t>
      </w:r>
    </w:p>
    <w:p w:rsidR="001532DF" w:rsidRPr="00F04C8E" w:rsidRDefault="001532DF" w:rsidP="001532DF">
      <w:pPr>
        <w:jc w:val="both"/>
        <w:rPr>
          <w:rFonts w:ascii="Arial" w:hAnsi="Arial" w:cs="Arial"/>
          <w:sz w:val="20"/>
          <w:szCs w:val="20"/>
        </w:rPr>
      </w:pPr>
    </w:p>
    <w:p w:rsidR="001532DF" w:rsidRPr="00F04C8E" w:rsidRDefault="001532DF" w:rsidP="001532DF">
      <w:pPr>
        <w:tabs>
          <w:tab w:val="left" w:pos="-1440"/>
        </w:tabs>
        <w:ind w:left="1440" w:hanging="720"/>
        <w:jc w:val="both"/>
        <w:rPr>
          <w:rFonts w:ascii="Arial" w:hAnsi="Arial" w:cs="Arial"/>
          <w:sz w:val="20"/>
          <w:szCs w:val="20"/>
        </w:rPr>
      </w:pPr>
      <w:r w:rsidRPr="00F04C8E">
        <w:rPr>
          <w:rFonts w:ascii="Arial" w:hAnsi="Arial" w:cs="Arial"/>
          <w:sz w:val="20"/>
          <w:szCs w:val="20"/>
        </w:rPr>
        <w:t>1.</w:t>
      </w:r>
      <w:r w:rsidRPr="00F04C8E">
        <w:rPr>
          <w:rFonts w:ascii="Arial" w:hAnsi="Arial" w:cs="Arial"/>
          <w:sz w:val="20"/>
          <w:szCs w:val="20"/>
        </w:rPr>
        <w:tab/>
      </w:r>
      <w:r w:rsidRPr="00F04C8E">
        <w:rPr>
          <w:rFonts w:ascii="Arial" w:hAnsi="Arial" w:cs="Arial"/>
          <w:sz w:val="20"/>
          <w:szCs w:val="20"/>
          <w:u w:val="single"/>
        </w:rPr>
        <w:t>Hydro</w:t>
      </w:r>
    </w:p>
    <w:p w:rsidR="001532DF" w:rsidRPr="00F04C8E" w:rsidRDefault="001532DF" w:rsidP="001532DF">
      <w:pPr>
        <w:ind w:left="1440"/>
        <w:jc w:val="both"/>
        <w:rPr>
          <w:rFonts w:ascii="Arial" w:hAnsi="Arial" w:cs="Arial"/>
          <w:sz w:val="20"/>
          <w:szCs w:val="20"/>
        </w:rPr>
      </w:pPr>
      <w:r w:rsidRPr="00F04C8E">
        <w:rPr>
          <w:rFonts w:ascii="Arial" w:hAnsi="Arial" w:cs="Arial"/>
          <w:sz w:val="20"/>
          <w:szCs w:val="20"/>
        </w:rPr>
        <w:t>Budgeted to cover all common elements electrical expenses except the units.  Included in the common elements are:  hallways and stairways lights, elevators, underground parking and exhaust fans, all circulating pumps and HVAC equipment in the building.</w:t>
      </w:r>
    </w:p>
    <w:p w:rsidR="001532DF" w:rsidRPr="00F04C8E" w:rsidRDefault="001532DF" w:rsidP="001532DF">
      <w:pPr>
        <w:ind w:left="1440"/>
        <w:jc w:val="both"/>
        <w:rPr>
          <w:rFonts w:ascii="Arial" w:hAnsi="Arial" w:cs="Arial"/>
          <w:sz w:val="20"/>
          <w:szCs w:val="20"/>
        </w:rPr>
      </w:pPr>
    </w:p>
    <w:p w:rsidR="001532DF" w:rsidRPr="00F04C8E" w:rsidRDefault="001532DF" w:rsidP="001532DF">
      <w:pPr>
        <w:ind w:left="720"/>
        <w:jc w:val="both"/>
        <w:rPr>
          <w:rFonts w:ascii="Arial" w:hAnsi="Arial" w:cs="Arial"/>
          <w:sz w:val="20"/>
          <w:szCs w:val="20"/>
        </w:rPr>
      </w:pPr>
      <w:r w:rsidRPr="00F04C8E">
        <w:rPr>
          <w:rFonts w:ascii="Arial" w:hAnsi="Arial" w:cs="Arial"/>
          <w:sz w:val="20"/>
          <w:szCs w:val="20"/>
        </w:rPr>
        <w:t>2.</w:t>
      </w:r>
      <w:r w:rsidRPr="00F04C8E">
        <w:rPr>
          <w:rFonts w:ascii="Arial" w:hAnsi="Arial" w:cs="Arial"/>
          <w:sz w:val="20"/>
          <w:szCs w:val="20"/>
        </w:rPr>
        <w:tab/>
      </w:r>
      <w:r w:rsidRPr="00F04C8E">
        <w:rPr>
          <w:rFonts w:ascii="Arial" w:hAnsi="Arial" w:cs="Arial"/>
          <w:sz w:val="20"/>
          <w:szCs w:val="20"/>
          <w:u w:val="single"/>
        </w:rPr>
        <w:t>Water/ Sewer &amp; Water main charges</w:t>
      </w:r>
    </w:p>
    <w:p w:rsidR="001532DF" w:rsidRPr="00F04C8E" w:rsidRDefault="001532DF" w:rsidP="001532DF">
      <w:pPr>
        <w:ind w:left="720"/>
        <w:jc w:val="both"/>
        <w:rPr>
          <w:rFonts w:ascii="Arial" w:hAnsi="Arial" w:cs="Arial"/>
          <w:sz w:val="20"/>
          <w:szCs w:val="20"/>
        </w:rPr>
      </w:pPr>
      <w:r w:rsidRPr="00F04C8E">
        <w:rPr>
          <w:rFonts w:ascii="Arial" w:hAnsi="Arial" w:cs="Arial"/>
          <w:sz w:val="20"/>
          <w:szCs w:val="20"/>
        </w:rPr>
        <w:tab/>
        <w:t>Estimated cost of water usage, sewer and water main charges in the building.</w:t>
      </w:r>
    </w:p>
    <w:p w:rsidR="001532DF" w:rsidRPr="00F04C8E" w:rsidRDefault="001532DF" w:rsidP="001532DF">
      <w:pPr>
        <w:ind w:left="720"/>
        <w:jc w:val="both"/>
        <w:rPr>
          <w:rFonts w:ascii="Arial" w:hAnsi="Arial" w:cs="Arial"/>
          <w:sz w:val="20"/>
          <w:szCs w:val="20"/>
          <w:highlight w:val="yellow"/>
        </w:rPr>
      </w:pPr>
    </w:p>
    <w:p w:rsidR="001532DF" w:rsidRPr="00F04C8E" w:rsidRDefault="001532DF" w:rsidP="001532DF">
      <w:pPr>
        <w:jc w:val="both"/>
        <w:rPr>
          <w:rFonts w:ascii="Arial" w:hAnsi="Arial" w:cs="Arial"/>
          <w:sz w:val="20"/>
          <w:szCs w:val="20"/>
          <w:u w:val="single"/>
        </w:rPr>
      </w:pPr>
      <w:r w:rsidRPr="00F04C8E">
        <w:rPr>
          <w:rFonts w:ascii="Arial" w:hAnsi="Arial" w:cs="Arial"/>
          <w:sz w:val="20"/>
          <w:szCs w:val="20"/>
        </w:rPr>
        <w:tab/>
        <w:t>3.</w:t>
      </w:r>
      <w:r w:rsidRPr="00F04C8E">
        <w:rPr>
          <w:rFonts w:ascii="Arial" w:hAnsi="Arial" w:cs="Arial"/>
          <w:sz w:val="20"/>
          <w:szCs w:val="20"/>
        </w:rPr>
        <w:tab/>
      </w:r>
      <w:r w:rsidRPr="00F04C8E">
        <w:rPr>
          <w:rFonts w:ascii="Arial" w:hAnsi="Arial" w:cs="Arial"/>
          <w:sz w:val="20"/>
          <w:szCs w:val="20"/>
          <w:u w:val="single"/>
        </w:rPr>
        <w:t>Gas</w:t>
      </w:r>
    </w:p>
    <w:p w:rsidR="001532DF" w:rsidRPr="00F04C8E" w:rsidRDefault="001532DF" w:rsidP="001532DF">
      <w:pPr>
        <w:ind w:left="1440"/>
        <w:jc w:val="both"/>
        <w:rPr>
          <w:rFonts w:ascii="Arial" w:hAnsi="Arial" w:cs="Arial"/>
          <w:sz w:val="20"/>
          <w:szCs w:val="20"/>
        </w:rPr>
      </w:pPr>
      <w:r w:rsidRPr="00F04C8E">
        <w:rPr>
          <w:rFonts w:ascii="Arial" w:hAnsi="Arial" w:cs="Arial"/>
          <w:sz w:val="20"/>
          <w:szCs w:val="20"/>
        </w:rPr>
        <w:t>Estimated gas costs for building, including all fresh make up air.</w:t>
      </w:r>
    </w:p>
    <w:p w:rsidR="001532DF" w:rsidRPr="00F04C8E" w:rsidRDefault="001532DF" w:rsidP="001532DF">
      <w:pPr>
        <w:pStyle w:val="ListParagraph"/>
        <w:ind w:left="1080"/>
        <w:jc w:val="both"/>
        <w:rPr>
          <w:rFonts w:ascii="Arial" w:hAnsi="Arial" w:cs="Arial"/>
          <w:sz w:val="20"/>
          <w:szCs w:val="20"/>
        </w:rPr>
      </w:pPr>
    </w:p>
    <w:p w:rsidR="001532DF" w:rsidRPr="00F04C8E" w:rsidRDefault="001532DF" w:rsidP="001532DF">
      <w:pPr>
        <w:ind w:left="709"/>
        <w:jc w:val="both"/>
        <w:rPr>
          <w:rFonts w:ascii="Arial" w:hAnsi="Arial" w:cs="Arial"/>
          <w:sz w:val="20"/>
          <w:szCs w:val="20"/>
          <w:u w:val="single"/>
        </w:rPr>
      </w:pPr>
      <w:r w:rsidRPr="00F04C8E">
        <w:rPr>
          <w:rFonts w:ascii="Arial" w:hAnsi="Arial" w:cs="Arial"/>
          <w:sz w:val="20"/>
          <w:szCs w:val="20"/>
        </w:rPr>
        <w:t>4.</w:t>
      </w:r>
      <w:r w:rsidRPr="00F04C8E">
        <w:rPr>
          <w:rFonts w:ascii="Arial" w:hAnsi="Arial" w:cs="Arial"/>
          <w:sz w:val="20"/>
          <w:szCs w:val="20"/>
        </w:rPr>
        <w:tab/>
      </w:r>
      <w:r w:rsidRPr="00F04C8E">
        <w:rPr>
          <w:rFonts w:ascii="Arial" w:hAnsi="Arial" w:cs="Arial"/>
          <w:sz w:val="20"/>
          <w:szCs w:val="20"/>
          <w:u w:val="single"/>
        </w:rPr>
        <w:t>Telephone/Intercom</w:t>
      </w:r>
    </w:p>
    <w:p w:rsidR="001532DF" w:rsidRPr="00F04C8E" w:rsidRDefault="001532DF" w:rsidP="001532DF">
      <w:pPr>
        <w:ind w:left="1440"/>
        <w:jc w:val="both"/>
        <w:rPr>
          <w:rFonts w:ascii="Arial" w:hAnsi="Arial" w:cs="Arial"/>
          <w:sz w:val="20"/>
          <w:szCs w:val="20"/>
        </w:rPr>
      </w:pPr>
      <w:r w:rsidRPr="00F04C8E">
        <w:rPr>
          <w:rFonts w:ascii="Arial" w:hAnsi="Arial" w:cs="Arial"/>
          <w:sz w:val="20"/>
          <w:szCs w:val="20"/>
        </w:rPr>
        <w:t>Covers the telephone/intercom for lines necessary for operation of the building.</w:t>
      </w:r>
    </w:p>
    <w:p w:rsidR="001532DF" w:rsidRPr="00F04C8E" w:rsidRDefault="001532DF" w:rsidP="001532DF">
      <w:pPr>
        <w:ind w:left="720"/>
        <w:jc w:val="both"/>
        <w:rPr>
          <w:rFonts w:ascii="Arial" w:hAnsi="Arial" w:cs="Arial"/>
          <w:sz w:val="20"/>
          <w:szCs w:val="20"/>
          <w:u w:val="single"/>
        </w:rPr>
      </w:pPr>
    </w:p>
    <w:p w:rsidR="001532DF" w:rsidRPr="00F04C8E" w:rsidRDefault="001532DF" w:rsidP="001532DF">
      <w:pPr>
        <w:tabs>
          <w:tab w:val="left" w:pos="-1440"/>
        </w:tabs>
        <w:jc w:val="both"/>
        <w:rPr>
          <w:rFonts w:ascii="Arial" w:hAnsi="Arial" w:cs="Arial"/>
          <w:b/>
          <w:bCs/>
          <w:sz w:val="20"/>
          <w:szCs w:val="20"/>
        </w:rPr>
      </w:pPr>
      <w:r w:rsidRPr="00F04C8E">
        <w:rPr>
          <w:rFonts w:ascii="Arial" w:hAnsi="Arial" w:cs="Arial"/>
          <w:b/>
          <w:bCs/>
          <w:sz w:val="20"/>
          <w:szCs w:val="20"/>
        </w:rPr>
        <w:t>E.</w:t>
      </w:r>
      <w:r w:rsidRPr="00F04C8E">
        <w:rPr>
          <w:rFonts w:ascii="Arial" w:hAnsi="Arial" w:cs="Arial"/>
          <w:b/>
          <w:bCs/>
          <w:sz w:val="20"/>
          <w:szCs w:val="20"/>
        </w:rPr>
        <w:tab/>
      </w:r>
      <w:r w:rsidRPr="00F04C8E">
        <w:rPr>
          <w:rFonts w:ascii="Arial" w:hAnsi="Arial" w:cs="Arial"/>
          <w:b/>
          <w:bCs/>
          <w:sz w:val="20"/>
          <w:szCs w:val="20"/>
          <w:u w:val="single"/>
        </w:rPr>
        <w:t>INSURANCE</w:t>
      </w:r>
      <w:r w:rsidRPr="00F04C8E">
        <w:rPr>
          <w:rFonts w:ascii="Arial" w:hAnsi="Arial" w:cs="Arial"/>
          <w:b/>
          <w:bCs/>
          <w:sz w:val="20"/>
          <w:szCs w:val="20"/>
        </w:rPr>
        <w:t xml:space="preserve"> </w:t>
      </w:r>
    </w:p>
    <w:p w:rsidR="001532DF" w:rsidRPr="00F04C8E" w:rsidRDefault="001532DF" w:rsidP="001532DF">
      <w:pPr>
        <w:tabs>
          <w:tab w:val="left" w:pos="-1440"/>
        </w:tabs>
        <w:jc w:val="both"/>
        <w:rPr>
          <w:rFonts w:ascii="Arial" w:hAnsi="Arial" w:cs="Arial"/>
          <w:b/>
          <w:bCs/>
          <w:sz w:val="20"/>
          <w:szCs w:val="20"/>
        </w:rPr>
      </w:pPr>
    </w:p>
    <w:p w:rsidR="001532DF" w:rsidRPr="00F04C8E" w:rsidRDefault="001532DF" w:rsidP="001532DF">
      <w:pPr>
        <w:tabs>
          <w:tab w:val="left" w:pos="-1440"/>
        </w:tabs>
        <w:jc w:val="both"/>
        <w:rPr>
          <w:rFonts w:ascii="Arial" w:hAnsi="Arial" w:cs="Arial"/>
          <w:bCs/>
          <w:sz w:val="20"/>
          <w:szCs w:val="20"/>
          <w:u w:val="single"/>
        </w:rPr>
      </w:pPr>
      <w:r w:rsidRPr="00F04C8E">
        <w:rPr>
          <w:rFonts w:ascii="Arial" w:hAnsi="Arial" w:cs="Arial"/>
          <w:bCs/>
          <w:sz w:val="20"/>
          <w:szCs w:val="20"/>
        </w:rPr>
        <w:tab/>
        <w:t>1.</w:t>
      </w:r>
      <w:r w:rsidRPr="00F04C8E">
        <w:rPr>
          <w:rFonts w:ascii="Arial" w:hAnsi="Arial" w:cs="Arial"/>
          <w:bCs/>
          <w:sz w:val="20"/>
          <w:szCs w:val="20"/>
        </w:rPr>
        <w:tab/>
      </w:r>
      <w:r w:rsidRPr="00F04C8E">
        <w:rPr>
          <w:rFonts w:ascii="Arial" w:hAnsi="Arial" w:cs="Arial"/>
          <w:sz w:val="20"/>
          <w:szCs w:val="20"/>
          <w:u w:val="single"/>
        </w:rPr>
        <w:t>Building</w:t>
      </w:r>
    </w:p>
    <w:p w:rsidR="001532DF" w:rsidRPr="00F04C8E" w:rsidRDefault="001532DF" w:rsidP="001532DF">
      <w:pPr>
        <w:ind w:left="1440"/>
        <w:jc w:val="both"/>
        <w:rPr>
          <w:rFonts w:ascii="Arial" w:hAnsi="Arial" w:cs="Arial"/>
          <w:sz w:val="20"/>
          <w:szCs w:val="20"/>
        </w:rPr>
      </w:pPr>
      <w:r w:rsidRPr="00F04C8E">
        <w:rPr>
          <w:rFonts w:ascii="Arial" w:hAnsi="Arial" w:cs="Arial"/>
          <w:sz w:val="20"/>
          <w:szCs w:val="20"/>
        </w:rPr>
        <w:t>The site will be insured for its replacement cost under an all-risk insurance policy, which is typical in the industry.</w:t>
      </w:r>
    </w:p>
    <w:p w:rsidR="001532DF" w:rsidRPr="00F04C8E" w:rsidRDefault="001532DF" w:rsidP="001532DF">
      <w:pPr>
        <w:jc w:val="both"/>
        <w:rPr>
          <w:rFonts w:ascii="Arial" w:hAnsi="Arial" w:cs="Arial"/>
          <w:sz w:val="20"/>
          <w:szCs w:val="20"/>
        </w:rPr>
      </w:pPr>
    </w:p>
    <w:p w:rsidR="001532DF" w:rsidRPr="00F04C8E" w:rsidRDefault="001532DF" w:rsidP="001532DF">
      <w:pPr>
        <w:ind w:left="1440"/>
        <w:jc w:val="both"/>
        <w:rPr>
          <w:rFonts w:ascii="Arial" w:hAnsi="Arial" w:cs="Arial"/>
          <w:sz w:val="20"/>
          <w:szCs w:val="20"/>
        </w:rPr>
      </w:pPr>
      <w:r w:rsidRPr="00F04C8E">
        <w:rPr>
          <w:rFonts w:ascii="Arial" w:hAnsi="Arial" w:cs="Arial"/>
          <w:sz w:val="20"/>
          <w:szCs w:val="20"/>
          <w:u w:val="single"/>
        </w:rPr>
        <w:t>Liability</w:t>
      </w:r>
    </w:p>
    <w:p w:rsidR="001532DF" w:rsidRPr="00F04C8E" w:rsidRDefault="001532DF" w:rsidP="001532DF">
      <w:pPr>
        <w:ind w:left="1440"/>
        <w:jc w:val="both"/>
        <w:rPr>
          <w:rFonts w:ascii="Arial" w:hAnsi="Arial" w:cs="Arial"/>
          <w:sz w:val="20"/>
          <w:szCs w:val="20"/>
        </w:rPr>
      </w:pPr>
      <w:r w:rsidRPr="00F04C8E">
        <w:rPr>
          <w:rFonts w:ascii="Arial" w:hAnsi="Arial" w:cs="Arial"/>
          <w:sz w:val="20"/>
          <w:szCs w:val="20"/>
        </w:rPr>
        <w:t>Comprehensive general liability insurance coverage for the corporation.</w:t>
      </w:r>
    </w:p>
    <w:p w:rsidR="001532DF" w:rsidRPr="00F04C8E" w:rsidRDefault="001532DF" w:rsidP="001532DF">
      <w:pPr>
        <w:jc w:val="both"/>
        <w:rPr>
          <w:rFonts w:ascii="Arial" w:hAnsi="Arial" w:cs="Arial"/>
          <w:sz w:val="20"/>
          <w:szCs w:val="20"/>
        </w:rPr>
      </w:pPr>
    </w:p>
    <w:p w:rsidR="001532DF" w:rsidRPr="00F04C8E" w:rsidRDefault="001532DF" w:rsidP="001532DF">
      <w:pPr>
        <w:ind w:left="1440"/>
        <w:jc w:val="both"/>
        <w:rPr>
          <w:rFonts w:ascii="Arial" w:hAnsi="Arial" w:cs="Arial"/>
          <w:sz w:val="20"/>
          <w:szCs w:val="20"/>
        </w:rPr>
      </w:pPr>
      <w:r w:rsidRPr="00F04C8E">
        <w:rPr>
          <w:rFonts w:ascii="Arial" w:hAnsi="Arial" w:cs="Arial"/>
          <w:sz w:val="20"/>
          <w:szCs w:val="20"/>
          <w:u w:val="single"/>
        </w:rPr>
        <w:t>Directors &amp; Officers</w:t>
      </w:r>
    </w:p>
    <w:p w:rsidR="001532DF" w:rsidRPr="00F04C8E" w:rsidRDefault="001532DF" w:rsidP="001532DF">
      <w:pPr>
        <w:ind w:left="1440"/>
        <w:jc w:val="both"/>
        <w:rPr>
          <w:rFonts w:ascii="Arial" w:hAnsi="Arial" w:cs="Arial"/>
          <w:sz w:val="20"/>
          <w:szCs w:val="20"/>
        </w:rPr>
      </w:pPr>
      <w:r w:rsidRPr="00F04C8E">
        <w:rPr>
          <w:rFonts w:ascii="Arial" w:hAnsi="Arial" w:cs="Arial"/>
          <w:sz w:val="20"/>
          <w:szCs w:val="20"/>
        </w:rPr>
        <w:t>The coverage for Directors' and Officers' insurance for the corporation will be required to be obtained at turnover by the new board.</w:t>
      </w:r>
    </w:p>
    <w:p w:rsidR="001532DF" w:rsidRPr="00F04C8E" w:rsidRDefault="001532DF" w:rsidP="001532DF">
      <w:pPr>
        <w:jc w:val="both"/>
        <w:rPr>
          <w:rFonts w:ascii="Arial" w:hAnsi="Arial" w:cs="Arial"/>
          <w:sz w:val="20"/>
          <w:szCs w:val="20"/>
        </w:rPr>
      </w:pPr>
    </w:p>
    <w:p w:rsidR="001532DF" w:rsidRPr="00F04C8E" w:rsidRDefault="001532DF" w:rsidP="001532DF">
      <w:pPr>
        <w:jc w:val="both"/>
        <w:rPr>
          <w:rFonts w:ascii="Arial" w:hAnsi="Arial" w:cs="Arial"/>
          <w:b/>
          <w:sz w:val="20"/>
          <w:szCs w:val="20"/>
        </w:rPr>
      </w:pPr>
      <w:r w:rsidRPr="00F04C8E">
        <w:rPr>
          <w:rFonts w:ascii="Arial" w:hAnsi="Arial" w:cs="Arial"/>
          <w:b/>
          <w:sz w:val="20"/>
          <w:szCs w:val="20"/>
        </w:rPr>
        <w:t>F.</w:t>
      </w:r>
      <w:r w:rsidRPr="00F04C8E">
        <w:rPr>
          <w:rFonts w:ascii="Arial" w:hAnsi="Arial" w:cs="Arial"/>
          <w:b/>
          <w:sz w:val="20"/>
          <w:szCs w:val="20"/>
        </w:rPr>
        <w:tab/>
      </w:r>
      <w:r w:rsidRPr="00F04C8E">
        <w:rPr>
          <w:rFonts w:ascii="Arial" w:hAnsi="Arial" w:cs="Arial"/>
          <w:b/>
          <w:sz w:val="20"/>
          <w:szCs w:val="20"/>
          <w:u w:val="single"/>
        </w:rPr>
        <w:t>GROUNDS MAINTENANCE</w:t>
      </w:r>
      <w:r w:rsidRPr="00F04C8E">
        <w:rPr>
          <w:rFonts w:ascii="Arial" w:hAnsi="Arial" w:cs="Arial"/>
          <w:b/>
          <w:sz w:val="20"/>
          <w:szCs w:val="20"/>
        </w:rPr>
        <w:t xml:space="preserve"> </w:t>
      </w:r>
    </w:p>
    <w:p w:rsidR="001532DF" w:rsidRPr="00F04C8E" w:rsidRDefault="001532DF" w:rsidP="001532DF">
      <w:pPr>
        <w:jc w:val="both"/>
        <w:rPr>
          <w:rFonts w:ascii="Arial" w:hAnsi="Arial" w:cs="Arial"/>
          <w:b/>
          <w:sz w:val="20"/>
          <w:szCs w:val="20"/>
          <w:u w:val="single"/>
        </w:rPr>
      </w:pPr>
    </w:p>
    <w:p w:rsidR="001532DF" w:rsidRPr="00F04C8E" w:rsidRDefault="001532DF" w:rsidP="001532DF">
      <w:pPr>
        <w:tabs>
          <w:tab w:val="left" w:pos="-1440"/>
        </w:tabs>
        <w:jc w:val="both"/>
        <w:rPr>
          <w:rFonts w:ascii="Arial" w:hAnsi="Arial" w:cs="Arial"/>
          <w:bCs/>
          <w:sz w:val="20"/>
          <w:szCs w:val="20"/>
          <w:u w:val="single"/>
        </w:rPr>
      </w:pPr>
      <w:r w:rsidRPr="00F04C8E">
        <w:rPr>
          <w:rFonts w:ascii="Arial" w:hAnsi="Arial" w:cs="Arial"/>
          <w:sz w:val="20"/>
          <w:szCs w:val="20"/>
        </w:rPr>
        <w:tab/>
      </w:r>
      <w:r w:rsidRPr="00F04C8E">
        <w:rPr>
          <w:rFonts w:ascii="Arial" w:hAnsi="Arial" w:cs="Arial"/>
          <w:bCs/>
          <w:sz w:val="20"/>
          <w:szCs w:val="20"/>
        </w:rPr>
        <w:t>1.</w:t>
      </w:r>
      <w:r w:rsidRPr="00F04C8E">
        <w:rPr>
          <w:rFonts w:ascii="Arial" w:hAnsi="Arial" w:cs="Arial"/>
          <w:bCs/>
          <w:sz w:val="20"/>
          <w:szCs w:val="20"/>
        </w:rPr>
        <w:tab/>
      </w:r>
      <w:r w:rsidRPr="00F04C8E">
        <w:rPr>
          <w:rFonts w:ascii="Arial" w:hAnsi="Arial" w:cs="Arial"/>
          <w:bCs/>
          <w:sz w:val="20"/>
          <w:szCs w:val="20"/>
          <w:u w:val="single"/>
        </w:rPr>
        <w:t>Landscaping</w:t>
      </w:r>
    </w:p>
    <w:p w:rsidR="001532DF" w:rsidRPr="00F04C8E" w:rsidRDefault="001532DF" w:rsidP="001532DF">
      <w:pPr>
        <w:ind w:left="1440"/>
        <w:jc w:val="both"/>
        <w:rPr>
          <w:rFonts w:ascii="Arial" w:hAnsi="Arial" w:cs="Arial"/>
          <w:sz w:val="20"/>
          <w:szCs w:val="20"/>
        </w:rPr>
      </w:pPr>
      <w:r w:rsidRPr="00F04C8E">
        <w:rPr>
          <w:rFonts w:ascii="Arial" w:hAnsi="Arial" w:cs="Arial"/>
          <w:sz w:val="20"/>
          <w:szCs w:val="20"/>
        </w:rPr>
        <w:t>A landscaping company is hired to maintain the exterior of the property and this includes cutting the grass and maintaining landscaped area around the building.  A contractor is hired to clear snow, etc. from any common areas, as necessary.</w:t>
      </w:r>
    </w:p>
    <w:p w:rsidR="001532DF" w:rsidRPr="00F04C8E" w:rsidRDefault="001532DF" w:rsidP="001532DF">
      <w:pPr>
        <w:jc w:val="both"/>
        <w:rPr>
          <w:rFonts w:ascii="Arial" w:hAnsi="Arial" w:cs="Arial"/>
          <w:b/>
          <w:sz w:val="20"/>
          <w:szCs w:val="20"/>
        </w:rPr>
      </w:pPr>
    </w:p>
    <w:p w:rsidR="001532DF" w:rsidRPr="00F04C8E" w:rsidRDefault="001532DF" w:rsidP="001532DF">
      <w:pPr>
        <w:jc w:val="both"/>
        <w:rPr>
          <w:rFonts w:ascii="Arial" w:hAnsi="Arial" w:cs="Arial"/>
          <w:b/>
          <w:sz w:val="20"/>
          <w:szCs w:val="20"/>
        </w:rPr>
      </w:pPr>
      <w:r w:rsidRPr="00F04C8E">
        <w:rPr>
          <w:rFonts w:ascii="Arial" w:hAnsi="Arial" w:cs="Arial"/>
          <w:b/>
          <w:sz w:val="20"/>
          <w:szCs w:val="20"/>
        </w:rPr>
        <w:t>G.</w:t>
      </w:r>
      <w:r w:rsidRPr="00F04C8E">
        <w:rPr>
          <w:rFonts w:ascii="Arial" w:hAnsi="Arial" w:cs="Arial"/>
          <w:b/>
          <w:sz w:val="20"/>
          <w:szCs w:val="20"/>
        </w:rPr>
        <w:tab/>
      </w:r>
      <w:r w:rsidRPr="00F04C8E">
        <w:rPr>
          <w:rFonts w:ascii="Arial" w:hAnsi="Arial" w:cs="Arial"/>
          <w:b/>
          <w:sz w:val="20"/>
          <w:szCs w:val="20"/>
          <w:u w:val="single"/>
        </w:rPr>
        <w:t>SUPPLIES</w:t>
      </w:r>
      <w:r w:rsidRPr="00F04C8E">
        <w:rPr>
          <w:rFonts w:ascii="Arial" w:hAnsi="Arial" w:cs="Arial"/>
          <w:b/>
          <w:sz w:val="20"/>
          <w:szCs w:val="20"/>
        </w:rPr>
        <w:t xml:space="preserve"> </w:t>
      </w:r>
    </w:p>
    <w:p w:rsidR="001532DF" w:rsidRPr="00F04C8E" w:rsidRDefault="001532DF" w:rsidP="001532DF">
      <w:pPr>
        <w:jc w:val="both"/>
        <w:rPr>
          <w:rFonts w:ascii="Arial" w:hAnsi="Arial" w:cs="Arial"/>
          <w:b/>
          <w:sz w:val="20"/>
          <w:szCs w:val="20"/>
        </w:rPr>
      </w:pPr>
    </w:p>
    <w:p w:rsidR="001532DF" w:rsidRPr="00F04C8E" w:rsidRDefault="001532DF" w:rsidP="001532DF">
      <w:pPr>
        <w:ind w:left="720"/>
        <w:jc w:val="both"/>
        <w:rPr>
          <w:rFonts w:ascii="Arial" w:hAnsi="Arial" w:cs="Arial"/>
          <w:sz w:val="20"/>
          <w:szCs w:val="20"/>
        </w:rPr>
      </w:pPr>
      <w:r w:rsidRPr="00F04C8E">
        <w:rPr>
          <w:rFonts w:ascii="Arial" w:hAnsi="Arial" w:cs="Arial"/>
          <w:sz w:val="20"/>
          <w:szCs w:val="20"/>
        </w:rPr>
        <w:t>This category includes the cost for cleaning and lighting supplies for the building.</w:t>
      </w:r>
    </w:p>
    <w:p w:rsidR="001532DF" w:rsidRPr="00F04C8E" w:rsidRDefault="001532DF" w:rsidP="001532DF">
      <w:pPr>
        <w:jc w:val="both"/>
        <w:rPr>
          <w:rFonts w:ascii="Arial" w:hAnsi="Arial" w:cs="Arial"/>
          <w:sz w:val="20"/>
          <w:szCs w:val="20"/>
        </w:rPr>
      </w:pPr>
    </w:p>
    <w:p w:rsidR="001532DF" w:rsidRPr="00F04C8E" w:rsidRDefault="001532DF" w:rsidP="001532DF">
      <w:pPr>
        <w:jc w:val="both"/>
        <w:rPr>
          <w:rFonts w:ascii="Arial" w:hAnsi="Arial" w:cs="Arial"/>
          <w:b/>
          <w:sz w:val="20"/>
          <w:szCs w:val="20"/>
        </w:rPr>
      </w:pPr>
      <w:r w:rsidRPr="00F04C8E">
        <w:rPr>
          <w:rFonts w:ascii="Arial" w:hAnsi="Arial" w:cs="Arial"/>
          <w:b/>
          <w:sz w:val="20"/>
          <w:szCs w:val="20"/>
        </w:rPr>
        <w:t>H.</w:t>
      </w:r>
      <w:r w:rsidRPr="00F04C8E">
        <w:rPr>
          <w:rFonts w:ascii="Arial" w:hAnsi="Arial" w:cs="Arial"/>
          <w:b/>
          <w:sz w:val="20"/>
          <w:szCs w:val="20"/>
        </w:rPr>
        <w:tab/>
      </w:r>
      <w:r w:rsidRPr="00F04C8E">
        <w:rPr>
          <w:rFonts w:ascii="Arial" w:hAnsi="Arial" w:cs="Arial"/>
          <w:b/>
          <w:sz w:val="20"/>
          <w:szCs w:val="20"/>
          <w:u w:val="single"/>
        </w:rPr>
        <w:t>CONTRACTS</w:t>
      </w:r>
      <w:r w:rsidRPr="00F04C8E">
        <w:rPr>
          <w:rFonts w:ascii="Arial" w:hAnsi="Arial" w:cs="Arial"/>
          <w:b/>
          <w:sz w:val="20"/>
          <w:szCs w:val="20"/>
        </w:rPr>
        <w:t xml:space="preserve"> </w:t>
      </w:r>
    </w:p>
    <w:p w:rsidR="001532DF" w:rsidRPr="00F04C8E" w:rsidRDefault="001532DF" w:rsidP="001532DF">
      <w:pPr>
        <w:jc w:val="both"/>
        <w:rPr>
          <w:rFonts w:ascii="Arial" w:hAnsi="Arial" w:cs="Arial"/>
          <w:b/>
          <w:sz w:val="20"/>
          <w:szCs w:val="20"/>
        </w:rPr>
      </w:pPr>
    </w:p>
    <w:p w:rsidR="001532DF" w:rsidRPr="00F04C8E" w:rsidRDefault="001532DF" w:rsidP="001532DF">
      <w:pPr>
        <w:ind w:left="720"/>
        <w:jc w:val="both"/>
        <w:rPr>
          <w:rFonts w:ascii="Arial" w:hAnsi="Arial" w:cs="Arial"/>
          <w:sz w:val="20"/>
          <w:szCs w:val="20"/>
        </w:rPr>
      </w:pPr>
      <w:r w:rsidRPr="00F04C8E">
        <w:rPr>
          <w:rFonts w:ascii="Arial" w:hAnsi="Arial" w:cs="Arial"/>
          <w:sz w:val="20"/>
          <w:szCs w:val="20"/>
        </w:rPr>
        <w:t>Various contracts will be entered into with respect to the general maintenance of the building, including with respect to the elevator, fire protection, and pest control and cleaning services.</w:t>
      </w:r>
    </w:p>
    <w:p w:rsidR="001532DF" w:rsidRPr="00F04C8E" w:rsidRDefault="001532DF" w:rsidP="001532DF">
      <w:pPr>
        <w:jc w:val="both"/>
        <w:rPr>
          <w:rFonts w:ascii="Arial" w:hAnsi="Arial" w:cs="Arial"/>
          <w:b/>
          <w:sz w:val="20"/>
          <w:szCs w:val="20"/>
        </w:rPr>
      </w:pPr>
    </w:p>
    <w:p w:rsidR="001532DF" w:rsidRPr="00F04C8E" w:rsidRDefault="001532DF" w:rsidP="001532DF">
      <w:pPr>
        <w:jc w:val="both"/>
        <w:rPr>
          <w:rFonts w:ascii="Arial" w:hAnsi="Arial" w:cs="Arial"/>
          <w:b/>
          <w:bCs/>
          <w:sz w:val="20"/>
          <w:szCs w:val="20"/>
        </w:rPr>
      </w:pPr>
      <w:r w:rsidRPr="00F04C8E">
        <w:rPr>
          <w:rFonts w:ascii="Arial" w:hAnsi="Arial" w:cs="Arial"/>
          <w:b/>
          <w:sz w:val="20"/>
          <w:szCs w:val="20"/>
        </w:rPr>
        <w:t>I.</w:t>
      </w:r>
      <w:r w:rsidRPr="00F04C8E">
        <w:rPr>
          <w:rFonts w:ascii="Arial" w:hAnsi="Arial" w:cs="Arial"/>
          <w:b/>
          <w:sz w:val="20"/>
          <w:szCs w:val="20"/>
        </w:rPr>
        <w:tab/>
      </w:r>
      <w:r w:rsidRPr="00F04C8E">
        <w:rPr>
          <w:rFonts w:ascii="Arial" w:hAnsi="Arial" w:cs="Arial"/>
          <w:b/>
          <w:bCs/>
          <w:sz w:val="20"/>
          <w:szCs w:val="20"/>
          <w:u w:val="single"/>
        </w:rPr>
        <w:t>CONTRIBUTION TO THE RESERVE FUND</w:t>
      </w:r>
      <w:r w:rsidRPr="00F04C8E">
        <w:rPr>
          <w:rFonts w:ascii="Arial" w:hAnsi="Arial" w:cs="Arial"/>
          <w:b/>
          <w:bCs/>
          <w:sz w:val="20"/>
          <w:szCs w:val="20"/>
        </w:rPr>
        <w:t xml:space="preserve"> </w:t>
      </w:r>
    </w:p>
    <w:p w:rsidR="001532DF" w:rsidRPr="00F04C8E" w:rsidRDefault="001532DF" w:rsidP="001532DF">
      <w:pPr>
        <w:jc w:val="both"/>
        <w:rPr>
          <w:rFonts w:ascii="Arial" w:hAnsi="Arial" w:cs="Arial"/>
          <w:sz w:val="20"/>
          <w:szCs w:val="20"/>
        </w:rPr>
      </w:pPr>
    </w:p>
    <w:p w:rsidR="001532DF" w:rsidRPr="00F04C8E" w:rsidRDefault="001532DF" w:rsidP="001532DF">
      <w:pPr>
        <w:ind w:left="720"/>
        <w:jc w:val="both"/>
        <w:rPr>
          <w:rFonts w:ascii="Arial" w:hAnsi="Arial" w:cs="Arial"/>
          <w:sz w:val="20"/>
          <w:szCs w:val="20"/>
        </w:rPr>
      </w:pPr>
      <w:r w:rsidRPr="00F04C8E">
        <w:rPr>
          <w:rFonts w:ascii="Arial" w:hAnsi="Arial" w:cs="Arial"/>
          <w:sz w:val="20"/>
          <w:szCs w:val="20"/>
        </w:rPr>
        <w:t>The Condominium Act of Ontario defines the reserve fund as a fund set up by the Corporation in a special account for the major repair and replacement of common elements and assets of the corporation.  The Act requires that a Reserve Fund Study be conducted prior to the conclusion of the first year of the Corporation.  In the absence of this study the amount has been set at approximately 11.5 % of the total operating expenses.   Future funds will be dictated by the reserve fund study, to be completed in the first year of registration.</w:t>
      </w:r>
    </w:p>
    <w:p w:rsidR="001532DF" w:rsidRPr="00F04C8E" w:rsidRDefault="001532DF" w:rsidP="001532DF">
      <w:pPr>
        <w:jc w:val="both"/>
        <w:rPr>
          <w:rFonts w:ascii="Arial" w:hAnsi="Arial" w:cs="Arial"/>
          <w:sz w:val="20"/>
          <w:szCs w:val="20"/>
        </w:rPr>
      </w:pPr>
    </w:p>
    <w:p w:rsidR="001532DF" w:rsidRPr="00F04C8E" w:rsidRDefault="001532DF" w:rsidP="001532DF">
      <w:pPr>
        <w:tabs>
          <w:tab w:val="left" w:pos="-1440"/>
        </w:tabs>
        <w:ind w:left="720" w:hanging="720"/>
        <w:jc w:val="both"/>
        <w:rPr>
          <w:rFonts w:ascii="Arial" w:hAnsi="Arial" w:cs="Arial"/>
          <w:sz w:val="20"/>
          <w:szCs w:val="20"/>
        </w:rPr>
      </w:pPr>
      <w:r w:rsidRPr="00F04C8E">
        <w:rPr>
          <w:rFonts w:ascii="Arial" w:hAnsi="Arial" w:cs="Arial"/>
          <w:b/>
          <w:bCs/>
          <w:sz w:val="20"/>
          <w:szCs w:val="20"/>
        </w:rPr>
        <w:t>NOTES</w:t>
      </w:r>
      <w:r w:rsidRPr="00F04C8E">
        <w:rPr>
          <w:rFonts w:ascii="Arial" w:hAnsi="Arial" w:cs="Arial"/>
          <w:sz w:val="20"/>
          <w:szCs w:val="20"/>
        </w:rPr>
        <w:tab/>
      </w:r>
    </w:p>
    <w:p w:rsidR="001532DF" w:rsidRPr="00F04C8E" w:rsidRDefault="001532DF" w:rsidP="001532DF">
      <w:pPr>
        <w:tabs>
          <w:tab w:val="left" w:pos="-1440"/>
        </w:tabs>
        <w:ind w:left="720" w:hanging="720"/>
        <w:jc w:val="both"/>
        <w:rPr>
          <w:rFonts w:ascii="Arial" w:hAnsi="Arial" w:cs="Arial"/>
          <w:sz w:val="20"/>
          <w:szCs w:val="20"/>
        </w:rPr>
      </w:pPr>
    </w:p>
    <w:p w:rsidR="001532DF" w:rsidRPr="00F04C8E" w:rsidRDefault="001532DF" w:rsidP="001532DF">
      <w:pPr>
        <w:tabs>
          <w:tab w:val="left" w:pos="-1440"/>
        </w:tabs>
        <w:ind w:left="720" w:hanging="720"/>
        <w:jc w:val="both"/>
        <w:rPr>
          <w:rFonts w:ascii="Arial" w:hAnsi="Arial" w:cs="Arial"/>
          <w:sz w:val="20"/>
          <w:szCs w:val="20"/>
        </w:rPr>
      </w:pPr>
      <w:r w:rsidRPr="00F04C8E">
        <w:rPr>
          <w:rFonts w:ascii="Arial" w:hAnsi="Arial" w:cs="Arial"/>
          <w:sz w:val="20"/>
          <w:szCs w:val="20"/>
        </w:rPr>
        <w:tab/>
        <w:t>All the items included in this budget relate to the common areas only and do not relate to any area within any unit.</w:t>
      </w:r>
    </w:p>
    <w:p w:rsidR="001532DF" w:rsidRPr="00F04C8E" w:rsidRDefault="001532DF" w:rsidP="001532DF">
      <w:pPr>
        <w:jc w:val="both"/>
        <w:rPr>
          <w:rFonts w:ascii="Arial" w:hAnsi="Arial" w:cs="Arial"/>
          <w:sz w:val="20"/>
          <w:szCs w:val="20"/>
        </w:rPr>
      </w:pPr>
    </w:p>
    <w:p w:rsidR="001532DF" w:rsidRPr="00F04C8E" w:rsidRDefault="001532DF" w:rsidP="001532DF">
      <w:pPr>
        <w:ind w:left="720"/>
        <w:jc w:val="both"/>
        <w:rPr>
          <w:rFonts w:ascii="Arial" w:hAnsi="Arial" w:cs="Arial"/>
          <w:sz w:val="20"/>
          <w:szCs w:val="20"/>
        </w:rPr>
      </w:pPr>
      <w:r w:rsidRPr="00F04C8E">
        <w:rPr>
          <w:rFonts w:ascii="Arial" w:hAnsi="Arial" w:cs="Arial"/>
          <w:sz w:val="20"/>
          <w:szCs w:val="20"/>
        </w:rPr>
        <w:t>This budget includes only ordinary repairs to, and maintenance of, the common elements and does not include any repairs or maintenance required as a result of abuse, vandalism or theft.</w:t>
      </w:r>
    </w:p>
    <w:p w:rsidR="001532DF" w:rsidRPr="00F04C8E" w:rsidRDefault="001532DF" w:rsidP="001532DF">
      <w:pPr>
        <w:jc w:val="both"/>
        <w:rPr>
          <w:rFonts w:ascii="Arial" w:hAnsi="Arial" w:cs="Arial"/>
          <w:sz w:val="20"/>
          <w:szCs w:val="20"/>
        </w:rPr>
      </w:pPr>
    </w:p>
    <w:p w:rsidR="001532DF" w:rsidRPr="00F04C8E" w:rsidRDefault="001532DF" w:rsidP="001532DF">
      <w:pPr>
        <w:tabs>
          <w:tab w:val="left" w:pos="-1440"/>
        </w:tabs>
        <w:ind w:left="720" w:hanging="720"/>
        <w:jc w:val="both"/>
        <w:rPr>
          <w:rFonts w:ascii="Arial" w:hAnsi="Arial" w:cs="Arial"/>
          <w:sz w:val="20"/>
          <w:szCs w:val="20"/>
        </w:rPr>
      </w:pPr>
      <w:r w:rsidRPr="00F04C8E">
        <w:rPr>
          <w:rFonts w:ascii="Arial" w:hAnsi="Arial" w:cs="Arial"/>
          <w:sz w:val="20"/>
          <w:szCs w:val="20"/>
        </w:rPr>
        <w:tab/>
        <w:t>The Declarant has no actual knowledge of any judgments or any pending law suits material to the property, which may affect the property after the registration of a deed to any unit from the Declarant to a Purchaser.</w:t>
      </w:r>
    </w:p>
    <w:p w:rsidR="001532DF" w:rsidRPr="00F04C8E" w:rsidRDefault="001532DF" w:rsidP="001532DF">
      <w:pPr>
        <w:jc w:val="both"/>
        <w:rPr>
          <w:rFonts w:ascii="Arial" w:hAnsi="Arial" w:cs="Arial"/>
          <w:sz w:val="20"/>
          <w:szCs w:val="20"/>
        </w:rPr>
      </w:pPr>
    </w:p>
    <w:p w:rsidR="001532DF" w:rsidRPr="00F04C8E" w:rsidRDefault="001532DF" w:rsidP="001532DF">
      <w:pPr>
        <w:tabs>
          <w:tab w:val="left" w:pos="-1440"/>
        </w:tabs>
        <w:ind w:left="720" w:hanging="720"/>
        <w:jc w:val="both"/>
        <w:rPr>
          <w:rFonts w:ascii="Arial" w:hAnsi="Arial" w:cs="Arial"/>
          <w:sz w:val="20"/>
          <w:szCs w:val="20"/>
        </w:rPr>
      </w:pPr>
      <w:r w:rsidRPr="00F04C8E">
        <w:rPr>
          <w:rFonts w:ascii="Arial" w:hAnsi="Arial" w:cs="Arial"/>
          <w:sz w:val="20"/>
          <w:szCs w:val="20"/>
        </w:rPr>
        <w:tab/>
        <w:t>There are no current or expected fees or charges to be paid by unit owners, for the use of the common elements or part thereof and other facilities related to the property.  Fees and charges, however, may be established in this regard by the Board of Directors elected by unit owners (purchasers) after the Condominium Corporation is created and sales of units are completed to individual purchasers.</w:t>
      </w:r>
    </w:p>
    <w:p w:rsidR="001532DF" w:rsidRPr="00F04C8E" w:rsidRDefault="001532DF" w:rsidP="001532DF">
      <w:pPr>
        <w:jc w:val="both"/>
        <w:rPr>
          <w:rFonts w:ascii="Arial" w:hAnsi="Arial" w:cs="Arial"/>
          <w:sz w:val="20"/>
          <w:szCs w:val="20"/>
        </w:rPr>
      </w:pPr>
    </w:p>
    <w:p w:rsidR="00195088" w:rsidRPr="00AE699A" w:rsidRDefault="001532DF" w:rsidP="001A422D">
      <w:pPr>
        <w:tabs>
          <w:tab w:val="left" w:pos="-1440"/>
        </w:tabs>
        <w:ind w:left="720" w:hanging="720"/>
        <w:jc w:val="both"/>
        <w:rPr>
          <w:sz w:val="20"/>
        </w:rPr>
      </w:pPr>
      <w:r w:rsidRPr="00F04C8E">
        <w:rPr>
          <w:rFonts w:ascii="Arial" w:hAnsi="Arial" w:cs="Arial"/>
          <w:sz w:val="20"/>
          <w:szCs w:val="20"/>
        </w:rPr>
        <w:tab/>
        <w:t>There are no services that the Condominium Corporation will provide or for which it will pay that might reasonably be expected will become a common expense at any subsequent time.</w:t>
      </w:r>
    </w:p>
    <w:p w:rsidR="00195088" w:rsidRPr="00F04C8E" w:rsidRDefault="00195088" w:rsidP="00195088">
      <w:pPr>
        <w:rPr>
          <w:sz w:val="20"/>
          <w:szCs w:val="20"/>
        </w:rPr>
      </w:pPr>
    </w:p>
    <w:p w:rsidR="00195088" w:rsidRDefault="00195088" w:rsidP="00195088">
      <w:pPr>
        <w:rPr>
          <w:sz w:val="20"/>
          <w:szCs w:val="20"/>
        </w:rPr>
      </w:pPr>
    </w:p>
    <w:p w:rsidR="00195088" w:rsidRDefault="00195088" w:rsidP="00195088">
      <w:pPr>
        <w:rPr>
          <w:sz w:val="20"/>
          <w:szCs w:val="20"/>
        </w:rPr>
      </w:pPr>
    </w:p>
    <w:p w:rsidR="00195088" w:rsidRDefault="00195088" w:rsidP="00195088">
      <w:pPr>
        <w:rPr>
          <w:sz w:val="20"/>
          <w:szCs w:val="20"/>
        </w:rPr>
      </w:pPr>
    </w:p>
    <w:p w:rsidR="00195088" w:rsidRDefault="00195088" w:rsidP="00195088">
      <w:pPr>
        <w:rPr>
          <w:sz w:val="20"/>
          <w:szCs w:val="20"/>
        </w:rPr>
      </w:pPr>
    </w:p>
    <w:p w:rsidR="00195088" w:rsidRDefault="00195088" w:rsidP="00195088">
      <w:pPr>
        <w:rPr>
          <w:sz w:val="20"/>
          <w:szCs w:val="20"/>
        </w:rPr>
      </w:pPr>
    </w:p>
    <w:p w:rsidR="00195088" w:rsidRDefault="00195088">
      <w:pPr>
        <w:rPr>
          <w:sz w:val="20"/>
          <w:szCs w:val="20"/>
        </w:rPr>
      </w:pPr>
      <w:r>
        <w:rPr>
          <w:sz w:val="20"/>
          <w:szCs w:val="20"/>
        </w:rPr>
        <w:br w:type="page"/>
      </w:r>
    </w:p>
    <w:p w:rsidR="00195088" w:rsidRDefault="00195088" w:rsidP="00195088">
      <w:pPr>
        <w:rPr>
          <w:sz w:val="20"/>
          <w:szCs w:val="20"/>
        </w:rPr>
      </w:pPr>
    </w:p>
    <w:p w:rsidR="004066FC" w:rsidRPr="00195088" w:rsidRDefault="008A6429" w:rsidP="00195088">
      <w:pPr>
        <w:jc w:val="center"/>
        <w:rPr>
          <w:rFonts w:ascii="Arial" w:hAnsi="Arial" w:cs="Arial"/>
          <w:b/>
          <w:sz w:val="22"/>
          <w:szCs w:val="22"/>
          <w:u w:val="single"/>
        </w:rPr>
      </w:pPr>
      <w:r w:rsidRPr="001D5ABE">
        <w:rPr>
          <w:rFonts w:ascii="Arial" w:hAnsi="Arial" w:cs="Arial"/>
          <w:b/>
          <w:sz w:val="22"/>
          <w:szCs w:val="22"/>
          <w:u w:val="single"/>
        </w:rPr>
        <w:t>SCHEDULE “E</w:t>
      </w:r>
      <w:r w:rsidR="004066FC" w:rsidRPr="001D5ABE">
        <w:rPr>
          <w:rFonts w:ascii="Arial" w:hAnsi="Arial" w:cs="Arial"/>
          <w:b/>
          <w:sz w:val="22"/>
          <w:szCs w:val="22"/>
          <w:u w:val="single"/>
        </w:rPr>
        <w:t>”</w:t>
      </w:r>
    </w:p>
    <w:p w:rsidR="004066FC" w:rsidRPr="001D5ABE" w:rsidRDefault="004066FC" w:rsidP="00B73EBB">
      <w:pPr>
        <w:spacing w:before="240"/>
        <w:jc w:val="center"/>
        <w:rPr>
          <w:rFonts w:ascii="Arial" w:hAnsi="Arial" w:cs="Arial"/>
          <w:b/>
          <w:sz w:val="22"/>
          <w:szCs w:val="22"/>
        </w:rPr>
      </w:pPr>
      <w:r w:rsidRPr="001D5ABE">
        <w:rPr>
          <w:rFonts w:ascii="Arial" w:hAnsi="Arial" w:cs="Arial"/>
          <w:b/>
          <w:sz w:val="22"/>
          <w:szCs w:val="22"/>
        </w:rPr>
        <w:t>TO</w:t>
      </w:r>
    </w:p>
    <w:p w:rsidR="00B6524A" w:rsidRPr="001D5ABE" w:rsidRDefault="00B6524A" w:rsidP="00B73EBB">
      <w:pPr>
        <w:spacing w:before="240"/>
        <w:jc w:val="center"/>
        <w:rPr>
          <w:rFonts w:ascii="Arial" w:hAnsi="Arial" w:cs="Arial"/>
          <w:b/>
          <w:sz w:val="22"/>
          <w:szCs w:val="22"/>
        </w:rPr>
      </w:pPr>
    </w:p>
    <w:p w:rsidR="00B6524A" w:rsidRPr="001D5ABE" w:rsidRDefault="00B6524A" w:rsidP="00B6524A">
      <w:pPr>
        <w:jc w:val="center"/>
        <w:rPr>
          <w:rFonts w:ascii="Arial" w:hAnsi="Arial" w:cs="Arial"/>
          <w:b/>
          <w:bCs/>
          <w:sz w:val="22"/>
          <w:szCs w:val="22"/>
        </w:rPr>
      </w:pPr>
      <w:r w:rsidRPr="001D5ABE">
        <w:rPr>
          <w:rFonts w:ascii="Arial" w:hAnsi="Arial" w:cs="Arial"/>
          <w:b/>
          <w:sz w:val="22"/>
          <w:szCs w:val="22"/>
        </w:rPr>
        <w:t xml:space="preserve">DISCLOSURE STATEMENT - </w:t>
      </w:r>
      <w:r w:rsidR="00233DB6">
        <w:rPr>
          <w:rFonts w:ascii="Arial" w:hAnsi="Arial" w:cs="Arial"/>
          <w:b/>
          <w:bCs/>
          <w:sz w:val="22"/>
          <w:szCs w:val="22"/>
        </w:rPr>
        <w:t>Concord Place</w:t>
      </w:r>
      <w:r w:rsidR="001027F2" w:rsidRPr="001D5ABE">
        <w:rPr>
          <w:rFonts w:ascii="Arial" w:hAnsi="Arial" w:cs="Arial"/>
          <w:b/>
          <w:bCs/>
          <w:sz w:val="22"/>
          <w:szCs w:val="22"/>
        </w:rPr>
        <w:t xml:space="preserve">, </w:t>
      </w:r>
      <w:r w:rsidR="00430F17">
        <w:rPr>
          <w:rFonts w:ascii="Arial" w:hAnsi="Arial" w:cs="Arial"/>
          <w:b/>
          <w:bCs/>
          <w:sz w:val="22"/>
          <w:szCs w:val="22"/>
        </w:rPr>
        <w:t>Grimsby</w:t>
      </w:r>
    </w:p>
    <w:p w:rsidR="002E3A8E" w:rsidRPr="001D5ABE" w:rsidRDefault="004657D1" w:rsidP="00B6524A">
      <w:pPr>
        <w:jc w:val="center"/>
        <w:rPr>
          <w:rFonts w:ascii="Arial" w:hAnsi="Arial" w:cs="Arial"/>
          <w:b/>
          <w:bCs/>
          <w:sz w:val="22"/>
          <w:szCs w:val="22"/>
        </w:rPr>
      </w:pPr>
      <w:r>
        <w:rPr>
          <w:rFonts w:ascii="Arial" w:hAnsi="Arial" w:cs="Arial"/>
          <w:b/>
          <w:bCs/>
          <w:sz w:val="22"/>
          <w:szCs w:val="22"/>
        </w:rPr>
        <w:t>AQUAZUL</w:t>
      </w:r>
      <w:r w:rsidR="002E3A8E" w:rsidRPr="001D5ABE">
        <w:rPr>
          <w:rFonts w:ascii="Arial" w:hAnsi="Arial" w:cs="Arial"/>
          <w:b/>
          <w:bCs/>
          <w:sz w:val="22"/>
          <w:szCs w:val="22"/>
        </w:rPr>
        <w:t xml:space="preserve"> CONDOMINIUMS</w:t>
      </w:r>
    </w:p>
    <w:p w:rsidR="00864F92" w:rsidRPr="001D5ABE" w:rsidRDefault="00864F92" w:rsidP="00B6524A">
      <w:pPr>
        <w:jc w:val="center"/>
        <w:rPr>
          <w:rFonts w:ascii="Arial" w:hAnsi="Arial" w:cs="Arial"/>
          <w:b/>
          <w:bCs/>
          <w:sz w:val="22"/>
          <w:szCs w:val="22"/>
        </w:rPr>
      </w:pPr>
    </w:p>
    <w:p w:rsidR="00864F92" w:rsidRPr="001D5ABE" w:rsidRDefault="002E3A8E" w:rsidP="00B6524A">
      <w:pPr>
        <w:jc w:val="center"/>
        <w:rPr>
          <w:rFonts w:ascii="Arial" w:hAnsi="Arial" w:cs="Arial"/>
          <w:b/>
          <w:bCs/>
          <w:sz w:val="22"/>
          <w:szCs w:val="22"/>
          <w:u w:val="single"/>
        </w:rPr>
      </w:pPr>
      <w:r w:rsidRPr="001D5ABE">
        <w:rPr>
          <w:rFonts w:ascii="Arial" w:hAnsi="Arial" w:cs="Arial"/>
          <w:b/>
          <w:bCs/>
          <w:sz w:val="22"/>
          <w:szCs w:val="22"/>
          <w:u w:val="single"/>
        </w:rPr>
        <w:t>BUDGET</w:t>
      </w:r>
      <w:r w:rsidR="000E15A9">
        <w:rPr>
          <w:rFonts w:ascii="Arial" w:hAnsi="Arial" w:cs="Arial"/>
          <w:b/>
          <w:bCs/>
          <w:sz w:val="22"/>
          <w:szCs w:val="22"/>
          <w:u w:val="single"/>
        </w:rPr>
        <w:t xml:space="preserve"> – </w:t>
      </w:r>
      <w:r w:rsidR="005A689B">
        <w:rPr>
          <w:rFonts w:ascii="Arial" w:hAnsi="Arial" w:cs="Arial"/>
          <w:b/>
          <w:bCs/>
          <w:sz w:val="22"/>
          <w:szCs w:val="22"/>
          <w:u w:val="single"/>
        </w:rPr>
        <w:t>PHASE ONE</w:t>
      </w:r>
    </w:p>
    <w:p w:rsidR="00251D32" w:rsidRDefault="00251D32" w:rsidP="00195088">
      <w:pPr>
        <w:jc w:val="center"/>
        <w:rPr>
          <w:rFonts w:ascii="Arial" w:hAnsi="Arial" w:cs="Arial"/>
          <w:b/>
          <w:sz w:val="22"/>
          <w:szCs w:val="22"/>
        </w:rPr>
      </w:pPr>
    </w:p>
    <w:p w:rsidR="001532DF" w:rsidRDefault="0058695F" w:rsidP="00553753">
      <w:pPr>
        <w:jc w:val="center"/>
        <w:rPr>
          <w:rFonts w:ascii="Arial" w:hAnsi="Arial" w:cs="Arial"/>
          <w:b/>
          <w:noProof/>
          <w:sz w:val="22"/>
          <w:szCs w:val="22"/>
          <w:lang w:val="en-CA" w:eastAsia="en-CA"/>
        </w:rPr>
      </w:pPr>
      <w:r w:rsidRPr="0058695F">
        <w:rPr>
          <w:rFonts w:ascii="Arial" w:hAnsi="Arial" w:cs="Arial"/>
          <w:b/>
          <w:noProof/>
          <w:sz w:val="22"/>
          <w:szCs w:val="22"/>
          <w:lang w:val="en-CA" w:eastAsia="en-CA"/>
        </w:rPr>
        <w:drawing>
          <wp:inline distT="0" distB="0" distL="0" distR="0" wp14:anchorId="2086C2D5" wp14:editId="6CED1D46">
            <wp:extent cx="6357354" cy="8623005"/>
            <wp:effectExtent l="0" t="0" r="571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70604" cy="8640977"/>
                    </a:xfrm>
                    <a:prstGeom prst="rect">
                      <a:avLst/>
                    </a:prstGeom>
                    <a:noFill/>
                    <a:ln>
                      <a:noFill/>
                    </a:ln>
                  </pic:spPr>
                </pic:pic>
              </a:graphicData>
            </a:graphic>
          </wp:inline>
        </w:drawing>
      </w:r>
    </w:p>
    <w:p w:rsidR="0058695F" w:rsidRDefault="0058695F">
      <w:pPr>
        <w:rPr>
          <w:rFonts w:ascii="Arial" w:hAnsi="Arial" w:cs="Arial"/>
          <w:b/>
          <w:sz w:val="22"/>
          <w:szCs w:val="22"/>
          <w:u w:val="single"/>
        </w:rPr>
      </w:pPr>
      <w:r>
        <w:rPr>
          <w:rFonts w:ascii="Arial" w:hAnsi="Arial" w:cs="Arial"/>
          <w:b/>
          <w:sz w:val="22"/>
          <w:szCs w:val="22"/>
          <w:u w:val="single"/>
        </w:rPr>
        <w:br w:type="page"/>
      </w:r>
      <w:r w:rsidRPr="0058695F">
        <w:rPr>
          <w:rFonts w:ascii="Arial" w:hAnsi="Arial" w:cs="Arial"/>
          <w:b/>
          <w:noProof/>
          <w:sz w:val="22"/>
          <w:szCs w:val="22"/>
          <w:u w:val="single"/>
          <w:lang w:val="en-CA" w:eastAsia="en-CA"/>
        </w:rPr>
        <w:lastRenderedPageBreak/>
        <w:drawing>
          <wp:inline distT="0" distB="0" distL="0" distR="0" wp14:anchorId="5F88F399" wp14:editId="23F62773">
            <wp:extent cx="6253867" cy="468774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a:extLst>
                        <a:ext uri="{28A0092B-C50C-407E-A947-70E740481C1C}">
                          <a14:useLocalDpi xmlns:a14="http://schemas.microsoft.com/office/drawing/2010/main" val="0"/>
                        </a:ext>
                      </a:extLst>
                    </a:blip>
                    <a:srcRect t="-5830" b="5830"/>
                    <a:stretch/>
                  </pic:blipFill>
                  <pic:spPr bwMode="auto">
                    <a:xfrm>
                      <a:off x="0" y="0"/>
                      <a:ext cx="6276864" cy="4704985"/>
                    </a:xfrm>
                    <a:prstGeom prst="rect">
                      <a:avLst/>
                    </a:prstGeom>
                    <a:noFill/>
                    <a:ln>
                      <a:noFill/>
                    </a:ln>
                  </pic:spPr>
                </pic:pic>
              </a:graphicData>
            </a:graphic>
          </wp:inline>
        </w:drawing>
      </w:r>
    </w:p>
    <w:p w:rsidR="00553753" w:rsidRDefault="00553753">
      <w:pPr>
        <w:rPr>
          <w:rFonts w:ascii="Arial" w:hAnsi="Arial" w:cs="Arial"/>
          <w:b/>
          <w:sz w:val="22"/>
          <w:szCs w:val="22"/>
          <w:u w:val="single"/>
        </w:rPr>
      </w:pPr>
    </w:p>
    <w:p w:rsidR="00553753" w:rsidRDefault="00553753">
      <w:pPr>
        <w:rPr>
          <w:rFonts w:ascii="Arial" w:hAnsi="Arial" w:cs="Arial"/>
          <w:sz w:val="22"/>
          <w:szCs w:val="22"/>
        </w:rPr>
      </w:pPr>
      <w:r>
        <w:rPr>
          <w:rFonts w:ascii="Arial" w:hAnsi="Arial" w:cs="Arial"/>
          <w:sz w:val="22"/>
          <w:szCs w:val="22"/>
        </w:rPr>
        <w:t>If the declaration is not registered by March 31, 2020 this budget shall increase by 2%.</w:t>
      </w:r>
    </w:p>
    <w:p w:rsidR="00553753" w:rsidRDefault="00553753">
      <w:pPr>
        <w:rPr>
          <w:rFonts w:ascii="Arial" w:hAnsi="Arial" w:cs="Arial"/>
          <w:sz w:val="22"/>
          <w:szCs w:val="22"/>
        </w:rPr>
      </w:pPr>
      <w:r>
        <w:rPr>
          <w:rFonts w:ascii="Arial" w:hAnsi="Arial" w:cs="Arial"/>
          <w:sz w:val="22"/>
          <w:szCs w:val="22"/>
        </w:rPr>
        <w:br w:type="page"/>
      </w:r>
    </w:p>
    <w:p w:rsidR="000E15A9" w:rsidRPr="00E314B0" w:rsidRDefault="000E15A9" w:rsidP="000E15A9">
      <w:pPr>
        <w:tabs>
          <w:tab w:val="left" w:pos="315"/>
        </w:tabs>
        <w:spacing w:before="240"/>
        <w:jc w:val="center"/>
        <w:rPr>
          <w:rFonts w:ascii="Arial" w:hAnsi="Arial" w:cs="Arial"/>
          <w:b/>
          <w:sz w:val="22"/>
          <w:szCs w:val="22"/>
        </w:rPr>
      </w:pPr>
      <w:r>
        <w:rPr>
          <w:rFonts w:ascii="Arial" w:hAnsi="Arial" w:cs="Arial"/>
          <w:b/>
          <w:sz w:val="22"/>
          <w:szCs w:val="22"/>
          <w:u w:val="single"/>
        </w:rPr>
        <w:lastRenderedPageBreak/>
        <w:t>S</w:t>
      </w:r>
      <w:r w:rsidRPr="00E314B0">
        <w:rPr>
          <w:rFonts w:ascii="Arial" w:hAnsi="Arial" w:cs="Arial"/>
          <w:b/>
          <w:sz w:val="22"/>
          <w:szCs w:val="22"/>
          <w:u w:val="single"/>
        </w:rPr>
        <w:t>CHEDULE “E”</w:t>
      </w:r>
    </w:p>
    <w:p w:rsidR="000E15A9" w:rsidRDefault="000E15A9" w:rsidP="000E15A9">
      <w:pPr>
        <w:spacing w:before="240"/>
        <w:jc w:val="center"/>
        <w:rPr>
          <w:rFonts w:ascii="Arial" w:hAnsi="Arial" w:cs="Arial"/>
          <w:b/>
          <w:sz w:val="22"/>
          <w:szCs w:val="22"/>
        </w:rPr>
      </w:pPr>
      <w:r w:rsidRPr="00E314B0">
        <w:rPr>
          <w:rFonts w:ascii="Arial" w:hAnsi="Arial" w:cs="Arial"/>
          <w:b/>
          <w:sz w:val="22"/>
          <w:szCs w:val="22"/>
        </w:rPr>
        <w:t>TO</w:t>
      </w:r>
    </w:p>
    <w:p w:rsidR="004047F7" w:rsidRDefault="004047F7" w:rsidP="000E15A9">
      <w:pPr>
        <w:spacing w:before="240"/>
        <w:jc w:val="center"/>
        <w:rPr>
          <w:rFonts w:ascii="Arial" w:hAnsi="Arial" w:cs="Arial"/>
          <w:b/>
          <w:sz w:val="22"/>
          <w:szCs w:val="22"/>
        </w:rPr>
      </w:pPr>
    </w:p>
    <w:p w:rsidR="004047F7" w:rsidRPr="001D5ABE" w:rsidRDefault="004047F7" w:rsidP="004047F7">
      <w:pPr>
        <w:jc w:val="center"/>
        <w:rPr>
          <w:rFonts w:ascii="Arial" w:hAnsi="Arial" w:cs="Arial"/>
          <w:b/>
          <w:bCs/>
          <w:sz w:val="22"/>
          <w:szCs w:val="22"/>
        </w:rPr>
      </w:pPr>
      <w:r w:rsidRPr="001D5ABE">
        <w:rPr>
          <w:rFonts w:ascii="Arial" w:hAnsi="Arial" w:cs="Arial"/>
          <w:b/>
          <w:sz w:val="22"/>
          <w:szCs w:val="22"/>
        </w:rPr>
        <w:t xml:space="preserve">DISCLOSURE STATEMENT - </w:t>
      </w:r>
      <w:r>
        <w:rPr>
          <w:rFonts w:ascii="Arial" w:hAnsi="Arial" w:cs="Arial"/>
          <w:b/>
          <w:bCs/>
          <w:sz w:val="22"/>
          <w:szCs w:val="22"/>
        </w:rPr>
        <w:t>Concord Place</w:t>
      </w:r>
      <w:r w:rsidRPr="001D5ABE">
        <w:rPr>
          <w:rFonts w:ascii="Arial" w:hAnsi="Arial" w:cs="Arial"/>
          <w:b/>
          <w:bCs/>
          <w:sz w:val="22"/>
          <w:szCs w:val="22"/>
        </w:rPr>
        <w:t xml:space="preserve">, </w:t>
      </w:r>
      <w:r>
        <w:rPr>
          <w:rFonts w:ascii="Arial" w:hAnsi="Arial" w:cs="Arial"/>
          <w:b/>
          <w:bCs/>
          <w:sz w:val="22"/>
          <w:szCs w:val="22"/>
        </w:rPr>
        <w:t>Grimsby</w:t>
      </w:r>
    </w:p>
    <w:p w:rsidR="004047F7" w:rsidRPr="001D5ABE" w:rsidRDefault="004047F7" w:rsidP="004047F7">
      <w:pPr>
        <w:jc w:val="center"/>
        <w:rPr>
          <w:rFonts w:ascii="Arial" w:hAnsi="Arial" w:cs="Arial"/>
          <w:b/>
          <w:bCs/>
          <w:sz w:val="22"/>
          <w:szCs w:val="22"/>
        </w:rPr>
      </w:pPr>
      <w:r>
        <w:rPr>
          <w:rFonts w:ascii="Arial" w:hAnsi="Arial" w:cs="Arial"/>
          <w:b/>
          <w:bCs/>
          <w:sz w:val="22"/>
          <w:szCs w:val="22"/>
        </w:rPr>
        <w:t>AQUAZUL</w:t>
      </w:r>
      <w:r w:rsidRPr="001D5ABE">
        <w:rPr>
          <w:rFonts w:ascii="Arial" w:hAnsi="Arial" w:cs="Arial"/>
          <w:b/>
          <w:bCs/>
          <w:sz w:val="22"/>
          <w:szCs w:val="22"/>
        </w:rPr>
        <w:t xml:space="preserve"> CONDOMINIUMS</w:t>
      </w:r>
    </w:p>
    <w:p w:rsidR="000E15A9" w:rsidRDefault="000E15A9" w:rsidP="000E15A9">
      <w:pPr>
        <w:spacing w:before="240"/>
        <w:jc w:val="center"/>
        <w:rPr>
          <w:rFonts w:ascii="Arial" w:hAnsi="Arial" w:cs="Arial"/>
          <w:b/>
          <w:sz w:val="22"/>
          <w:szCs w:val="22"/>
        </w:rPr>
      </w:pPr>
      <w:r>
        <w:rPr>
          <w:rFonts w:ascii="Arial" w:hAnsi="Arial" w:cs="Arial"/>
          <w:b/>
          <w:sz w:val="22"/>
          <w:szCs w:val="22"/>
        </w:rPr>
        <w:t xml:space="preserve">FIRST YEAR BUDGET FOR </w:t>
      </w:r>
      <w:r w:rsidR="005A689B">
        <w:rPr>
          <w:rFonts w:ascii="Arial" w:hAnsi="Arial" w:cs="Arial"/>
          <w:b/>
          <w:sz w:val="22"/>
          <w:szCs w:val="22"/>
        </w:rPr>
        <w:t>PHASE TWO</w:t>
      </w:r>
      <w:r>
        <w:rPr>
          <w:rFonts w:ascii="Arial" w:hAnsi="Arial" w:cs="Arial"/>
          <w:b/>
          <w:sz w:val="22"/>
          <w:szCs w:val="22"/>
        </w:rPr>
        <w:t xml:space="preserve"> (Including </w:t>
      </w:r>
      <w:r w:rsidR="00553753">
        <w:rPr>
          <w:rFonts w:ascii="Arial" w:hAnsi="Arial" w:cs="Arial"/>
          <w:b/>
          <w:sz w:val="22"/>
          <w:szCs w:val="22"/>
        </w:rPr>
        <w:t>East Building</w:t>
      </w:r>
      <w:r>
        <w:rPr>
          <w:rFonts w:ascii="Arial" w:hAnsi="Arial" w:cs="Arial"/>
          <w:b/>
          <w:sz w:val="22"/>
          <w:szCs w:val="22"/>
        </w:rPr>
        <w:t xml:space="preserve"> and </w:t>
      </w:r>
      <w:r w:rsidR="00553753">
        <w:rPr>
          <w:rFonts w:ascii="Arial" w:hAnsi="Arial" w:cs="Arial"/>
          <w:b/>
          <w:sz w:val="22"/>
          <w:szCs w:val="22"/>
        </w:rPr>
        <w:t>West Building</w:t>
      </w:r>
      <w:r>
        <w:rPr>
          <w:rFonts w:ascii="Arial" w:hAnsi="Arial" w:cs="Arial"/>
          <w:b/>
          <w:sz w:val="22"/>
          <w:szCs w:val="22"/>
        </w:rPr>
        <w:t>)</w:t>
      </w:r>
    </w:p>
    <w:p w:rsidR="00803758" w:rsidRDefault="00803758" w:rsidP="00195088">
      <w:pPr>
        <w:jc w:val="center"/>
        <w:rPr>
          <w:rFonts w:ascii="Arial" w:hAnsi="Arial" w:cs="Arial"/>
          <w:b/>
          <w:sz w:val="22"/>
          <w:szCs w:val="22"/>
        </w:rPr>
      </w:pPr>
      <w:r w:rsidRPr="00803758">
        <w:rPr>
          <w:rFonts w:ascii="Arial" w:hAnsi="Arial" w:cs="Arial"/>
          <w:b/>
          <w:noProof/>
          <w:sz w:val="22"/>
          <w:szCs w:val="22"/>
          <w:lang w:val="en-CA" w:eastAsia="en-CA"/>
        </w:rPr>
        <w:drawing>
          <wp:inline distT="0" distB="0" distL="0" distR="0" wp14:anchorId="35542BB6" wp14:editId="791DC326">
            <wp:extent cx="6262576" cy="8961870"/>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62576" cy="8961870"/>
                    </a:xfrm>
                    <a:prstGeom prst="rect">
                      <a:avLst/>
                    </a:prstGeom>
                    <a:noFill/>
                    <a:ln>
                      <a:noFill/>
                    </a:ln>
                  </pic:spPr>
                </pic:pic>
              </a:graphicData>
            </a:graphic>
          </wp:inline>
        </w:drawing>
      </w:r>
    </w:p>
    <w:p w:rsidR="00803758" w:rsidRDefault="00803758" w:rsidP="00195088">
      <w:pPr>
        <w:jc w:val="center"/>
        <w:rPr>
          <w:rFonts w:ascii="Arial" w:hAnsi="Arial" w:cs="Arial"/>
          <w:b/>
          <w:sz w:val="22"/>
          <w:szCs w:val="22"/>
        </w:rPr>
      </w:pPr>
    </w:p>
    <w:p w:rsidR="00182B22" w:rsidRDefault="00803758" w:rsidP="00195088">
      <w:pPr>
        <w:jc w:val="center"/>
        <w:rPr>
          <w:rFonts w:ascii="Arial" w:hAnsi="Arial" w:cs="Arial"/>
          <w:b/>
          <w:sz w:val="22"/>
          <w:szCs w:val="22"/>
        </w:rPr>
      </w:pPr>
      <w:r w:rsidRPr="00803758">
        <w:rPr>
          <w:rFonts w:ascii="Arial" w:hAnsi="Arial" w:cs="Arial"/>
          <w:b/>
          <w:noProof/>
          <w:sz w:val="22"/>
          <w:szCs w:val="22"/>
          <w:lang w:val="en-CA" w:eastAsia="en-CA"/>
        </w:rPr>
        <w:drawing>
          <wp:inline distT="0" distB="0" distL="0" distR="0" wp14:anchorId="05D48770" wp14:editId="455C8644">
            <wp:extent cx="6148794" cy="4763386"/>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2">
                      <a:extLst>
                        <a:ext uri="{28A0092B-C50C-407E-A947-70E740481C1C}">
                          <a14:useLocalDpi xmlns:a14="http://schemas.microsoft.com/office/drawing/2010/main" val="0"/>
                        </a:ext>
                      </a:extLst>
                    </a:blip>
                    <a:srcRect t="-7670" b="7670"/>
                    <a:stretch/>
                  </pic:blipFill>
                  <pic:spPr bwMode="auto">
                    <a:xfrm>
                      <a:off x="0" y="0"/>
                      <a:ext cx="6155675" cy="4768716"/>
                    </a:xfrm>
                    <a:prstGeom prst="rect">
                      <a:avLst/>
                    </a:prstGeom>
                    <a:noFill/>
                    <a:ln>
                      <a:noFill/>
                    </a:ln>
                  </pic:spPr>
                </pic:pic>
              </a:graphicData>
            </a:graphic>
          </wp:inline>
        </w:drawing>
      </w:r>
    </w:p>
    <w:p w:rsidR="008A06F2" w:rsidRPr="002E3A8E" w:rsidRDefault="00182B22" w:rsidP="00182B22">
      <w:pPr>
        <w:rPr>
          <w:rFonts w:ascii="Arial" w:hAnsi="Arial" w:cs="Arial"/>
          <w:b/>
          <w:sz w:val="22"/>
          <w:szCs w:val="22"/>
        </w:rPr>
      </w:pPr>
      <w:r>
        <w:rPr>
          <w:rFonts w:ascii="Arial" w:hAnsi="Arial" w:cs="Arial"/>
          <w:b/>
          <w:sz w:val="22"/>
          <w:szCs w:val="22"/>
        </w:rPr>
        <w:t>*If the declaration is not registered by March 31, 2020 this budget shall increase by 2%</w:t>
      </w:r>
      <w:r w:rsidR="005D5F09">
        <w:rPr>
          <w:rFonts w:ascii="Arial" w:hAnsi="Arial" w:cs="Arial"/>
          <w:b/>
          <w:sz w:val="22"/>
          <w:szCs w:val="22"/>
        </w:rPr>
        <w:br w:type="page"/>
      </w:r>
    </w:p>
    <w:p w:rsidR="004066FC" w:rsidRPr="00E314B0" w:rsidRDefault="004066FC" w:rsidP="00D1017E">
      <w:pPr>
        <w:tabs>
          <w:tab w:val="left" w:pos="798"/>
          <w:tab w:val="decimal" w:pos="5040"/>
        </w:tabs>
        <w:ind w:left="741" w:hanging="741"/>
        <w:jc w:val="center"/>
        <w:rPr>
          <w:rFonts w:ascii="Arial" w:hAnsi="Arial" w:cs="Arial"/>
          <w:b/>
          <w:bCs/>
          <w:sz w:val="22"/>
          <w:szCs w:val="22"/>
          <w:u w:val="single"/>
        </w:rPr>
      </w:pPr>
      <w:r w:rsidRPr="00E314B0">
        <w:rPr>
          <w:rFonts w:ascii="Arial" w:hAnsi="Arial" w:cs="Arial"/>
          <w:b/>
          <w:bCs/>
          <w:sz w:val="22"/>
          <w:szCs w:val="22"/>
        </w:rPr>
        <w:lastRenderedPageBreak/>
        <w:t xml:space="preserve">SCHEDULE </w:t>
      </w:r>
      <w:r w:rsidR="008D7C4D" w:rsidRPr="00E314B0">
        <w:rPr>
          <w:rFonts w:ascii="Arial" w:hAnsi="Arial" w:cs="Arial"/>
          <w:b/>
          <w:bCs/>
          <w:sz w:val="22"/>
          <w:szCs w:val="22"/>
        </w:rPr>
        <w:t>“</w:t>
      </w:r>
      <w:r w:rsidR="008A6429" w:rsidRPr="00E314B0">
        <w:rPr>
          <w:rFonts w:ascii="Arial" w:hAnsi="Arial" w:cs="Arial"/>
          <w:b/>
          <w:bCs/>
          <w:sz w:val="22"/>
          <w:szCs w:val="22"/>
        </w:rPr>
        <w:t>F</w:t>
      </w:r>
      <w:r w:rsidR="008D7C4D" w:rsidRPr="00E314B0">
        <w:rPr>
          <w:rFonts w:ascii="Arial" w:hAnsi="Arial" w:cs="Arial"/>
          <w:b/>
          <w:bCs/>
          <w:sz w:val="22"/>
          <w:szCs w:val="22"/>
        </w:rPr>
        <w:t>”</w:t>
      </w:r>
    </w:p>
    <w:p w:rsidR="00E75335" w:rsidRPr="00E314B0" w:rsidRDefault="004066FC">
      <w:pPr>
        <w:tabs>
          <w:tab w:val="center" w:pos="4680"/>
        </w:tabs>
        <w:rPr>
          <w:rFonts w:ascii="Arial" w:hAnsi="Arial" w:cs="Arial"/>
          <w:b/>
          <w:bCs/>
          <w:sz w:val="22"/>
          <w:szCs w:val="22"/>
        </w:rPr>
      </w:pPr>
      <w:r w:rsidRPr="00E314B0">
        <w:rPr>
          <w:rFonts w:ascii="Arial" w:hAnsi="Arial" w:cs="Arial"/>
          <w:b/>
          <w:bCs/>
          <w:sz w:val="22"/>
          <w:szCs w:val="22"/>
        </w:rPr>
        <w:tab/>
      </w:r>
    </w:p>
    <w:p w:rsidR="004066FC" w:rsidRDefault="004066FC" w:rsidP="00E75335">
      <w:pPr>
        <w:tabs>
          <w:tab w:val="center" w:pos="4680"/>
        </w:tabs>
        <w:jc w:val="center"/>
        <w:rPr>
          <w:rFonts w:ascii="Arial" w:hAnsi="Arial" w:cs="Arial"/>
          <w:b/>
          <w:bCs/>
          <w:sz w:val="22"/>
          <w:szCs w:val="22"/>
        </w:rPr>
      </w:pPr>
      <w:r w:rsidRPr="00E314B0">
        <w:rPr>
          <w:rFonts w:ascii="Arial" w:hAnsi="Arial" w:cs="Arial"/>
          <w:b/>
          <w:bCs/>
          <w:sz w:val="22"/>
          <w:szCs w:val="22"/>
        </w:rPr>
        <w:t>TO</w:t>
      </w:r>
    </w:p>
    <w:p w:rsidR="00B6524A" w:rsidRPr="00E314B0" w:rsidRDefault="00B6524A" w:rsidP="00E75335">
      <w:pPr>
        <w:tabs>
          <w:tab w:val="center" w:pos="4680"/>
        </w:tabs>
        <w:jc w:val="center"/>
        <w:rPr>
          <w:rFonts w:ascii="Arial" w:hAnsi="Arial" w:cs="Arial"/>
          <w:b/>
          <w:bCs/>
          <w:sz w:val="22"/>
          <w:szCs w:val="22"/>
        </w:rPr>
      </w:pPr>
    </w:p>
    <w:p w:rsidR="00B6524A" w:rsidRPr="00F5134E" w:rsidRDefault="00B6524A" w:rsidP="00B6524A">
      <w:pPr>
        <w:jc w:val="center"/>
        <w:rPr>
          <w:rFonts w:ascii="Arial" w:hAnsi="Arial" w:cs="Arial"/>
          <w:b/>
          <w:bCs/>
          <w:sz w:val="22"/>
          <w:szCs w:val="22"/>
        </w:rPr>
      </w:pPr>
      <w:r w:rsidRPr="005B0DF8">
        <w:rPr>
          <w:rFonts w:ascii="Arial" w:hAnsi="Arial" w:cs="Arial"/>
          <w:b/>
          <w:sz w:val="22"/>
          <w:szCs w:val="22"/>
        </w:rPr>
        <w:t xml:space="preserve">DISCLOSURE STATEMENT </w:t>
      </w:r>
      <w:r>
        <w:rPr>
          <w:rFonts w:ascii="Arial" w:hAnsi="Arial" w:cs="Arial"/>
          <w:b/>
          <w:sz w:val="22"/>
          <w:szCs w:val="22"/>
        </w:rPr>
        <w:t xml:space="preserve">- </w:t>
      </w:r>
      <w:r w:rsidR="00233DB6">
        <w:rPr>
          <w:rFonts w:ascii="Arial" w:hAnsi="Arial" w:cs="Arial"/>
          <w:b/>
          <w:bCs/>
          <w:sz w:val="22"/>
          <w:szCs w:val="22"/>
        </w:rPr>
        <w:t>Concord Place</w:t>
      </w:r>
      <w:r w:rsidR="001027F2">
        <w:rPr>
          <w:rFonts w:ascii="Arial" w:hAnsi="Arial" w:cs="Arial"/>
          <w:b/>
          <w:bCs/>
          <w:sz w:val="22"/>
          <w:szCs w:val="22"/>
        </w:rPr>
        <w:t xml:space="preserve">, </w:t>
      </w:r>
      <w:r w:rsidR="00430F17">
        <w:rPr>
          <w:rFonts w:ascii="Arial" w:hAnsi="Arial" w:cs="Arial"/>
          <w:b/>
          <w:bCs/>
          <w:sz w:val="22"/>
          <w:szCs w:val="22"/>
        </w:rPr>
        <w:t>Grimsby</w:t>
      </w:r>
    </w:p>
    <w:p w:rsidR="00B6524A" w:rsidRPr="00F5134E" w:rsidRDefault="004657D1" w:rsidP="00B6524A">
      <w:pPr>
        <w:widowControl w:val="0"/>
        <w:autoSpaceDE w:val="0"/>
        <w:autoSpaceDN w:val="0"/>
        <w:adjustRightInd w:val="0"/>
        <w:jc w:val="center"/>
        <w:rPr>
          <w:rFonts w:ascii="Arial" w:hAnsi="Arial" w:cs="Arial"/>
          <w:b/>
          <w:bCs/>
          <w:sz w:val="22"/>
          <w:szCs w:val="22"/>
        </w:rPr>
      </w:pPr>
      <w:r>
        <w:rPr>
          <w:rFonts w:ascii="Arial" w:hAnsi="Arial" w:cs="Arial"/>
          <w:b/>
          <w:bCs/>
          <w:sz w:val="22"/>
          <w:szCs w:val="22"/>
        </w:rPr>
        <w:t>AQUAZUL</w:t>
      </w:r>
      <w:r w:rsidR="001027F2">
        <w:rPr>
          <w:rFonts w:ascii="Arial" w:hAnsi="Arial" w:cs="Arial"/>
          <w:b/>
          <w:bCs/>
          <w:sz w:val="22"/>
          <w:szCs w:val="22"/>
        </w:rPr>
        <w:t xml:space="preserve"> CONDOMINIUMS</w:t>
      </w:r>
    </w:p>
    <w:p w:rsidR="00B6524A" w:rsidRPr="005B0DF8" w:rsidRDefault="00B6524A" w:rsidP="00B6524A">
      <w:pPr>
        <w:rPr>
          <w:rFonts w:ascii="Arial" w:hAnsi="Arial" w:cs="Arial"/>
          <w:b/>
          <w:sz w:val="22"/>
          <w:szCs w:val="22"/>
          <w:u w:val="single"/>
        </w:rPr>
      </w:pPr>
    </w:p>
    <w:p w:rsidR="004066FC" w:rsidRPr="00E314B0" w:rsidRDefault="004066FC" w:rsidP="005C38BA">
      <w:pPr>
        <w:ind w:firstLine="720"/>
        <w:jc w:val="both"/>
        <w:rPr>
          <w:rFonts w:ascii="Arial" w:hAnsi="Arial" w:cs="Arial"/>
          <w:sz w:val="22"/>
          <w:szCs w:val="22"/>
        </w:rPr>
      </w:pPr>
      <w:r w:rsidRPr="00E314B0">
        <w:rPr>
          <w:rFonts w:ascii="Arial" w:hAnsi="Arial" w:cs="Arial"/>
          <w:sz w:val="22"/>
          <w:szCs w:val="22"/>
        </w:rPr>
        <w:t>The Purchaser</w:t>
      </w:r>
      <w:r w:rsidR="008D7C4D" w:rsidRPr="00E314B0">
        <w:rPr>
          <w:rFonts w:ascii="Arial" w:hAnsi="Arial" w:cs="Arial"/>
          <w:sz w:val="22"/>
          <w:szCs w:val="22"/>
        </w:rPr>
        <w:t>’</w:t>
      </w:r>
      <w:r w:rsidRPr="00E314B0">
        <w:rPr>
          <w:rFonts w:ascii="Arial" w:hAnsi="Arial" w:cs="Arial"/>
          <w:sz w:val="22"/>
          <w:szCs w:val="22"/>
        </w:rPr>
        <w:t xml:space="preserve">s rights under the </w:t>
      </w:r>
      <w:r w:rsidRPr="00E314B0">
        <w:rPr>
          <w:rFonts w:ascii="Arial" w:hAnsi="Arial" w:cs="Arial"/>
          <w:i/>
          <w:iCs/>
          <w:sz w:val="22"/>
          <w:szCs w:val="22"/>
        </w:rPr>
        <w:t>Condominium Act</w:t>
      </w:r>
      <w:r w:rsidRPr="00E314B0">
        <w:rPr>
          <w:rFonts w:ascii="Arial" w:hAnsi="Arial" w:cs="Arial"/>
          <w:sz w:val="22"/>
          <w:szCs w:val="22"/>
        </w:rPr>
        <w:t>, 1998 (the</w:t>
      </w:r>
      <w:r w:rsidR="008D7C4D" w:rsidRPr="00E314B0">
        <w:rPr>
          <w:rFonts w:ascii="Arial" w:hAnsi="Arial" w:cs="Arial"/>
          <w:sz w:val="22"/>
          <w:szCs w:val="22"/>
        </w:rPr>
        <w:t xml:space="preserve"> “</w:t>
      </w:r>
      <w:r w:rsidRPr="00E314B0">
        <w:rPr>
          <w:rFonts w:ascii="Arial" w:hAnsi="Arial" w:cs="Arial"/>
          <w:sz w:val="22"/>
          <w:szCs w:val="22"/>
        </w:rPr>
        <w:t>Act</w:t>
      </w:r>
      <w:r w:rsidR="008D7C4D" w:rsidRPr="00E314B0">
        <w:rPr>
          <w:rFonts w:ascii="Arial" w:hAnsi="Arial" w:cs="Arial"/>
          <w:sz w:val="22"/>
          <w:szCs w:val="22"/>
        </w:rPr>
        <w:t>”</w:t>
      </w:r>
      <w:r w:rsidRPr="00E314B0">
        <w:rPr>
          <w:rFonts w:ascii="Arial" w:hAnsi="Arial" w:cs="Arial"/>
          <w:sz w:val="22"/>
          <w:szCs w:val="22"/>
        </w:rPr>
        <w:t xml:space="preserve">) to rescind an </w:t>
      </w:r>
      <w:r w:rsidR="001F4C5B" w:rsidRPr="00E314B0">
        <w:rPr>
          <w:rFonts w:ascii="Arial" w:hAnsi="Arial" w:cs="Arial"/>
          <w:sz w:val="22"/>
          <w:szCs w:val="22"/>
        </w:rPr>
        <w:t>Agreement of Purchase and Sale</w:t>
      </w:r>
      <w:r w:rsidRPr="00E314B0">
        <w:rPr>
          <w:rFonts w:ascii="Arial" w:hAnsi="Arial" w:cs="Arial"/>
          <w:sz w:val="22"/>
          <w:szCs w:val="22"/>
        </w:rPr>
        <w:t xml:space="preserve"> are contained in Section</w:t>
      </w:r>
      <w:r w:rsidR="008A309B" w:rsidRPr="00E314B0">
        <w:rPr>
          <w:rFonts w:ascii="Arial" w:hAnsi="Arial" w:cs="Arial"/>
          <w:sz w:val="22"/>
          <w:szCs w:val="22"/>
        </w:rPr>
        <w:t>s</w:t>
      </w:r>
      <w:r w:rsidRPr="00E314B0">
        <w:rPr>
          <w:rFonts w:ascii="Arial" w:hAnsi="Arial" w:cs="Arial"/>
          <w:sz w:val="22"/>
          <w:szCs w:val="22"/>
        </w:rPr>
        <w:t xml:space="preserve"> 73 and 74 of the Act, a copy of which is set out below.</w:t>
      </w:r>
    </w:p>
    <w:p w:rsidR="004066FC" w:rsidRPr="00E314B0" w:rsidRDefault="004066FC" w:rsidP="009A456A">
      <w:pPr>
        <w:pStyle w:val="Level1"/>
        <w:tabs>
          <w:tab w:val="left" w:pos="-1440"/>
        </w:tabs>
        <w:ind w:left="1440" w:hanging="1440"/>
        <w:jc w:val="both"/>
        <w:rPr>
          <w:rFonts w:ascii="Arial" w:hAnsi="Arial" w:cs="Arial"/>
          <w:sz w:val="22"/>
          <w:szCs w:val="22"/>
        </w:rPr>
      </w:pPr>
      <w:r w:rsidRPr="00E314B0">
        <w:rPr>
          <w:rFonts w:ascii="Arial" w:hAnsi="Arial" w:cs="Arial"/>
          <w:sz w:val="22"/>
          <w:szCs w:val="22"/>
        </w:rPr>
        <w:t>(1)</w:t>
      </w:r>
      <w:r w:rsidRPr="00E314B0">
        <w:rPr>
          <w:rFonts w:ascii="Arial" w:hAnsi="Arial" w:cs="Arial"/>
          <w:sz w:val="22"/>
          <w:szCs w:val="22"/>
        </w:rPr>
        <w:tab/>
        <w:t xml:space="preserve">A purchaser who receives a </w:t>
      </w:r>
      <w:r w:rsidR="00C03D2F" w:rsidRPr="00E314B0">
        <w:rPr>
          <w:rFonts w:ascii="Arial" w:hAnsi="Arial" w:cs="Arial"/>
          <w:sz w:val="22"/>
          <w:szCs w:val="22"/>
        </w:rPr>
        <w:t>D</w:t>
      </w:r>
      <w:r w:rsidRPr="00E314B0">
        <w:rPr>
          <w:rFonts w:ascii="Arial" w:hAnsi="Arial" w:cs="Arial"/>
          <w:sz w:val="22"/>
          <w:szCs w:val="22"/>
        </w:rPr>
        <w:t xml:space="preserve">isclosure </w:t>
      </w:r>
      <w:r w:rsidR="00C03D2F" w:rsidRPr="00E314B0">
        <w:rPr>
          <w:rFonts w:ascii="Arial" w:hAnsi="Arial" w:cs="Arial"/>
          <w:sz w:val="22"/>
          <w:szCs w:val="22"/>
        </w:rPr>
        <w:t>S</w:t>
      </w:r>
      <w:r w:rsidRPr="00E314B0">
        <w:rPr>
          <w:rFonts w:ascii="Arial" w:hAnsi="Arial" w:cs="Arial"/>
          <w:sz w:val="22"/>
          <w:szCs w:val="22"/>
        </w:rPr>
        <w:t xml:space="preserve">tatement under subsection 72 (1) may, in accordance with this section, rescind the </w:t>
      </w:r>
      <w:r w:rsidR="001F4C5B" w:rsidRPr="00E314B0">
        <w:rPr>
          <w:rFonts w:ascii="Arial" w:hAnsi="Arial" w:cs="Arial"/>
          <w:sz w:val="22"/>
          <w:szCs w:val="22"/>
        </w:rPr>
        <w:t>A</w:t>
      </w:r>
      <w:r w:rsidRPr="00E314B0">
        <w:rPr>
          <w:rFonts w:ascii="Arial" w:hAnsi="Arial" w:cs="Arial"/>
          <w:sz w:val="22"/>
          <w:szCs w:val="22"/>
        </w:rPr>
        <w:t xml:space="preserve">greement of </w:t>
      </w:r>
      <w:r w:rsidR="001F4C5B" w:rsidRPr="00E314B0">
        <w:rPr>
          <w:rFonts w:ascii="Arial" w:hAnsi="Arial" w:cs="Arial"/>
          <w:sz w:val="22"/>
          <w:szCs w:val="22"/>
        </w:rPr>
        <w:t>P</w:t>
      </w:r>
      <w:r w:rsidRPr="00E314B0">
        <w:rPr>
          <w:rFonts w:ascii="Arial" w:hAnsi="Arial" w:cs="Arial"/>
          <w:sz w:val="22"/>
          <w:szCs w:val="22"/>
        </w:rPr>
        <w:t xml:space="preserve">urchase and </w:t>
      </w:r>
      <w:r w:rsidR="001F4C5B" w:rsidRPr="00E314B0">
        <w:rPr>
          <w:rFonts w:ascii="Arial" w:hAnsi="Arial" w:cs="Arial"/>
          <w:sz w:val="22"/>
          <w:szCs w:val="22"/>
        </w:rPr>
        <w:t>S</w:t>
      </w:r>
      <w:r w:rsidRPr="00E314B0">
        <w:rPr>
          <w:rFonts w:ascii="Arial" w:hAnsi="Arial" w:cs="Arial"/>
          <w:sz w:val="22"/>
          <w:szCs w:val="22"/>
        </w:rPr>
        <w:t>ale before accepting a deed to the unit being purchased that is in registerable form. 1998, c. 19, s. 73 (1).</w:t>
      </w:r>
    </w:p>
    <w:p w:rsidR="004066FC" w:rsidRPr="00E314B0" w:rsidRDefault="004066FC" w:rsidP="009A456A">
      <w:pPr>
        <w:jc w:val="both"/>
        <w:rPr>
          <w:rFonts w:ascii="Arial" w:hAnsi="Arial" w:cs="Arial"/>
          <w:sz w:val="22"/>
          <w:szCs w:val="22"/>
        </w:rPr>
      </w:pPr>
    </w:p>
    <w:p w:rsidR="004066FC" w:rsidRPr="00E314B0" w:rsidRDefault="004066FC" w:rsidP="009A456A">
      <w:pPr>
        <w:tabs>
          <w:tab w:val="left" w:pos="-1440"/>
        </w:tabs>
        <w:ind w:left="1440" w:hanging="720"/>
        <w:jc w:val="both"/>
        <w:rPr>
          <w:rFonts w:ascii="Arial" w:hAnsi="Arial" w:cs="Arial"/>
          <w:sz w:val="22"/>
          <w:szCs w:val="22"/>
        </w:rPr>
      </w:pPr>
      <w:r w:rsidRPr="00E314B0">
        <w:rPr>
          <w:rFonts w:ascii="Arial" w:hAnsi="Arial" w:cs="Arial"/>
          <w:sz w:val="22"/>
          <w:szCs w:val="22"/>
        </w:rPr>
        <w:t>(2)</w:t>
      </w:r>
      <w:r w:rsidRPr="00E314B0">
        <w:rPr>
          <w:rFonts w:ascii="Arial" w:hAnsi="Arial" w:cs="Arial"/>
          <w:sz w:val="22"/>
          <w:szCs w:val="22"/>
        </w:rPr>
        <w:tab/>
        <w:t xml:space="preserve">To rescind an </w:t>
      </w:r>
      <w:r w:rsidR="001F4C5B" w:rsidRPr="00E314B0">
        <w:rPr>
          <w:rFonts w:ascii="Arial" w:hAnsi="Arial" w:cs="Arial"/>
          <w:sz w:val="22"/>
          <w:szCs w:val="22"/>
        </w:rPr>
        <w:t>Agreement of Purchase and Sale</w:t>
      </w:r>
      <w:r w:rsidRPr="00E314B0">
        <w:rPr>
          <w:rFonts w:ascii="Arial" w:hAnsi="Arial" w:cs="Arial"/>
          <w:sz w:val="22"/>
          <w:szCs w:val="22"/>
        </w:rPr>
        <w:t xml:space="preserve"> under this section, a purchaser or the purchaser</w:t>
      </w:r>
      <w:r w:rsidR="008D7C4D" w:rsidRPr="00E314B0">
        <w:rPr>
          <w:rFonts w:ascii="Arial" w:hAnsi="Arial" w:cs="Arial"/>
          <w:sz w:val="22"/>
          <w:szCs w:val="22"/>
        </w:rPr>
        <w:t>’</w:t>
      </w:r>
      <w:r w:rsidRPr="00E314B0">
        <w:rPr>
          <w:rFonts w:ascii="Arial" w:hAnsi="Arial" w:cs="Arial"/>
          <w:sz w:val="22"/>
          <w:szCs w:val="22"/>
        </w:rPr>
        <w:t>s solicitor shall give a written notice of rescission to the declarant or to the declarant</w:t>
      </w:r>
      <w:r w:rsidR="008D7C4D" w:rsidRPr="00E314B0">
        <w:rPr>
          <w:rFonts w:ascii="Arial" w:hAnsi="Arial" w:cs="Arial"/>
          <w:sz w:val="22"/>
          <w:szCs w:val="22"/>
        </w:rPr>
        <w:t>’</w:t>
      </w:r>
      <w:r w:rsidRPr="00E314B0">
        <w:rPr>
          <w:rFonts w:ascii="Arial" w:hAnsi="Arial" w:cs="Arial"/>
          <w:sz w:val="22"/>
          <w:szCs w:val="22"/>
        </w:rPr>
        <w:t xml:space="preserve">s solicitor who must receive the notice within </w:t>
      </w:r>
      <w:r w:rsidR="002A37B7" w:rsidRPr="00E314B0">
        <w:rPr>
          <w:rFonts w:ascii="Arial" w:hAnsi="Arial" w:cs="Arial"/>
          <w:sz w:val="22"/>
          <w:szCs w:val="22"/>
        </w:rPr>
        <w:t>ten (</w:t>
      </w:r>
      <w:r w:rsidRPr="00E314B0">
        <w:rPr>
          <w:rFonts w:ascii="Arial" w:hAnsi="Arial" w:cs="Arial"/>
          <w:sz w:val="22"/>
          <w:szCs w:val="22"/>
        </w:rPr>
        <w:t>10</w:t>
      </w:r>
      <w:r w:rsidR="002A37B7" w:rsidRPr="00E314B0">
        <w:rPr>
          <w:rFonts w:ascii="Arial" w:hAnsi="Arial" w:cs="Arial"/>
          <w:sz w:val="22"/>
          <w:szCs w:val="22"/>
        </w:rPr>
        <w:t>)</w:t>
      </w:r>
      <w:r w:rsidRPr="00E314B0">
        <w:rPr>
          <w:rFonts w:ascii="Arial" w:hAnsi="Arial" w:cs="Arial"/>
          <w:sz w:val="22"/>
          <w:szCs w:val="22"/>
        </w:rPr>
        <w:t xml:space="preserve"> days of the later of,</w:t>
      </w:r>
    </w:p>
    <w:p w:rsidR="004066FC" w:rsidRPr="00E314B0" w:rsidRDefault="004066FC" w:rsidP="009A456A">
      <w:pPr>
        <w:jc w:val="both"/>
        <w:rPr>
          <w:rFonts w:ascii="Arial" w:hAnsi="Arial" w:cs="Arial"/>
          <w:sz w:val="22"/>
          <w:szCs w:val="22"/>
        </w:rPr>
      </w:pPr>
    </w:p>
    <w:p w:rsidR="004066FC" w:rsidRPr="00E314B0" w:rsidRDefault="004066FC" w:rsidP="005C38BA">
      <w:pPr>
        <w:ind w:left="1440"/>
        <w:jc w:val="both"/>
        <w:rPr>
          <w:rFonts w:ascii="Arial" w:hAnsi="Arial" w:cs="Arial"/>
          <w:sz w:val="22"/>
          <w:szCs w:val="22"/>
        </w:rPr>
      </w:pPr>
      <w:r w:rsidRPr="00E314B0">
        <w:rPr>
          <w:rFonts w:ascii="Arial" w:hAnsi="Arial" w:cs="Arial"/>
          <w:sz w:val="22"/>
          <w:szCs w:val="22"/>
        </w:rPr>
        <w:t>(a)</w:t>
      </w:r>
      <w:r w:rsidRPr="00E314B0">
        <w:rPr>
          <w:rFonts w:ascii="Arial" w:hAnsi="Arial" w:cs="Arial"/>
          <w:sz w:val="22"/>
          <w:szCs w:val="22"/>
        </w:rPr>
        <w:tab/>
        <w:t>the date that the purchaser receives the disclosure statement; and</w:t>
      </w:r>
    </w:p>
    <w:p w:rsidR="004066FC" w:rsidRPr="00E314B0" w:rsidRDefault="004066FC" w:rsidP="009A456A">
      <w:pPr>
        <w:tabs>
          <w:tab w:val="left" w:pos="-1440"/>
        </w:tabs>
        <w:ind w:left="2160" w:hanging="720"/>
        <w:jc w:val="both"/>
        <w:rPr>
          <w:rFonts w:ascii="Arial" w:hAnsi="Arial" w:cs="Arial"/>
          <w:sz w:val="22"/>
          <w:szCs w:val="22"/>
        </w:rPr>
      </w:pPr>
      <w:r w:rsidRPr="00E314B0">
        <w:rPr>
          <w:rFonts w:ascii="Arial" w:hAnsi="Arial" w:cs="Arial"/>
          <w:sz w:val="22"/>
          <w:szCs w:val="22"/>
        </w:rPr>
        <w:t>(b)</w:t>
      </w:r>
      <w:r w:rsidRPr="00E314B0">
        <w:rPr>
          <w:rFonts w:ascii="Arial" w:hAnsi="Arial" w:cs="Arial"/>
          <w:sz w:val="22"/>
          <w:szCs w:val="22"/>
        </w:rPr>
        <w:tab/>
        <w:t xml:space="preserve">the date that the purchaser receives a copy of the </w:t>
      </w:r>
      <w:r w:rsidR="001F4C5B" w:rsidRPr="00E314B0">
        <w:rPr>
          <w:rFonts w:ascii="Arial" w:hAnsi="Arial" w:cs="Arial"/>
          <w:sz w:val="22"/>
          <w:szCs w:val="22"/>
        </w:rPr>
        <w:t>Agreement of Purchase and Sale</w:t>
      </w:r>
      <w:r w:rsidRPr="00E314B0">
        <w:rPr>
          <w:rFonts w:ascii="Arial" w:hAnsi="Arial" w:cs="Arial"/>
          <w:sz w:val="22"/>
          <w:szCs w:val="22"/>
        </w:rPr>
        <w:t xml:space="preserve"> executed by the declarant and the purchaser. 1998, c. 19, s. 73 (2).</w:t>
      </w:r>
    </w:p>
    <w:p w:rsidR="004066FC" w:rsidRPr="00E314B0" w:rsidRDefault="004066FC" w:rsidP="009A456A">
      <w:pPr>
        <w:jc w:val="both"/>
        <w:rPr>
          <w:rFonts w:ascii="Arial" w:hAnsi="Arial" w:cs="Arial"/>
          <w:sz w:val="22"/>
          <w:szCs w:val="22"/>
        </w:rPr>
      </w:pPr>
    </w:p>
    <w:p w:rsidR="004066FC" w:rsidRPr="00E314B0" w:rsidRDefault="004066FC" w:rsidP="009A456A">
      <w:pPr>
        <w:tabs>
          <w:tab w:val="left" w:pos="-1440"/>
        </w:tabs>
        <w:ind w:left="1440" w:hanging="720"/>
        <w:jc w:val="both"/>
        <w:rPr>
          <w:rFonts w:ascii="Arial" w:hAnsi="Arial" w:cs="Arial"/>
          <w:sz w:val="22"/>
          <w:szCs w:val="22"/>
        </w:rPr>
      </w:pPr>
      <w:r w:rsidRPr="00E314B0">
        <w:rPr>
          <w:rFonts w:ascii="Arial" w:hAnsi="Arial" w:cs="Arial"/>
          <w:sz w:val="22"/>
          <w:szCs w:val="22"/>
        </w:rPr>
        <w:t>(3)</w:t>
      </w:r>
      <w:r w:rsidRPr="00E314B0">
        <w:rPr>
          <w:rFonts w:ascii="Arial" w:hAnsi="Arial" w:cs="Arial"/>
          <w:sz w:val="22"/>
          <w:szCs w:val="22"/>
        </w:rPr>
        <w:tab/>
        <w:t>If a declarant or the declarant</w:t>
      </w:r>
      <w:r w:rsidR="008D7C4D" w:rsidRPr="00E314B0">
        <w:rPr>
          <w:rFonts w:ascii="Arial" w:hAnsi="Arial" w:cs="Arial"/>
          <w:sz w:val="22"/>
          <w:szCs w:val="22"/>
        </w:rPr>
        <w:t>’</w:t>
      </w:r>
      <w:r w:rsidRPr="00E314B0">
        <w:rPr>
          <w:rFonts w:ascii="Arial" w:hAnsi="Arial" w:cs="Arial"/>
          <w:sz w:val="22"/>
          <w:szCs w:val="22"/>
        </w:rPr>
        <w:t>s solicitor receives a notice of rescission from a purchaser under this section, the declarant shall promptly refund, without penalty or charge, to the purchaser, all money received from the purchaser under the agreement and credited towards the purchase price, together with interest on the money calculated at the prescribed rate from the date that the declarant received the money until the date the declarant refunds it. 1998, c. 19, s. 73 (3).</w:t>
      </w:r>
    </w:p>
    <w:p w:rsidR="004066FC" w:rsidRPr="00E314B0" w:rsidRDefault="004066FC" w:rsidP="009A456A">
      <w:pPr>
        <w:jc w:val="both"/>
        <w:rPr>
          <w:rFonts w:ascii="Arial" w:hAnsi="Arial" w:cs="Arial"/>
          <w:sz w:val="22"/>
          <w:szCs w:val="22"/>
        </w:rPr>
      </w:pPr>
    </w:p>
    <w:p w:rsidR="004066FC" w:rsidRPr="00E314B0" w:rsidRDefault="004066FC" w:rsidP="009A456A">
      <w:pPr>
        <w:pStyle w:val="Level1"/>
        <w:tabs>
          <w:tab w:val="left" w:pos="-1440"/>
        </w:tabs>
        <w:ind w:left="1440" w:hanging="1440"/>
        <w:jc w:val="both"/>
        <w:rPr>
          <w:rFonts w:ascii="Arial" w:hAnsi="Arial" w:cs="Arial"/>
          <w:sz w:val="22"/>
          <w:szCs w:val="22"/>
        </w:rPr>
      </w:pPr>
      <w:r w:rsidRPr="00E314B0">
        <w:rPr>
          <w:rFonts w:ascii="Arial" w:hAnsi="Arial" w:cs="Arial"/>
          <w:sz w:val="22"/>
          <w:szCs w:val="22"/>
        </w:rPr>
        <w:t>(1)</w:t>
      </w:r>
      <w:r w:rsidRPr="00E314B0">
        <w:rPr>
          <w:rFonts w:ascii="Arial" w:hAnsi="Arial" w:cs="Arial"/>
          <w:sz w:val="22"/>
          <w:szCs w:val="22"/>
        </w:rPr>
        <w:tab/>
        <w:t>Whenever there is a material change in the information contained or required to be contained in a disclosure statement delivered to a purchaser under subsection 72 (1) or a revised disclosure statement or a notice delivered to a purchaser under this section, the declarant shall deliver a revised disclosure statement or a notice to the purchaser. 1998, c. 19, s. 74(1).</w:t>
      </w:r>
    </w:p>
    <w:p w:rsidR="004066FC" w:rsidRPr="00E314B0" w:rsidRDefault="004066FC" w:rsidP="009A456A">
      <w:pPr>
        <w:jc w:val="both"/>
        <w:rPr>
          <w:rFonts w:ascii="Arial" w:hAnsi="Arial" w:cs="Arial"/>
          <w:sz w:val="22"/>
          <w:szCs w:val="22"/>
        </w:rPr>
      </w:pPr>
    </w:p>
    <w:p w:rsidR="004066FC" w:rsidRPr="00E314B0" w:rsidRDefault="004066FC" w:rsidP="009A456A">
      <w:pPr>
        <w:tabs>
          <w:tab w:val="left" w:pos="-1440"/>
        </w:tabs>
        <w:ind w:left="1440" w:hanging="720"/>
        <w:jc w:val="both"/>
        <w:rPr>
          <w:rFonts w:ascii="Arial" w:hAnsi="Arial" w:cs="Arial"/>
          <w:sz w:val="22"/>
          <w:szCs w:val="22"/>
        </w:rPr>
      </w:pPr>
      <w:r w:rsidRPr="00E314B0">
        <w:rPr>
          <w:rFonts w:ascii="Arial" w:hAnsi="Arial" w:cs="Arial"/>
          <w:sz w:val="22"/>
          <w:szCs w:val="22"/>
        </w:rPr>
        <w:t>(2)</w:t>
      </w:r>
      <w:r w:rsidRPr="00E314B0">
        <w:rPr>
          <w:rFonts w:ascii="Arial" w:hAnsi="Arial" w:cs="Arial"/>
          <w:sz w:val="22"/>
          <w:szCs w:val="22"/>
        </w:rPr>
        <w:tab/>
        <w:t>In this section,</w:t>
      </w:r>
    </w:p>
    <w:p w:rsidR="004066FC" w:rsidRPr="00E314B0" w:rsidRDefault="004066FC" w:rsidP="009A456A">
      <w:pPr>
        <w:jc w:val="both"/>
        <w:rPr>
          <w:rFonts w:ascii="Arial" w:hAnsi="Arial" w:cs="Arial"/>
          <w:sz w:val="22"/>
          <w:szCs w:val="22"/>
        </w:rPr>
      </w:pPr>
    </w:p>
    <w:p w:rsidR="004066FC" w:rsidRPr="00E314B0" w:rsidRDefault="008D7C4D" w:rsidP="009A456A">
      <w:pPr>
        <w:ind w:left="1440"/>
        <w:jc w:val="both"/>
        <w:rPr>
          <w:rFonts w:ascii="Arial" w:hAnsi="Arial" w:cs="Arial"/>
          <w:sz w:val="22"/>
          <w:szCs w:val="22"/>
        </w:rPr>
      </w:pPr>
      <w:r w:rsidRPr="00E314B0">
        <w:rPr>
          <w:rFonts w:ascii="Arial" w:hAnsi="Arial" w:cs="Arial"/>
          <w:sz w:val="22"/>
          <w:szCs w:val="22"/>
        </w:rPr>
        <w:t>“</w:t>
      </w:r>
      <w:r w:rsidR="004066FC" w:rsidRPr="00E314B0">
        <w:rPr>
          <w:rFonts w:ascii="Arial" w:hAnsi="Arial" w:cs="Arial"/>
          <w:sz w:val="22"/>
          <w:szCs w:val="22"/>
        </w:rPr>
        <w:t>material change</w:t>
      </w:r>
      <w:r w:rsidRPr="00E314B0">
        <w:rPr>
          <w:rFonts w:ascii="Arial" w:hAnsi="Arial" w:cs="Arial"/>
          <w:sz w:val="22"/>
          <w:szCs w:val="22"/>
        </w:rPr>
        <w:t>”</w:t>
      </w:r>
      <w:r w:rsidR="004066FC" w:rsidRPr="00E314B0">
        <w:rPr>
          <w:rFonts w:ascii="Arial" w:hAnsi="Arial" w:cs="Arial"/>
          <w:sz w:val="22"/>
          <w:szCs w:val="22"/>
        </w:rPr>
        <w:t xml:space="preserve"> means a change or a series of changes that a reasonable purchaser, on an objective basis, would have regarded collectively as sufficiently important to the decision to purchase a unit or proposed unit in the corporation that it is likely that the purchaser would not have entered into an </w:t>
      </w:r>
      <w:r w:rsidR="001F4C5B" w:rsidRPr="00E314B0">
        <w:rPr>
          <w:rFonts w:ascii="Arial" w:hAnsi="Arial" w:cs="Arial"/>
          <w:sz w:val="22"/>
          <w:szCs w:val="22"/>
        </w:rPr>
        <w:t>Agreement of Purchase and Sale</w:t>
      </w:r>
      <w:r w:rsidR="004066FC" w:rsidRPr="00E314B0">
        <w:rPr>
          <w:rFonts w:ascii="Arial" w:hAnsi="Arial" w:cs="Arial"/>
          <w:sz w:val="22"/>
          <w:szCs w:val="22"/>
        </w:rPr>
        <w:t xml:space="preserve"> for the unit or the proposed unit or would have exercised the right to rescind such an </w:t>
      </w:r>
      <w:r w:rsidR="001F4C5B" w:rsidRPr="00E314B0">
        <w:rPr>
          <w:rFonts w:ascii="Arial" w:hAnsi="Arial" w:cs="Arial"/>
          <w:sz w:val="22"/>
          <w:szCs w:val="22"/>
        </w:rPr>
        <w:t>Agreement of Purchase and Sale</w:t>
      </w:r>
      <w:r w:rsidR="004066FC" w:rsidRPr="00E314B0">
        <w:rPr>
          <w:rFonts w:ascii="Arial" w:hAnsi="Arial" w:cs="Arial"/>
          <w:sz w:val="22"/>
          <w:szCs w:val="22"/>
        </w:rPr>
        <w:t xml:space="preserve"> under section 73, if the disclosure statement had contained the change or series of changes, but does not include,</w:t>
      </w:r>
    </w:p>
    <w:p w:rsidR="004066FC" w:rsidRPr="00E314B0" w:rsidRDefault="004066FC" w:rsidP="009A456A">
      <w:pPr>
        <w:jc w:val="both"/>
        <w:rPr>
          <w:rFonts w:ascii="Arial" w:hAnsi="Arial" w:cs="Arial"/>
          <w:sz w:val="22"/>
          <w:szCs w:val="22"/>
        </w:rPr>
      </w:pPr>
    </w:p>
    <w:p w:rsidR="004066FC" w:rsidRPr="00E314B0" w:rsidRDefault="004066FC" w:rsidP="005C38BA">
      <w:pPr>
        <w:tabs>
          <w:tab w:val="left" w:pos="-1440"/>
        </w:tabs>
        <w:ind w:left="2160" w:hanging="720"/>
        <w:jc w:val="both"/>
        <w:rPr>
          <w:rFonts w:ascii="Arial" w:hAnsi="Arial" w:cs="Arial"/>
          <w:sz w:val="22"/>
          <w:szCs w:val="22"/>
        </w:rPr>
      </w:pPr>
      <w:r w:rsidRPr="00E314B0">
        <w:rPr>
          <w:rFonts w:ascii="Arial" w:hAnsi="Arial" w:cs="Arial"/>
          <w:sz w:val="22"/>
          <w:szCs w:val="22"/>
        </w:rPr>
        <w:t>(a)</w:t>
      </w:r>
      <w:r w:rsidRPr="00E314B0">
        <w:rPr>
          <w:rFonts w:ascii="Arial" w:hAnsi="Arial" w:cs="Arial"/>
          <w:sz w:val="22"/>
          <w:szCs w:val="22"/>
        </w:rPr>
        <w:tab/>
        <w:t xml:space="preserve">a change in the contents of the budget of the corporation for the current fiscal year if more than one </w:t>
      </w:r>
      <w:r w:rsidR="00CD6B98" w:rsidRPr="00E314B0">
        <w:rPr>
          <w:rFonts w:ascii="Arial" w:hAnsi="Arial" w:cs="Arial"/>
          <w:sz w:val="22"/>
          <w:szCs w:val="22"/>
        </w:rPr>
        <w:t xml:space="preserve">(1) </w:t>
      </w:r>
      <w:r w:rsidRPr="00E314B0">
        <w:rPr>
          <w:rFonts w:ascii="Arial" w:hAnsi="Arial" w:cs="Arial"/>
          <w:sz w:val="22"/>
          <w:szCs w:val="22"/>
        </w:rPr>
        <w:t>year has passed since the registration of the declaration and description for the corporation,</w:t>
      </w:r>
    </w:p>
    <w:p w:rsidR="004066FC" w:rsidRPr="00E314B0" w:rsidRDefault="004066FC" w:rsidP="005C38BA">
      <w:pPr>
        <w:tabs>
          <w:tab w:val="left" w:pos="-1440"/>
        </w:tabs>
        <w:ind w:left="2160" w:hanging="720"/>
        <w:jc w:val="both"/>
        <w:rPr>
          <w:rFonts w:ascii="Arial" w:hAnsi="Arial" w:cs="Arial"/>
          <w:sz w:val="22"/>
          <w:szCs w:val="22"/>
        </w:rPr>
      </w:pPr>
      <w:r w:rsidRPr="00E314B0">
        <w:rPr>
          <w:rFonts w:ascii="Arial" w:hAnsi="Arial" w:cs="Arial"/>
          <w:sz w:val="22"/>
          <w:szCs w:val="22"/>
        </w:rPr>
        <w:t>(b)</w:t>
      </w:r>
      <w:r w:rsidRPr="00E314B0">
        <w:rPr>
          <w:rFonts w:ascii="Arial" w:hAnsi="Arial" w:cs="Arial"/>
          <w:sz w:val="22"/>
          <w:szCs w:val="22"/>
        </w:rPr>
        <w:tab/>
        <w:t>a substantial addition, alteration or improvement within the meaning of subsection 97 (6) that the corporation makes to the common elements after a turn</w:t>
      </w:r>
      <w:r w:rsidRPr="00E314B0">
        <w:rPr>
          <w:rFonts w:ascii="Arial" w:hAnsi="Arial" w:cs="Arial"/>
          <w:sz w:val="22"/>
          <w:szCs w:val="22"/>
        </w:rPr>
        <w:noBreakHyphen/>
        <w:t>over meeting has been held under section 43,</w:t>
      </w:r>
    </w:p>
    <w:p w:rsidR="004066FC" w:rsidRPr="00E314B0" w:rsidRDefault="004066FC" w:rsidP="005C38BA">
      <w:pPr>
        <w:tabs>
          <w:tab w:val="left" w:pos="-1440"/>
        </w:tabs>
        <w:ind w:left="2160" w:hanging="720"/>
        <w:jc w:val="both"/>
        <w:rPr>
          <w:rFonts w:ascii="Arial" w:hAnsi="Arial" w:cs="Arial"/>
          <w:sz w:val="22"/>
          <w:szCs w:val="22"/>
        </w:rPr>
      </w:pPr>
      <w:r w:rsidRPr="00E314B0">
        <w:rPr>
          <w:rFonts w:ascii="Arial" w:hAnsi="Arial" w:cs="Arial"/>
          <w:sz w:val="22"/>
          <w:szCs w:val="22"/>
        </w:rPr>
        <w:t>(c)</w:t>
      </w:r>
      <w:r w:rsidRPr="00E314B0">
        <w:rPr>
          <w:rFonts w:ascii="Arial" w:hAnsi="Arial" w:cs="Arial"/>
          <w:sz w:val="22"/>
          <w:szCs w:val="22"/>
        </w:rPr>
        <w:tab/>
        <w:t>a change in the portion of units or proposed units that the declarant intends to lease,</w:t>
      </w:r>
    </w:p>
    <w:p w:rsidR="00860553" w:rsidRPr="00E314B0" w:rsidRDefault="004066FC" w:rsidP="005C38BA">
      <w:pPr>
        <w:tabs>
          <w:tab w:val="left" w:pos="-1440"/>
        </w:tabs>
        <w:ind w:left="2160" w:hanging="720"/>
        <w:jc w:val="both"/>
        <w:rPr>
          <w:rFonts w:ascii="Arial" w:hAnsi="Arial" w:cs="Arial"/>
          <w:sz w:val="22"/>
          <w:szCs w:val="22"/>
        </w:rPr>
      </w:pPr>
      <w:r w:rsidRPr="00E314B0">
        <w:rPr>
          <w:rFonts w:ascii="Arial" w:hAnsi="Arial" w:cs="Arial"/>
          <w:sz w:val="22"/>
          <w:szCs w:val="22"/>
        </w:rPr>
        <w:t>(d)</w:t>
      </w:r>
      <w:r w:rsidRPr="00E314B0">
        <w:rPr>
          <w:rFonts w:ascii="Arial" w:hAnsi="Arial" w:cs="Arial"/>
          <w:sz w:val="22"/>
          <w:szCs w:val="22"/>
        </w:rPr>
        <w:tab/>
        <w:t>a change in the schedule of the proposed commencement and completion dates for the amenities of which construction had not been completed as of the date on which the disclosure statement was made, or</w:t>
      </w:r>
    </w:p>
    <w:p w:rsidR="004066FC" w:rsidRPr="00E314B0" w:rsidRDefault="00860553" w:rsidP="009A456A">
      <w:pPr>
        <w:tabs>
          <w:tab w:val="left" w:pos="-1440"/>
        </w:tabs>
        <w:ind w:left="2160" w:hanging="720"/>
        <w:jc w:val="both"/>
        <w:rPr>
          <w:rFonts w:ascii="Arial" w:hAnsi="Arial" w:cs="Arial"/>
          <w:sz w:val="22"/>
          <w:szCs w:val="22"/>
        </w:rPr>
      </w:pPr>
      <w:r w:rsidRPr="00E314B0">
        <w:rPr>
          <w:rFonts w:ascii="Arial" w:hAnsi="Arial" w:cs="Arial"/>
          <w:sz w:val="22"/>
          <w:szCs w:val="22"/>
        </w:rPr>
        <w:t>(e)</w:t>
      </w:r>
      <w:r w:rsidRPr="00E314B0">
        <w:rPr>
          <w:rFonts w:ascii="Arial" w:hAnsi="Arial" w:cs="Arial"/>
          <w:sz w:val="22"/>
          <w:szCs w:val="22"/>
        </w:rPr>
        <w:tab/>
      </w:r>
      <w:r w:rsidR="004066FC" w:rsidRPr="00E314B0">
        <w:rPr>
          <w:rFonts w:ascii="Arial" w:hAnsi="Arial" w:cs="Arial"/>
          <w:sz w:val="22"/>
          <w:szCs w:val="22"/>
        </w:rPr>
        <w:t xml:space="preserve">a change in the information contained in the statement described in subsection 161(1)  of the services provided by the municipality or the Minister of Municipal Affairs and Housing, as the case may be, as described in that subsection, if the unit or the proposed unit is in a vacant land condominium corporation. 1998, c. 19, s. 74 (2). </w:t>
      </w:r>
    </w:p>
    <w:p w:rsidR="004066FC" w:rsidRPr="00E314B0" w:rsidRDefault="004066FC" w:rsidP="009A456A">
      <w:pPr>
        <w:jc w:val="both"/>
        <w:rPr>
          <w:rFonts w:ascii="Arial" w:hAnsi="Arial" w:cs="Arial"/>
          <w:sz w:val="22"/>
          <w:szCs w:val="22"/>
        </w:rPr>
      </w:pPr>
    </w:p>
    <w:p w:rsidR="004066FC" w:rsidRPr="00E314B0" w:rsidRDefault="004066FC" w:rsidP="009A456A">
      <w:pPr>
        <w:tabs>
          <w:tab w:val="left" w:pos="-1440"/>
        </w:tabs>
        <w:ind w:left="1440" w:hanging="720"/>
        <w:jc w:val="both"/>
        <w:rPr>
          <w:rFonts w:ascii="Arial" w:hAnsi="Arial" w:cs="Arial"/>
          <w:sz w:val="22"/>
          <w:szCs w:val="22"/>
        </w:rPr>
      </w:pPr>
      <w:r w:rsidRPr="00E314B0">
        <w:rPr>
          <w:rFonts w:ascii="Arial" w:hAnsi="Arial" w:cs="Arial"/>
          <w:sz w:val="22"/>
          <w:szCs w:val="22"/>
        </w:rPr>
        <w:lastRenderedPageBreak/>
        <w:t>(3)</w:t>
      </w:r>
      <w:r w:rsidRPr="00E314B0">
        <w:rPr>
          <w:rFonts w:ascii="Arial" w:hAnsi="Arial" w:cs="Arial"/>
          <w:sz w:val="22"/>
          <w:szCs w:val="22"/>
        </w:rPr>
        <w:tab/>
        <w:t>The revised disclosure statement or notice required under subsection (1) shall clearly identify all changes that in the reasonable belief of the declarant may be material changes and summarize the particulars of them. 1998, c. 19, s. 74 (3).</w:t>
      </w:r>
    </w:p>
    <w:p w:rsidR="004066FC" w:rsidRPr="00E314B0" w:rsidRDefault="004066FC" w:rsidP="009A456A">
      <w:pPr>
        <w:jc w:val="both"/>
        <w:rPr>
          <w:rFonts w:ascii="Arial" w:hAnsi="Arial" w:cs="Arial"/>
          <w:sz w:val="22"/>
          <w:szCs w:val="22"/>
        </w:rPr>
      </w:pPr>
    </w:p>
    <w:p w:rsidR="004066FC" w:rsidRPr="00E314B0" w:rsidRDefault="004066FC" w:rsidP="009A456A">
      <w:pPr>
        <w:tabs>
          <w:tab w:val="left" w:pos="-1440"/>
        </w:tabs>
        <w:ind w:left="1440" w:hanging="720"/>
        <w:jc w:val="both"/>
        <w:rPr>
          <w:rFonts w:ascii="Arial" w:hAnsi="Arial" w:cs="Arial"/>
          <w:sz w:val="22"/>
          <w:szCs w:val="22"/>
        </w:rPr>
      </w:pPr>
      <w:r w:rsidRPr="00E314B0">
        <w:rPr>
          <w:rFonts w:ascii="Arial" w:hAnsi="Arial" w:cs="Arial"/>
          <w:sz w:val="22"/>
          <w:szCs w:val="22"/>
        </w:rPr>
        <w:t>(4)</w:t>
      </w:r>
      <w:r w:rsidRPr="00E314B0">
        <w:rPr>
          <w:rFonts w:ascii="Arial" w:hAnsi="Arial" w:cs="Arial"/>
          <w:sz w:val="22"/>
          <w:szCs w:val="22"/>
        </w:rPr>
        <w:tab/>
        <w:t xml:space="preserve">The declarant shall deliver the revised disclosure statement or notice to the purchaser within a reasonable time after the material change mentioned in subsection (1) occurs and, in any event, no later than </w:t>
      </w:r>
      <w:r w:rsidR="002A37B7" w:rsidRPr="00E314B0">
        <w:rPr>
          <w:rFonts w:ascii="Arial" w:hAnsi="Arial" w:cs="Arial"/>
          <w:sz w:val="22"/>
          <w:szCs w:val="22"/>
        </w:rPr>
        <w:t>ten (</w:t>
      </w:r>
      <w:r w:rsidRPr="00E314B0">
        <w:rPr>
          <w:rFonts w:ascii="Arial" w:hAnsi="Arial" w:cs="Arial"/>
          <w:sz w:val="22"/>
          <w:szCs w:val="22"/>
        </w:rPr>
        <w:t>10</w:t>
      </w:r>
      <w:r w:rsidR="002A37B7" w:rsidRPr="00E314B0">
        <w:rPr>
          <w:rFonts w:ascii="Arial" w:hAnsi="Arial" w:cs="Arial"/>
          <w:sz w:val="22"/>
          <w:szCs w:val="22"/>
        </w:rPr>
        <w:t>)</w:t>
      </w:r>
      <w:r w:rsidRPr="00E314B0">
        <w:rPr>
          <w:rFonts w:ascii="Arial" w:hAnsi="Arial" w:cs="Arial"/>
          <w:sz w:val="22"/>
          <w:szCs w:val="22"/>
        </w:rPr>
        <w:t xml:space="preserve"> days before delivering to the purchaser a deed to the unit being purchased that is in registerable form. 1998, c. 19, s. 74 (4).</w:t>
      </w:r>
    </w:p>
    <w:p w:rsidR="004066FC" w:rsidRPr="00E314B0" w:rsidRDefault="004066FC" w:rsidP="009A456A">
      <w:pPr>
        <w:jc w:val="both"/>
        <w:rPr>
          <w:rFonts w:ascii="Arial" w:hAnsi="Arial" w:cs="Arial"/>
          <w:sz w:val="22"/>
          <w:szCs w:val="22"/>
        </w:rPr>
      </w:pPr>
    </w:p>
    <w:p w:rsidR="004066FC" w:rsidRPr="00E314B0" w:rsidRDefault="004066FC" w:rsidP="009A456A">
      <w:pPr>
        <w:tabs>
          <w:tab w:val="left" w:pos="-1440"/>
        </w:tabs>
        <w:ind w:left="1440" w:hanging="720"/>
        <w:jc w:val="both"/>
        <w:rPr>
          <w:rFonts w:ascii="Arial" w:hAnsi="Arial" w:cs="Arial"/>
          <w:sz w:val="22"/>
          <w:szCs w:val="22"/>
        </w:rPr>
      </w:pPr>
      <w:r w:rsidRPr="00E314B0">
        <w:rPr>
          <w:rFonts w:ascii="Arial" w:hAnsi="Arial" w:cs="Arial"/>
          <w:sz w:val="22"/>
          <w:szCs w:val="22"/>
        </w:rPr>
        <w:t>(5)</w:t>
      </w:r>
      <w:r w:rsidRPr="00E314B0">
        <w:rPr>
          <w:rFonts w:ascii="Arial" w:hAnsi="Arial" w:cs="Arial"/>
          <w:sz w:val="22"/>
          <w:szCs w:val="22"/>
        </w:rPr>
        <w:tab/>
        <w:t xml:space="preserve">Within </w:t>
      </w:r>
      <w:r w:rsidR="00CD6B98" w:rsidRPr="00E314B0">
        <w:rPr>
          <w:rFonts w:ascii="Arial" w:hAnsi="Arial" w:cs="Arial"/>
          <w:sz w:val="22"/>
          <w:szCs w:val="22"/>
        </w:rPr>
        <w:t>ten (</w:t>
      </w:r>
      <w:r w:rsidRPr="00E314B0">
        <w:rPr>
          <w:rFonts w:ascii="Arial" w:hAnsi="Arial" w:cs="Arial"/>
          <w:sz w:val="22"/>
          <w:szCs w:val="22"/>
        </w:rPr>
        <w:t>10</w:t>
      </w:r>
      <w:r w:rsidR="00CD6B98" w:rsidRPr="00E314B0">
        <w:rPr>
          <w:rFonts w:ascii="Arial" w:hAnsi="Arial" w:cs="Arial"/>
          <w:sz w:val="22"/>
          <w:szCs w:val="22"/>
        </w:rPr>
        <w:t>)</w:t>
      </w:r>
      <w:r w:rsidRPr="00E314B0">
        <w:rPr>
          <w:rFonts w:ascii="Arial" w:hAnsi="Arial" w:cs="Arial"/>
          <w:sz w:val="22"/>
          <w:szCs w:val="22"/>
        </w:rPr>
        <w:t xml:space="preserve"> days after receiving a revised disclosure statement or a notice under subsection (1), a purchaser may make an application to the Superior Court of Justice for a determination whether a change or a series of changes set out in the statement or notice is a material change. 1998, c. 19, s. 74 (5); 2000, c. 26, Sched. B, s. 7 (5).</w:t>
      </w:r>
    </w:p>
    <w:p w:rsidR="004066FC" w:rsidRPr="00E314B0" w:rsidRDefault="004066FC" w:rsidP="009A456A">
      <w:pPr>
        <w:jc w:val="both"/>
        <w:rPr>
          <w:rFonts w:ascii="Arial" w:hAnsi="Arial" w:cs="Arial"/>
          <w:sz w:val="22"/>
          <w:szCs w:val="22"/>
        </w:rPr>
      </w:pPr>
    </w:p>
    <w:p w:rsidR="004066FC" w:rsidRPr="00E314B0" w:rsidRDefault="004066FC" w:rsidP="009A456A">
      <w:pPr>
        <w:tabs>
          <w:tab w:val="left" w:pos="-1440"/>
        </w:tabs>
        <w:ind w:left="1440" w:hanging="720"/>
        <w:jc w:val="both"/>
        <w:rPr>
          <w:rFonts w:ascii="Arial" w:hAnsi="Arial" w:cs="Arial"/>
          <w:sz w:val="22"/>
          <w:szCs w:val="22"/>
        </w:rPr>
      </w:pPr>
      <w:r w:rsidRPr="00E314B0">
        <w:rPr>
          <w:rFonts w:ascii="Arial" w:hAnsi="Arial" w:cs="Arial"/>
          <w:sz w:val="22"/>
          <w:szCs w:val="22"/>
        </w:rPr>
        <w:t>(6)</w:t>
      </w:r>
      <w:r w:rsidRPr="00E314B0">
        <w:rPr>
          <w:rFonts w:ascii="Arial" w:hAnsi="Arial" w:cs="Arial"/>
          <w:sz w:val="22"/>
          <w:szCs w:val="22"/>
        </w:rPr>
        <w:tab/>
        <w:t xml:space="preserve">If a change or a series of changes set out in a revised disclosure statement or a notice delivered to a purchaser constitutes a material change or if a material change occurs that the declarant does not disclose in a revised disclosure statement or notice as required by subsection (1), the purchaser may, before accepting a deed to the unit being purchased that is in registerable form, rescind the </w:t>
      </w:r>
      <w:r w:rsidR="001F4C5B" w:rsidRPr="00E314B0">
        <w:rPr>
          <w:rFonts w:ascii="Arial" w:hAnsi="Arial" w:cs="Arial"/>
          <w:sz w:val="22"/>
          <w:szCs w:val="22"/>
        </w:rPr>
        <w:t>Agreement of Purchase and Sale</w:t>
      </w:r>
      <w:r w:rsidRPr="00E314B0">
        <w:rPr>
          <w:rFonts w:ascii="Arial" w:hAnsi="Arial" w:cs="Arial"/>
          <w:sz w:val="22"/>
          <w:szCs w:val="22"/>
        </w:rPr>
        <w:t xml:space="preserve"> within </w:t>
      </w:r>
      <w:r w:rsidR="00CD6B98" w:rsidRPr="00E314B0">
        <w:rPr>
          <w:rFonts w:ascii="Arial" w:hAnsi="Arial" w:cs="Arial"/>
          <w:sz w:val="22"/>
          <w:szCs w:val="22"/>
        </w:rPr>
        <w:t>ten (</w:t>
      </w:r>
      <w:r w:rsidRPr="00E314B0">
        <w:rPr>
          <w:rFonts w:ascii="Arial" w:hAnsi="Arial" w:cs="Arial"/>
          <w:sz w:val="22"/>
          <w:szCs w:val="22"/>
        </w:rPr>
        <w:t>10</w:t>
      </w:r>
      <w:r w:rsidR="00CD6B98" w:rsidRPr="00E314B0">
        <w:rPr>
          <w:rFonts w:ascii="Arial" w:hAnsi="Arial" w:cs="Arial"/>
          <w:sz w:val="22"/>
          <w:szCs w:val="22"/>
        </w:rPr>
        <w:t>)</w:t>
      </w:r>
      <w:r w:rsidRPr="00E314B0">
        <w:rPr>
          <w:rFonts w:ascii="Arial" w:hAnsi="Arial" w:cs="Arial"/>
          <w:sz w:val="22"/>
          <w:szCs w:val="22"/>
        </w:rPr>
        <w:t xml:space="preserve"> days of the latest of,</w:t>
      </w:r>
    </w:p>
    <w:p w:rsidR="004066FC" w:rsidRPr="00E314B0" w:rsidRDefault="004066FC" w:rsidP="009A456A">
      <w:pPr>
        <w:jc w:val="both"/>
        <w:rPr>
          <w:rFonts w:ascii="Arial" w:hAnsi="Arial" w:cs="Arial"/>
          <w:sz w:val="22"/>
          <w:szCs w:val="22"/>
        </w:rPr>
      </w:pPr>
    </w:p>
    <w:p w:rsidR="004066FC" w:rsidRPr="00E314B0" w:rsidRDefault="004066FC" w:rsidP="005C38BA">
      <w:pPr>
        <w:tabs>
          <w:tab w:val="left" w:pos="-1440"/>
        </w:tabs>
        <w:ind w:left="2160" w:hanging="720"/>
        <w:jc w:val="both"/>
        <w:rPr>
          <w:rFonts w:ascii="Arial" w:hAnsi="Arial" w:cs="Arial"/>
          <w:sz w:val="22"/>
          <w:szCs w:val="22"/>
        </w:rPr>
      </w:pPr>
      <w:r w:rsidRPr="00E314B0">
        <w:rPr>
          <w:rFonts w:ascii="Arial" w:hAnsi="Arial" w:cs="Arial"/>
          <w:sz w:val="22"/>
          <w:szCs w:val="22"/>
        </w:rPr>
        <w:t>(a)</w:t>
      </w:r>
      <w:r w:rsidRPr="00E314B0">
        <w:rPr>
          <w:rFonts w:ascii="Arial" w:hAnsi="Arial" w:cs="Arial"/>
          <w:sz w:val="22"/>
          <w:szCs w:val="22"/>
        </w:rPr>
        <w:tab/>
        <w:t>the date on which the purchaser receives the revised disclosure statement or the notice, if the declarant delivered a revised disclosure statement or notice to the purchaser;</w:t>
      </w:r>
    </w:p>
    <w:p w:rsidR="004066FC" w:rsidRPr="00E314B0" w:rsidRDefault="004066FC" w:rsidP="005C38BA">
      <w:pPr>
        <w:tabs>
          <w:tab w:val="left" w:pos="-1440"/>
        </w:tabs>
        <w:ind w:left="2160" w:hanging="720"/>
        <w:jc w:val="both"/>
        <w:rPr>
          <w:rFonts w:ascii="Arial" w:hAnsi="Arial" w:cs="Arial"/>
          <w:sz w:val="22"/>
          <w:szCs w:val="22"/>
        </w:rPr>
      </w:pPr>
      <w:r w:rsidRPr="00E314B0">
        <w:rPr>
          <w:rFonts w:ascii="Arial" w:hAnsi="Arial" w:cs="Arial"/>
          <w:sz w:val="22"/>
          <w:szCs w:val="22"/>
        </w:rPr>
        <w:t>(b)</w:t>
      </w:r>
      <w:r w:rsidRPr="00E314B0">
        <w:rPr>
          <w:rFonts w:ascii="Arial" w:hAnsi="Arial" w:cs="Arial"/>
          <w:sz w:val="22"/>
          <w:szCs w:val="22"/>
        </w:rPr>
        <w:tab/>
        <w:t>the date on which the purchaser becomes aware of a material change, if the declarant has not delivered a revised disclosure statement or notice to the purchaser as required by subsection (1) with respect to the change; and</w:t>
      </w:r>
    </w:p>
    <w:p w:rsidR="004066FC" w:rsidRPr="00E314B0" w:rsidRDefault="004066FC" w:rsidP="009A456A">
      <w:pPr>
        <w:tabs>
          <w:tab w:val="left" w:pos="-1440"/>
        </w:tabs>
        <w:ind w:left="2160" w:hanging="720"/>
        <w:jc w:val="both"/>
        <w:rPr>
          <w:rFonts w:ascii="Arial" w:hAnsi="Arial" w:cs="Arial"/>
          <w:sz w:val="22"/>
          <w:szCs w:val="22"/>
        </w:rPr>
      </w:pPr>
      <w:r w:rsidRPr="00E314B0">
        <w:rPr>
          <w:rFonts w:ascii="Arial" w:hAnsi="Arial" w:cs="Arial"/>
          <w:sz w:val="22"/>
          <w:szCs w:val="22"/>
        </w:rPr>
        <w:t>(c)</w:t>
      </w:r>
      <w:r w:rsidRPr="00E314B0">
        <w:rPr>
          <w:rFonts w:ascii="Arial" w:hAnsi="Arial" w:cs="Arial"/>
          <w:sz w:val="22"/>
          <w:szCs w:val="22"/>
        </w:rPr>
        <w:tab/>
        <w:t>the date on which the Superior Court of Justice makes a determination under subsection (5) or (8) that the change is material, if the purchaser or the declarant, as the case may be, has made an application for the determination. 1998, c. 19, s. 74 (6); 2000, c. 26, Sched. B, s. 7 (5).</w:t>
      </w:r>
    </w:p>
    <w:p w:rsidR="004066FC" w:rsidRPr="00E314B0" w:rsidRDefault="004066FC" w:rsidP="009A456A">
      <w:pPr>
        <w:jc w:val="both"/>
        <w:rPr>
          <w:rFonts w:ascii="Arial" w:hAnsi="Arial" w:cs="Arial"/>
          <w:sz w:val="22"/>
          <w:szCs w:val="22"/>
        </w:rPr>
      </w:pPr>
    </w:p>
    <w:p w:rsidR="004066FC" w:rsidRPr="00E314B0" w:rsidRDefault="004066FC" w:rsidP="009A456A">
      <w:pPr>
        <w:tabs>
          <w:tab w:val="left" w:pos="-1440"/>
        </w:tabs>
        <w:ind w:left="1440" w:hanging="720"/>
        <w:jc w:val="both"/>
        <w:rPr>
          <w:rFonts w:ascii="Arial" w:hAnsi="Arial" w:cs="Arial"/>
          <w:sz w:val="22"/>
          <w:szCs w:val="22"/>
        </w:rPr>
      </w:pPr>
      <w:r w:rsidRPr="00E314B0">
        <w:rPr>
          <w:rFonts w:ascii="Arial" w:hAnsi="Arial" w:cs="Arial"/>
          <w:sz w:val="22"/>
          <w:szCs w:val="22"/>
        </w:rPr>
        <w:t>(7)</w:t>
      </w:r>
      <w:r w:rsidRPr="00E314B0">
        <w:rPr>
          <w:rFonts w:ascii="Arial" w:hAnsi="Arial" w:cs="Arial"/>
          <w:sz w:val="22"/>
          <w:szCs w:val="22"/>
        </w:rPr>
        <w:tab/>
        <w:t xml:space="preserve">To rescind an </w:t>
      </w:r>
      <w:r w:rsidR="001F4C5B" w:rsidRPr="00E314B0">
        <w:rPr>
          <w:rFonts w:ascii="Arial" w:hAnsi="Arial" w:cs="Arial"/>
          <w:sz w:val="22"/>
          <w:szCs w:val="22"/>
        </w:rPr>
        <w:t>Agreement of Purchase and Sale</w:t>
      </w:r>
      <w:r w:rsidRPr="00E314B0">
        <w:rPr>
          <w:rFonts w:ascii="Arial" w:hAnsi="Arial" w:cs="Arial"/>
          <w:sz w:val="22"/>
          <w:szCs w:val="22"/>
        </w:rPr>
        <w:t xml:space="preserve"> under this section, a purchaser or the purchaser</w:t>
      </w:r>
      <w:r w:rsidR="00826ECD" w:rsidRPr="00E314B0">
        <w:rPr>
          <w:rFonts w:ascii="Arial" w:hAnsi="Arial" w:cs="Arial"/>
          <w:sz w:val="22"/>
          <w:szCs w:val="22"/>
        </w:rPr>
        <w:t>’</w:t>
      </w:r>
      <w:r w:rsidRPr="00E314B0">
        <w:rPr>
          <w:rFonts w:ascii="Arial" w:hAnsi="Arial" w:cs="Arial"/>
          <w:sz w:val="22"/>
          <w:szCs w:val="22"/>
        </w:rPr>
        <w:t>s solicitor shall give a written notice of rescission to the declarant or to the declarant</w:t>
      </w:r>
      <w:r w:rsidR="00826ECD" w:rsidRPr="00E314B0">
        <w:rPr>
          <w:rFonts w:ascii="Arial" w:hAnsi="Arial" w:cs="Arial"/>
          <w:sz w:val="22"/>
          <w:szCs w:val="22"/>
        </w:rPr>
        <w:t>’</w:t>
      </w:r>
      <w:r w:rsidRPr="00E314B0">
        <w:rPr>
          <w:rFonts w:ascii="Arial" w:hAnsi="Arial" w:cs="Arial"/>
          <w:sz w:val="22"/>
          <w:szCs w:val="22"/>
        </w:rPr>
        <w:t>s solicitor. 1998, c. 19, s. 74 (7).</w:t>
      </w:r>
    </w:p>
    <w:p w:rsidR="004066FC" w:rsidRPr="00E314B0" w:rsidRDefault="004066FC" w:rsidP="009A456A">
      <w:pPr>
        <w:jc w:val="both"/>
        <w:rPr>
          <w:rFonts w:ascii="Arial" w:hAnsi="Arial" w:cs="Arial"/>
          <w:sz w:val="22"/>
          <w:szCs w:val="22"/>
        </w:rPr>
      </w:pPr>
    </w:p>
    <w:p w:rsidR="004066FC" w:rsidRPr="00E314B0" w:rsidRDefault="004066FC" w:rsidP="009A456A">
      <w:pPr>
        <w:tabs>
          <w:tab w:val="left" w:pos="-1440"/>
        </w:tabs>
        <w:ind w:left="1440" w:hanging="720"/>
        <w:jc w:val="both"/>
        <w:rPr>
          <w:rFonts w:ascii="Arial" w:hAnsi="Arial" w:cs="Arial"/>
          <w:sz w:val="22"/>
          <w:szCs w:val="22"/>
        </w:rPr>
      </w:pPr>
      <w:r w:rsidRPr="00E314B0">
        <w:rPr>
          <w:rFonts w:ascii="Arial" w:hAnsi="Arial" w:cs="Arial"/>
          <w:sz w:val="22"/>
          <w:szCs w:val="22"/>
        </w:rPr>
        <w:t>(8)</w:t>
      </w:r>
      <w:r w:rsidRPr="00E314B0">
        <w:rPr>
          <w:rFonts w:ascii="Arial" w:hAnsi="Arial" w:cs="Arial"/>
          <w:sz w:val="22"/>
          <w:szCs w:val="22"/>
        </w:rPr>
        <w:tab/>
        <w:t xml:space="preserve">Within </w:t>
      </w:r>
      <w:r w:rsidR="008A309B" w:rsidRPr="00E314B0">
        <w:rPr>
          <w:rFonts w:ascii="Arial" w:hAnsi="Arial" w:cs="Arial"/>
          <w:sz w:val="22"/>
          <w:szCs w:val="22"/>
        </w:rPr>
        <w:t>ten (</w:t>
      </w:r>
      <w:r w:rsidRPr="00E314B0">
        <w:rPr>
          <w:rFonts w:ascii="Arial" w:hAnsi="Arial" w:cs="Arial"/>
          <w:sz w:val="22"/>
          <w:szCs w:val="22"/>
        </w:rPr>
        <w:t>10</w:t>
      </w:r>
      <w:r w:rsidR="008A309B" w:rsidRPr="00E314B0">
        <w:rPr>
          <w:rFonts w:ascii="Arial" w:hAnsi="Arial" w:cs="Arial"/>
          <w:sz w:val="22"/>
          <w:szCs w:val="22"/>
        </w:rPr>
        <w:t>)</w:t>
      </w:r>
      <w:r w:rsidRPr="00E314B0">
        <w:rPr>
          <w:rFonts w:ascii="Arial" w:hAnsi="Arial" w:cs="Arial"/>
          <w:sz w:val="22"/>
          <w:szCs w:val="22"/>
        </w:rPr>
        <w:t xml:space="preserve"> days after receiving a notice of rescission, the declarant may make an application to the Superior Court of Justice for a determination whether the change or the series of changes on which the rescission is based constitutes a material change, if the purchaser has not already made an application for the determination under subsection (5). 1998, c. 19, s. 74 (8); 2000, c. 26, Sched. B, s. 7 (5).</w:t>
      </w:r>
    </w:p>
    <w:p w:rsidR="004066FC" w:rsidRPr="00E314B0" w:rsidRDefault="004066FC" w:rsidP="009A456A">
      <w:pPr>
        <w:jc w:val="both"/>
        <w:rPr>
          <w:rFonts w:ascii="Arial" w:hAnsi="Arial" w:cs="Arial"/>
          <w:sz w:val="22"/>
          <w:szCs w:val="22"/>
        </w:rPr>
      </w:pPr>
    </w:p>
    <w:p w:rsidR="004066FC" w:rsidRPr="00E314B0" w:rsidRDefault="004066FC" w:rsidP="009A456A">
      <w:pPr>
        <w:tabs>
          <w:tab w:val="left" w:pos="-1440"/>
        </w:tabs>
        <w:ind w:left="1440" w:hanging="720"/>
        <w:jc w:val="both"/>
        <w:rPr>
          <w:rFonts w:ascii="Arial" w:hAnsi="Arial" w:cs="Arial"/>
          <w:sz w:val="22"/>
          <w:szCs w:val="22"/>
        </w:rPr>
      </w:pPr>
      <w:r w:rsidRPr="00E314B0">
        <w:rPr>
          <w:rFonts w:ascii="Arial" w:hAnsi="Arial" w:cs="Arial"/>
          <w:sz w:val="22"/>
          <w:szCs w:val="22"/>
        </w:rPr>
        <w:t>(9)</w:t>
      </w:r>
      <w:r w:rsidRPr="00E314B0">
        <w:rPr>
          <w:rFonts w:ascii="Arial" w:hAnsi="Arial" w:cs="Arial"/>
          <w:sz w:val="22"/>
          <w:szCs w:val="22"/>
        </w:rPr>
        <w:tab/>
        <w:t xml:space="preserve">A declarant who receives a notice of rescission from a purchaser under this section shall refund, without penalty or charge, to the purchaser, all money received from the purchaser under the agreement and credited towards the purchase price, together with interest on the money calculated at the prescribed rate from the date that the declarant received the money until the date the declarant refunds it. 1998, c. 19, s. 74 (9). </w:t>
      </w:r>
    </w:p>
    <w:p w:rsidR="004066FC" w:rsidRPr="00E314B0" w:rsidRDefault="004066FC" w:rsidP="009A456A">
      <w:pPr>
        <w:jc w:val="both"/>
        <w:rPr>
          <w:rFonts w:ascii="Arial" w:hAnsi="Arial" w:cs="Arial"/>
          <w:sz w:val="22"/>
          <w:szCs w:val="22"/>
        </w:rPr>
      </w:pPr>
    </w:p>
    <w:p w:rsidR="004066FC" w:rsidRPr="00E314B0" w:rsidRDefault="004066FC" w:rsidP="009A456A">
      <w:pPr>
        <w:ind w:left="720"/>
        <w:jc w:val="both"/>
        <w:rPr>
          <w:rFonts w:ascii="Arial" w:hAnsi="Arial" w:cs="Arial"/>
          <w:sz w:val="22"/>
          <w:szCs w:val="22"/>
        </w:rPr>
      </w:pPr>
      <w:r w:rsidRPr="00E314B0">
        <w:rPr>
          <w:rFonts w:ascii="Arial" w:hAnsi="Arial" w:cs="Arial"/>
          <w:sz w:val="22"/>
          <w:szCs w:val="22"/>
        </w:rPr>
        <w:t>(10)</w:t>
      </w:r>
      <w:r w:rsidRPr="00E314B0">
        <w:rPr>
          <w:rFonts w:ascii="Arial" w:hAnsi="Arial" w:cs="Arial"/>
          <w:sz w:val="22"/>
          <w:szCs w:val="22"/>
        </w:rPr>
        <w:tab/>
        <w:t>The declarant shall make the refund,</w:t>
      </w:r>
    </w:p>
    <w:p w:rsidR="004066FC" w:rsidRPr="00E314B0" w:rsidRDefault="004066FC" w:rsidP="009A456A">
      <w:pPr>
        <w:jc w:val="both"/>
        <w:rPr>
          <w:rFonts w:ascii="Arial" w:hAnsi="Arial" w:cs="Arial"/>
          <w:sz w:val="22"/>
          <w:szCs w:val="22"/>
        </w:rPr>
      </w:pPr>
    </w:p>
    <w:p w:rsidR="004066FC" w:rsidRPr="00E314B0" w:rsidRDefault="004066FC" w:rsidP="005C38BA">
      <w:pPr>
        <w:tabs>
          <w:tab w:val="left" w:pos="-1440"/>
        </w:tabs>
        <w:ind w:left="2160" w:hanging="720"/>
        <w:jc w:val="both"/>
        <w:rPr>
          <w:rFonts w:ascii="Arial" w:hAnsi="Arial" w:cs="Arial"/>
          <w:sz w:val="22"/>
          <w:szCs w:val="22"/>
        </w:rPr>
      </w:pPr>
      <w:r w:rsidRPr="00E314B0">
        <w:rPr>
          <w:rFonts w:ascii="Arial" w:hAnsi="Arial" w:cs="Arial"/>
          <w:sz w:val="22"/>
          <w:szCs w:val="22"/>
        </w:rPr>
        <w:t>(a)</w:t>
      </w:r>
      <w:r w:rsidRPr="00E314B0">
        <w:rPr>
          <w:rFonts w:ascii="Arial" w:hAnsi="Arial" w:cs="Arial"/>
          <w:sz w:val="22"/>
          <w:szCs w:val="22"/>
        </w:rPr>
        <w:tab/>
        <w:t xml:space="preserve">within </w:t>
      </w:r>
      <w:r w:rsidR="002A37B7" w:rsidRPr="00E314B0">
        <w:rPr>
          <w:rFonts w:ascii="Arial" w:hAnsi="Arial" w:cs="Arial"/>
          <w:sz w:val="22"/>
          <w:szCs w:val="22"/>
        </w:rPr>
        <w:t>ten (</w:t>
      </w:r>
      <w:r w:rsidRPr="00E314B0">
        <w:rPr>
          <w:rFonts w:ascii="Arial" w:hAnsi="Arial" w:cs="Arial"/>
          <w:sz w:val="22"/>
          <w:szCs w:val="22"/>
        </w:rPr>
        <w:t>10</w:t>
      </w:r>
      <w:r w:rsidR="002A37B7" w:rsidRPr="00E314B0">
        <w:rPr>
          <w:rFonts w:ascii="Arial" w:hAnsi="Arial" w:cs="Arial"/>
          <w:sz w:val="22"/>
          <w:szCs w:val="22"/>
        </w:rPr>
        <w:t>)</w:t>
      </w:r>
      <w:r w:rsidRPr="00E314B0">
        <w:rPr>
          <w:rFonts w:ascii="Arial" w:hAnsi="Arial" w:cs="Arial"/>
          <w:sz w:val="22"/>
          <w:szCs w:val="22"/>
        </w:rPr>
        <w:t xml:space="preserve"> days after receiving a notice of rescission, if neither the purchaser nor the declarant has made an application for a determination described in subsection (5) or (8) respectively; or</w:t>
      </w:r>
    </w:p>
    <w:p w:rsidR="004066FC" w:rsidRPr="00E314B0" w:rsidRDefault="004066FC" w:rsidP="009A456A">
      <w:pPr>
        <w:tabs>
          <w:tab w:val="left" w:pos="-1440"/>
        </w:tabs>
        <w:ind w:left="2160" w:hanging="720"/>
        <w:jc w:val="both"/>
        <w:rPr>
          <w:rFonts w:ascii="Arial" w:hAnsi="Arial" w:cs="Arial"/>
          <w:sz w:val="22"/>
          <w:szCs w:val="22"/>
        </w:rPr>
      </w:pPr>
      <w:r w:rsidRPr="00E314B0">
        <w:rPr>
          <w:rFonts w:ascii="Arial" w:hAnsi="Arial" w:cs="Arial"/>
          <w:sz w:val="22"/>
          <w:szCs w:val="22"/>
        </w:rPr>
        <w:t>(b)</w:t>
      </w:r>
      <w:r w:rsidRPr="00E314B0">
        <w:rPr>
          <w:rFonts w:ascii="Arial" w:hAnsi="Arial" w:cs="Arial"/>
          <w:sz w:val="22"/>
          <w:szCs w:val="22"/>
        </w:rPr>
        <w:tab/>
        <w:t xml:space="preserve">within </w:t>
      </w:r>
      <w:r w:rsidR="002A37B7" w:rsidRPr="00E314B0">
        <w:rPr>
          <w:rFonts w:ascii="Arial" w:hAnsi="Arial" w:cs="Arial"/>
          <w:sz w:val="22"/>
          <w:szCs w:val="22"/>
        </w:rPr>
        <w:t>ten (</w:t>
      </w:r>
      <w:r w:rsidRPr="00E314B0">
        <w:rPr>
          <w:rFonts w:ascii="Arial" w:hAnsi="Arial" w:cs="Arial"/>
          <w:sz w:val="22"/>
          <w:szCs w:val="22"/>
        </w:rPr>
        <w:t>10</w:t>
      </w:r>
      <w:r w:rsidR="002A37B7" w:rsidRPr="00E314B0">
        <w:rPr>
          <w:rFonts w:ascii="Arial" w:hAnsi="Arial" w:cs="Arial"/>
          <w:sz w:val="22"/>
          <w:szCs w:val="22"/>
        </w:rPr>
        <w:t>)</w:t>
      </w:r>
      <w:r w:rsidRPr="00E314B0">
        <w:rPr>
          <w:rFonts w:ascii="Arial" w:hAnsi="Arial" w:cs="Arial"/>
          <w:sz w:val="22"/>
          <w:szCs w:val="22"/>
        </w:rPr>
        <w:t xml:space="preserve"> days after the court makes a determination that the change is material, if the purchaser has made an application under subsection (5) or the declarant has made an application under subsection (8). 1998, c. 19, s. 74 (10).</w:t>
      </w:r>
    </w:p>
    <w:p w:rsidR="004066FC" w:rsidRPr="00E314B0" w:rsidRDefault="004066FC" w:rsidP="009A456A">
      <w:pPr>
        <w:jc w:val="both"/>
        <w:rPr>
          <w:rFonts w:ascii="Arial" w:hAnsi="Arial" w:cs="Arial"/>
          <w:sz w:val="22"/>
          <w:szCs w:val="22"/>
        </w:rPr>
      </w:pPr>
    </w:p>
    <w:p w:rsidR="004066FC" w:rsidRPr="00E314B0" w:rsidRDefault="00756B12">
      <w:pPr>
        <w:rPr>
          <w:rFonts w:ascii="Arial" w:hAnsi="Arial" w:cs="Arial"/>
          <w:sz w:val="22"/>
          <w:szCs w:val="22"/>
        </w:rPr>
      </w:pPr>
      <w:r w:rsidRPr="00E314B0">
        <w:rPr>
          <w:rFonts w:ascii="Arial" w:hAnsi="Arial" w:cs="Arial"/>
          <w:sz w:val="22"/>
          <w:szCs w:val="22"/>
        </w:rPr>
        <w:br w:type="page"/>
      </w:r>
    </w:p>
    <w:p w:rsidR="00A91B24" w:rsidRPr="00E314B0" w:rsidRDefault="006B24A8" w:rsidP="006B24A8">
      <w:pPr>
        <w:rPr>
          <w:rFonts w:ascii="Arial" w:hAnsi="Arial" w:cs="Arial"/>
          <w:sz w:val="22"/>
          <w:szCs w:val="22"/>
        </w:rPr>
      </w:pPr>
      <w:r w:rsidRPr="00E314B0">
        <w:rPr>
          <w:rFonts w:ascii="Arial" w:hAnsi="Arial" w:cs="Arial"/>
          <w:sz w:val="22"/>
          <w:szCs w:val="22"/>
        </w:rPr>
        <w:lastRenderedPageBreak/>
        <w:t xml:space="preserve"> </w:t>
      </w:r>
    </w:p>
    <w:p w:rsidR="008F23C0" w:rsidRPr="00CB0AAF" w:rsidRDefault="008F23C0" w:rsidP="0034271F">
      <w:pPr>
        <w:jc w:val="center"/>
        <w:rPr>
          <w:rFonts w:ascii="Arial" w:hAnsi="Arial" w:cs="Arial"/>
          <w:b/>
          <w:sz w:val="22"/>
          <w:szCs w:val="22"/>
        </w:rPr>
      </w:pPr>
      <w:r w:rsidRPr="00CB0AAF">
        <w:rPr>
          <w:rFonts w:ascii="Arial" w:hAnsi="Arial" w:cs="Arial"/>
          <w:b/>
          <w:sz w:val="22"/>
          <w:szCs w:val="22"/>
          <w:u w:val="single"/>
        </w:rPr>
        <w:t>SCHEDULE “</w:t>
      </w:r>
      <w:r w:rsidR="008A6429" w:rsidRPr="00CB0AAF">
        <w:rPr>
          <w:rFonts w:ascii="Arial" w:hAnsi="Arial" w:cs="Arial"/>
          <w:b/>
          <w:sz w:val="22"/>
          <w:szCs w:val="22"/>
          <w:u w:val="single"/>
        </w:rPr>
        <w:t>G</w:t>
      </w:r>
      <w:r w:rsidRPr="00CB0AAF">
        <w:rPr>
          <w:rFonts w:ascii="Arial" w:hAnsi="Arial" w:cs="Arial"/>
          <w:b/>
          <w:sz w:val="22"/>
          <w:szCs w:val="22"/>
          <w:u w:val="single"/>
        </w:rPr>
        <w:t>”</w:t>
      </w:r>
    </w:p>
    <w:p w:rsidR="008F23C0" w:rsidRPr="00CB0AAF" w:rsidRDefault="008F23C0" w:rsidP="00D030C6">
      <w:pPr>
        <w:spacing w:before="240"/>
        <w:jc w:val="center"/>
        <w:rPr>
          <w:rFonts w:ascii="Arial" w:hAnsi="Arial" w:cs="Arial"/>
          <w:b/>
          <w:sz w:val="22"/>
          <w:szCs w:val="22"/>
        </w:rPr>
      </w:pPr>
      <w:r w:rsidRPr="00CB0AAF">
        <w:rPr>
          <w:rFonts w:ascii="Arial" w:hAnsi="Arial" w:cs="Arial"/>
          <w:b/>
          <w:sz w:val="22"/>
          <w:szCs w:val="22"/>
        </w:rPr>
        <w:t>TO</w:t>
      </w:r>
    </w:p>
    <w:p w:rsidR="00B6524A" w:rsidRPr="00CB0AAF" w:rsidRDefault="00B6524A" w:rsidP="00D030C6">
      <w:pPr>
        <w:spacing w:before="240"/>
        <w:jc w:val="center"/>
        <w:rPr>
          <w:rFonts w:ascii="Arial" w:hAnsi="Arial" w:cs="Arial"/>
          <w:b/>
          <w:sz w:val="22"/>
          <w:szCs w:val="22"/>
        </w:rPr>
      </w:pPr>
    </w:p>
    <w:p w:rsidR="00B6524A" w:rsidRPr="00CB0AAF" w:rsidRDefault="00B6524A" w:rsidP="00B6524A">
      <w:pPr>
        <w:jc w:val="center"/>
        <w:rPr>
          <w:rFonts w:ascii="Arial" w:hAnsi="Arial" w:cs="Arial"/>
          <w:b/>
          <w:bCs/>
          <w:sz w:val="22"/>
          <w:szCs w:val="22"/>
        </w:rPr>
      </w:pPr>
      <w:r w:rsidRPr="00CB0AAF">
        <w:rPr>
          <w:rFonts w:ascii="Arial" w:hAnsi="Arial" w:cs="Arial"/>
          <w:b/>
          <w:sz w:val="22"/>
          <w:szCs w:val="22"/>
        </w:rPr>
        <w:t xml:space="preserve">DISCLOSURE STATEMENT - </w:t>
      </w:r>
      <w:r w:rsidR="00233DB6">
        <w:rPr>
          <w:rFonts w:ascii="Arial" w:hAnsi="Arial" w:cs="Arial"/>
          <w:b/>
          <w:bCs/>
          <w:sz w:val="22"/>
          <w:szCs w:val="22"/>
        </w:rPr>
        <w:t>Concord Place</w:t>
      </w:r>
      <w:r w:rsidR="001027F2" w:rsidRPr="00CB0AAF">
        <w:rPr>
          <w:rFonts w:ascii="Arial" w:hAnsi="Arial" w:cs="Arial"/>
          <w:b/>
          <w:bCs/>
          <w:sz w:val="22"/>
          <w:szCs w:val="22"/>
        </w:rPr>
        <w:t xml:space="preserve">, </w:t>
      </w:r>
      <w:r w:rsidR="00430F17">
        <w:rPr>
          <w:rFonts w:ascii="Arial" w:hAnsi="Arial" w:cs="Arial"/>
          <w:b/>
          <w:bCs/>
          <w:sz w:val="22"/>
          <w:szCs w:val="22"/>
        </w:rPr>
        <w:t>Grimsby</w:t>
      </w:r>
    </w:p>
    <w:p w:rsidR="00B6524A" w:rsidRPr="00CB0AAF" w:rsidRDefault="004657D1" w:rsidP="00B6524A">
      <w:pPr>
        <w:widowControl w:val="0"/>
        <w:autoSpaceDE w:val="0"/>
        <w:autoSpaceDN w:val="0"/>
        <w:adjustRightInd w:val="0"/>
        <w:jc w:val="center"/>
        <w:rPr>
          <w:rFonts w:ascii="Arial" w:hAnsi="Arial" w:cs="Arial"/>
          <w:b/>
          <w:bCs/>
          <w:sz w:val="22"/>
          <w:szCs w:val="22"/>
        </w:rPr>
      </w:pPr>
      <w:r>
        <w:rPr>
          <w:rFonts w:ascii="Arial" w:hAnsi="Arial" w:cs="Arial"/>
          <w:b/>
          <w:bCs/>
          <w:sz w:val="22"/>
          <w:szCs w:val="22"/>
        </w:rPr>
        <w:t>AQUAZUL</w:t>
      </w:r>
      <w:r w:rsidR="001027F2" w:rsidRPr="00CB0AAF">
        <w:rPr>
          <w:rFonts w:ascii="Arial" w:hAnsi="Arial" w:cs="Arial"/>
          <w:b/>
          <w:bCs/>
          <w:sz w:val="22"/>
          <w:szCs w:val="22"/>
        </w:rPr>
        <w:t xml:space="preserve"> CONDOMINIUMS</w:t>
      </w:r>
    </w:p>
    <w:p w:rsidR="00B6524A" w:rsidRPr="00CB0AAF" w:rsidRDefault="00B6524A" w:rsidP="00B6524A">
      <w:pPr>
        <w:rPr>
          <w:rFonts w:ascii="Arial" w:hAnsi="Arial" w:cs="Arial"/>
          <w:b/>
          <w:sz w:val="22"/>
          <w:szCs w:val="22"/>
          <w:u w:val="single"/>
        </w:rPr>
      </w:pPr>
    </w:p>
    <w:p w:rsidR="0078120B" w:rsidRDefault="0078120B" w:rsidP="00D030C6">
      <w:pPr>
        <w:spacing w:before="240"/>
        <w:jc w:val="center"/>
        <w:rPr>
          <w:rFonts w:ascii="Arial" w:hAnsi="Arial" w:cs="Arial"/>
          <w:b/>
          <w:sz w:val="22"/>
          <w:szCs w:val="22"/>
          <w:u w:val="single"/>
        </w:rPr>
      </w:pPr>
      <w:r w:rsidRPr="00CB0AAF">
        <w:rPr>
          <w:rFonts w:ascii="Arial" w:hAnsi="Arial" w:cs="Arial"/>
          <w:b/>
          <w:sz w:val="22"/>
          <w:szCs w:val="22"/>
          <w:u w:val="single"/>
        </w:rPr>
        <w:t>SKETCH OF PROPERTY</w:t>
      </w:r>
    </w:p>
    <w:p w:rsidR="004047F7" w:rsidRDefault="004047F7">
      <w:pPr>
        <w:rPr>
          <w:rFonts w:ascii="Arial" w:hAnsi="Arial" w:cs="Arial"/>
          <w:b/>
          <w:sz w:val="22"/>
          <w:szCs w:val="22"/>
          <w:u w:val="single"/>
        </w:rPr>
      </w:pPr>
    </w:p>
    <w:p w:rsidR="008D011E" w:rsidRPr="00AE699A" w:rsidRDefault="001A422D" w:rsidP="00AE699A">
      <w:pPr>
        <w:jc w:val="center"/>
        <w:rPr>
          <w:rFonts w:ascii="Arial" w:hAnsi="Arial"/>
          <w:b/>
          <w:sz w:val="22"/>
        </w:rPr>
      </w:pPr>
      <w:r w:rsidRPr="001A422D">
        <w:rPr>
          <w:rFonts w:ascii="Arial" w:hAnsi="Arial" w:cs="Arial"/>
          <w:b/>
          <w:noProof/>
          <w:sz w:val="22"/>
          <w:szCs w:val="22"/>
          <w:lang w:val="en-CA" w:eastAsia="en-CA"/>
        </w:rPr>
        <w:drawing>
          <wp:inline distT="0" distB="0" distL="0" distR="0" wp14:anchorId="0997A97C" wp14:editId="1A4DB82A">
            <wp:extent cx="5607211" cy="8378456"/>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09108" cy="8381290"/>
                    </a:xfrm>
                    <a:prstGeom prst="rect">
                      <a:avLst/>
                    </a:prstGeom>
                    <a:noFill/>
                    <a:ln>
                      <a:noFill/>
                    </a:ln>
                  </pic:spPr>
                </pic:pic>
              </a:graphicData>
            </a:graphic>
          </wp:inline>
        </w:drawing>
      </w:r>
      <w:r w:rsidR="008D011E" w:rsidRPr="00AE699A">
        <w:rPr>
          <w:rFonts w:ascii="Arial" w:hAnsi="Arial"/>
          <w:b/>
          <w:sz w:val="22"/>
        </w:rPr>
        <w:br w:type="page"/>
      </w:r>
    </w:p>
    <w:p w:rsidR="00F04C8E" w:rsidRPr="00AE699A" w:rsidRDefault="00F04C8E">
      <w:pPr>
        <w:rPr>
          <w:rFonts w:ascii="Arial" w:hAnsi="Arial"/>
          <w:b/>
          <w:sz w:val="22"/>
        </w:rPr>
      </w:pPr>
    </w:p>
    <w:p w:rsidR="000E15A9" w:rsidRPr="005B0DF8" w:rsidRDefault="000E15A9" w:rsidP="000E15A9">
      <w:pPr>
        <w:jc w:val="center"/>
        <w:rPr>
          <w:rFonts w:ascii="Arial" w:hAnsi="Arial" w:cs="Arial"/>
          <w:b/>
          <w:sz w:val="22"/>
          <w:szCs w:val="22"/>
        </w:rPr>
      </w:pPr>
      <w:r w:rsidRPr="005B0DF8">
        <w:rPr>
          <w:rFonts w:ascii="Arial" w:hAnsi="Arial" w:cs="Arial"/>
          <w:b/>
          <w:sz w:val="22"/>
          <w:szCs w:val="22"/>
          <w:u w:val="single"/>
        </w:rPr>
        <w:t>SCHEDULE “H”</w:t>
      </w:r>
    </w:p>
    <w:p w:rsidR="000E15A9" w:rsidRDefault="000E15A9" w:rsidP="000E15A9">
      <w:pPr>
        <w:jc w:val="center"/>
        <w:rPr>
          <w:rFonts w:ascii="Arial" w:hAnsi="Arial" w:cs="Arial"/>
          <w:b/>
          <w:sz w:val="22"/>
          <w:szCs w:val="22"/>
        </w:rPr>
      </w:pPr>
      <w:r w:rsidRPr="005B0DF8">
        <w:rPr>
          <w:rFonts w:ascii="Arial" w:hAnsi="Arial" w:cs="Arial"/>
          <w:b/>
          <w:sz w:val="22"/>
          <w:szCs w:val="22"/>
        </w:rPr>
        <w:t>TO</w:t>
      </w:r>
    </w:p>
    <w:p w:rsidR="000E15A9" w:rsidRPr="00F5134E" w:rsidRDefault="000E15A9" w:rsidP="000E15A9">
      <w:pPr>
        <w:widowControl w:val="0"/>
        <w:autoSpaceDE w:val="0"/>
        <w:autoSpaceDN w:val="0"/>
        <w:adjustRightInd w:val="0"/>
        <w:jc w:val="center"/>
        <w:rPr>
          <w:rFonts w:ascii="Arial" w:hAnsi="Arial" w:cs="Arial"/>
          <w:b/>
          <w:bCs/>
          <w:sz w:val="22"/>
          <w:szCs w:val="22"/>
        </w:rPr>
      </w:pPr>
      <w:r w:rsidRPr="005B0DF8">
        <w:rPr>
          <w:rFonts w:ascii="Arial" w:hAnsi="Arial" w:cs="Arial"/>
          <w:b/>
          <w:sz w:val="22"/>
          <w:szCs w:val="22"/>
        </w:rPr>
        <w:t xml:space="preserve">DISCLOSURE STATEMENT </w:t>
      </w:r>
      <w:r>
        <w:rPr>
          <w:rFonts w:ascii="Arial" w:hAnsi="Arial" w:cs="Arial"/>
          <w:b/>
          <w:sz w:val="22"/>
          <w:szCs w:val="22"/>
        </w:rPr>
        <w:t xml:space="preserve">- </w:t>
      </w:r>
      <w:r>
        <w:rPr>
          <w:rFonts w:ascii="Arial" w:hAnsi="Arial" w:cs="Arial"/>
          <w:b/>
          <w:bCs/>
          <w:sz w:val="22"/>
          <w:szCs w:val="22"/>
        </w:rPr>
        <w:t>AQUAZUL</w:t>
      </w:r>
    </w:p>
    <w:p w:rsidR="000E15A9" w:rsidRDefault="000E15A9" w:rsidP="000E15A9">
      <w:pPr>
        <w:jc w:val="center"/>
        <w:rPr>
          <w:rFonts w:ascii="Arial" w:hAnsi="Arial" w:cs="Arial"/>
          <w:b/>
          <w:sz w:val="22"/>
          <w:szCs w:val="22"/>
          <w:u w:val="single"/>
        </w:rPr>
      </w:pPr>
      <w:r w:rsidRPr="005B0DF8">
        <w:rPr>
          <w:rFonts w:ascii="Arial" w:hAnsi="Arial" w:cs="Arial"/>
          <w:b/>
          <w:sz w:val="22"/>
          <w:szCs w:val="22"/>
          <w:u w:val="single"/>
        </w:rPr>
        <w:t xml:space="preserve">Schedule “D” to Declaration – Proportion of Common Interest &amp; Contributions to Common Expenses after Registration of </w:t>
      </w:r>
      <w:r w:rsidR="005A689B">
        <w:rPr>
          <w:rFonts w:ascii="Arial" w:hAnsi="Arial" w:cs="Arial"/>
          <w:b/>
          <w:sz w:val="22"/>
          <w:szCs w:val="22"/>
          <w:u w:val="single"/>
        </w:rPr>
        <w:t>Phase One</w:t>
      </w:r>
      <w:r>
        <w:rPr>
          <w:rFonts w:ascii="Arial" w:hAnsi="Arial" w:cs="Arial"/>
          <w:b/>
          <w:sz w:val="22"/>
          <w:szCs w:val="22"/>
          <w:u w:val="single"/>
        </w:rPr>
        <w:t xml:space="preserve"> and </w:t>
      </w:r>
      <w:r w:rsidR="005A689B">
        <w:rPr>
          <w:rFonts w:ascii="Arial" w:hAnsi="Arial" w:cs="Arial"/>
          <w:b/>
          <w:sz w:val="22"/>
          <w:szCs w:val="22"/>
          <w:u w:val="single"/>
        </w:rPr>
        <w:t>Phase Two</w:t>
      </w:r>
    </w:p>
    <w:tbl>
      <w:tblPr>
        <w:tblW w:w="8736" w:type="dxa"/>
        <w:tblLook w:val="04A0" w:firstRow="1" w:lastRow="0" w:firstColumn="1" w:lastColumn="0" w:noHBand="0" w:noVBand="1"/>
      </w:tblPr>
      <w:tblGrid>
        <w:gridCol w:w="1660"/>
        <w:gridCol w:w="2876"/>
        <w:gridCol w:w="1120"/>
        <w:gridCol w:w="1120"/>
        <w:gridCol w:w="1960"/>
      </w:tblGrid>
      <w:tr w:rsidR="00442E3A" w:rsidRPr="00B73DA8" w:rsidTr="007E513F">
        <w:trPr>
          <w:trHeight w:val="315"/>
        </w:trPr>
        <w:tc>
          <w:tcPr>
            <w:tcW w:w="5656" w:type="dxa"/>
            <w:gridSpan w:val="3"/>
            <w:tcBorders>
              <w:top w:val="nil"/>
              <w:left w:val="nil"/>
              <w:bottom w:val="nil"/>
              <w:right w:val="nil"/>
            </w:tcBorders>
            <w:shd w:val="clear" w:color="auto" w:fill="auto"/>
            <w:noWrap/>
            <w:vAlign w:val="bottom"/>
            <w:hideMark/>
          </w:tcPr>
          <w:p w:rsidR="00442E3A" w:rsidRDefault="00442E3A" w:rsidP="007E513F">
            <w:pPr>
              <w:rPr>
                <w:b/>
                <w:bCs/>
                <w:lang w:eastAsia="en-CA"/>
              </w:rPr>
            </w:pPr>
          </w:p>
          <w:p w:rsidR="00442E3A" w:rsidRPr="00B73DA8" w:rsidRDefault="00442E3A" w:rsidP="007E513F">
            <w:pPr>
              <w:rPr>
                <w:b/>
                <w:bCs/>
                <w:lang w:eastAsia="en-CA"/>
              </w:rPr>
            </w:pPr>
            <w:r w:rsidRPr="00B73DA8">
              <w:rPr>
                <w:b/>
                <w:bCs/>
                <w:lang w:eastAsia="en-CA"/>
              </w:rPr>
              <w:t>RESIDENTIAL UNITS</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b/>
                <w:bCs/>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r>
      <w:tr w:rsidR="00442E3A" w:rsidRPr="00B73DA8" w:rsidTr="007E513F">
        <w:trPr>
          <w:trHeight w:val="37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b/>
                <w:bCs/>
                <w:u w:val="single"/>
                <w:lang w:eastAsia="en-CA"/>
              </w:rPr>
            </w:pPr>
            <w:r w:rsidRPr="00B73DA8">
              <w:rPr>
                <w:b/>
                <w:bCs/>
                <w:u w:val="single"/>
                <w:lang w:eastAsia="en-CA"/>
              </w:rPr>
              <w:t xml:space="preserve">Unit No. </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b/>
                <w:bCs/>
                <w:u w:val="single"/>
                <w:lang w:eastAsia="en-CA"/>
              </w:rPr>
            </w:pPr>
            <w:r w:rsidRPr="00B73DA8">
              <w:rPr>
                <w:b/>
                <w:bCs/>
                <w:u w:val="single"/>
                <w:lang w:eastAsia="en-CA"/>
              </w:rPr>
              <w:t>Level No.</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b/>
                <w:bCs/>
                <w:u w:val="single"/>
                <w:lang w:eastAsia="en-CA"/>
              </w:rPr>
            </w:pPr>
            <w:r w:rsidRPr="00B73DA8">
              <w:rPr>
                <w:b/>
                <w:bCs/>
                <w:u w:val="single"/>
                <w:lang w:eastAsia="en-CA"/>
              </w:rPr>
              <w:t>Suite #</w:t>
            </w:r>
          </w:p>
        </w:tc>
        <w:tc>
          <w:tcPr>
            <w:tcW w:w="1960" w:type="dxa"/>
            <w:tcBorders>
              <w:top w:val="nil"/>
              <w:left w:val="nil"/>
              <w:bottom w:val="nil"/>
              <w:right w:val="nil"/>
            </w:tcBorders>
            <w:shd w:val="clear" w:color="auto" w:fill="auto"/>
            <w:vAlign w:val="bottom"/>
            <w:hideMark/>
          </w:tcPr>
          <w:p w:rsidR="00442E3A" w:rsidRPr="00B73DA8" w:rsidRDefault="00442E3A" w:rsidP="007E513F">
            <w:pPr>
              <w:jc w:val="right"/>
              <w:rPr>
                <w:b/>
                <w:bCs/>
                <w:u w:val="single"/>
                <w:lang w:eastAsia="en-CA"/>
              </w:rPr>
            </w:pPr>
            <w:r w:rsidRPr="00B73DA8">
              <w:rPr>
                <w:b/>
                <w:bCs/>
                <w:u w:val="single"/>
                <w:lang w:eastAsia="en-CA"/>
              </w:rPr>
              <w:t>Percentage</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b/>
                <w:bCs/>
                <w:u w:val="single"/>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101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0.374020%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102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103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104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105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106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107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108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109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110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111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112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0.392290%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113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0.392290%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114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115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116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117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118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119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120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121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122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123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124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125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126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127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128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129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130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131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132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133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134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135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136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137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138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139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140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0.392290%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141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0.392290%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142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143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144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145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146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147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148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149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150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151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0.374020%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201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0.374020%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202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203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204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205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206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207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208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209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210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211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212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0.392290%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213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0.392290%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214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215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216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217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218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219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220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221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222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223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224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225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226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227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228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229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230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231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232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233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234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235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236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237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238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239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240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0.392290%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241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0.392290%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242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243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244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245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246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247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248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249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250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251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0.374020%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301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0.374020%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302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303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304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305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306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307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308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309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310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311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312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0.392290%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313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0.392290%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314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315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316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317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318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319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320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321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322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323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324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325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326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327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328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329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330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0.213730%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331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332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333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334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335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336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337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338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339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340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0.392290%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341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0.392290%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342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343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344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345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346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347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348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349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350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351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0.374020%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401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0.374020%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402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403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404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405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406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407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408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409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410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411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0.568110%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412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0.342970%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413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414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415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416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417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418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419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420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421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30"/>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422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423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424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425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30"/>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426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427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0.334290%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428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0.334290%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429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0.334290%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430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431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432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433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434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435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436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437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438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439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440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441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442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443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444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0.342970%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445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0.568110%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446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447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448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449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450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451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452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453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454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0.374020%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501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0.374020%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502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503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504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505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506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507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508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509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510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511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0.512850%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512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0.514220%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513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514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515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516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517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518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519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520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521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30"/>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522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523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524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525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30"/>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526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0.334290%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527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0.334290%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528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0.334290%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529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530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531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532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533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534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535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536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537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538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539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540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541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542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0.514220%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543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0.512850%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544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545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546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547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548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549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550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551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552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0.374020%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601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0.374020%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602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603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604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605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606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607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608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609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610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611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0.745760%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612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613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614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615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616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617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618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19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619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620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621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30"/>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622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623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624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625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0.504630%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626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0.504630%</w:t>
            </w:r>
          </w:p>
        </w:tc>
      </w:tr>
      <w:tr w:rsidR="00442E3A" w:rsidRPr="00B73DA8" w:rsidTr="007E513F">
        <w:trPr>
          <w:trHeight w:val="330"/>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27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627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628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629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630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631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0.239300%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632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633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634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635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636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637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638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639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640</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0.745250%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641</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642</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643</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0.272640%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644</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645</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79</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646</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80</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647</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0.319680%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81</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648</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0.360780%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82</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lang w:eastAsia="en-CA"/>
              </w:rPr>
            </w:pPr>
            <w:r w:rsidRPr="00B73DA8">
              <w:rPr>
                <w:lang w:eastAsia="en-CA"/>
              </w:rPr>
              <w:t>649</w:t>
            </w: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0.374020%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15"/>
        </w:trPr>
        <w:tc>
          <w:tcPr>
            <w:tcW w:w="4536" w:type="dxa"/>
            <w:gridSpan w:val="2"/>
            <w:tcBorders>
              <w:top w:val="nil"/>
              <w:left w:val="nil"/>
              <w:bottom w:val="nil"/>
              <w:right w:val="nil"/>
            </w:tcBorders>
            <w:shd w:val="clear" w:color="auto" w:fill="auto"/>
            <w:noWrap/>
            <w:vAlign w:val="bottom"/>
            <w:hideMark/>
          </w:tcPr>
          <w:p w:rsidR="00442E3A" w:rsidRPr="00B73DA8" w:rsidRDefault="00442E3A" w:rsidP="007E513F">
            <w:pPr>
              <w:rPr>
                <w:lang w:eastAsia="en-CA"/>
              </w:rPr>
            </w:pPr>
            <w:r w:rsidRPr="00B73DA8">
              <w:rPr>
                <w:lang w:eastAsia="en-CA"/>
              </w:rPr>
              <w:t>TOTAL RESIDENTIAL UNITS</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96.523300%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r>
      <w:tr w:rsidR="00442E3A" w:rsidRPr="00B73DA8" w:rsidTr="007E513F">
        <w:trPr>
          <w:trHeight w:val="315"/>
        </w:trPr>
        <w:tc>
          <w:tcPr>
            <w:tcW w:w="4536" w:type="dxa"/>
            <w:gridSpan w:val="2"/>
            <w:tcBorders>
              <w:top w:val="nil"/>
              <w:left w:val="nil"/>
              <w:bottom w:val="nil"/>
              <w:right w:val="nil"/>
            </w:tcBorders>
            <w:shd w:val="clear" w:color="auto" w:fill="auto"/>
            <w:noWrap/>
            <w:vAlign w:val="bottom"/>
            <w:hideMark/>
          </w:tcPr>
          <w:p w:rsidR="00442E3A" w:rsidRPr="00B73DA8" w:rsidRDefault="00442E3A" w:rsidP="007E513F">
            <w:pPr>
              <w:rPr>
                <w:b/>
                <w:bCs/>
                <w:lang w:eastAsia="en-CA"/>
              </w:rPr>
            </w:pPr>
            <w:r w:rsidRPr="00B73DA8">
              <w:rPr>
                <w:b/>
                <w:bCs/>
                <w:lang w:eastAsia="en-CA"/>
              </w:rPr>
              <w:t>PARKING UNITS</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b/>
                <w:bCs/>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b/>
                <w:bCs/>
                <w:u w:val="single"/>
                <w:lang w:eastAsia="en-CA"/>
              </w:rPr>
            </w:pPr>
            <w:r w:rsidRPr="00B73DA8">
              <w:rPr>
                <w:b/>
                <w:bCs/>
                <w:u w:val="single"/>
                <w:lang w:eastAsia="en-CA"/>
              </w:rPr>
              <w:t xml:space="preserve">Unit No. </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b/>
                <w:bCs/>
                <w:u w:val="single"/>
                <w:lang w:eastAsia="en-CA"/>
              </w:rPr>
            </w:pPr>
            <w:r w:rsidRPr="00B73DA8">
              <w:rPr>
                <w:b/>
                <w:bCs/>
                <w:u w:val="single"/>
                <w:lang w:eastAsia="en-CA"/>
              </w:rPr>
              <w:t>Level No.</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b/>
                <w:bCs/>
                <w:u w:val="single"/>
                <w:lang w:eastAsia="en-CA"/>
              </w:rPr>
            </w:pPr>
          </w:p>
        </w:tc>
        <w:tc>
          <w:tcPr>
            <w:tcW w:w="1960" w:type="dxa"/>
            <w:tcBorders>
              <w:top w:val="nil"/>
              <w:left w:val="nil"/>
              <w:bottom w:val="nil"/>
              <w:right w:val="nil"/>
            </w:tcBorders>
            <w:shd w:val="clear" w:color="auto" w:fill="auto"/>
            <w:vAlign w:val="bottom"/>
            <w:hideMark/>
          </w:tcPr>
          <w:p w:rsidR="00442E3A" w:rsidRPr="00B73DA8" w:rsidRDefault="00442E3A" w:rsidP="007E513F">
            <w:pPr>
              <w:jc w:val="right"/>
              <w:rPr>
                <w:b/>
                <w:bCs/>
                <w:u w:val="single"/>
                <w:lang w:eastAsia="en-CA"/>
              </w:rPr>
            </w:pPr>
            <w:r w:rsidRPr="00B73DA8">
              <w:rPr>
                <w:b/>
                <w:bCs/>
                <w:u w:val="single"/>
                <w:lang w:eastAsia="en-CA"/>
              </w:rPr>
              <w:t>Percentage</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b/>
                <w:bCs/>
                <w:u w:val="single"/>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3996" w:type="dxa"/>
            <w:gridSpan w:val="2"/>
            <w:tcBorders>
              <w:top w:val="nil"/>
              <w:left w:val="nil"/>
              <w:bottom w:val="nil"/>
              <w:right w:val="nil"/>
            </w:tcBorders>
            <w:shd w:val="clear" w:color="auto" w:fill="auto"/>
            <w:noWrap/>
            <w:vAlign w:val="center"/>
            <w:hideMark/>
          </w:tcPr>
          <w:p w:rsidR="00442E3A" w:rsidRPr="00B73DA8" w:rsidRDefault="00442E3A" w:rsidP="007E513F">
            <w:pPr>
              <w:rPr>
                <w:rFonts w:ascii="Arial" w:hAnsi="Arial" w:cs="Arial"/>
                <w:sz w:val="20"/>
                <w:szCs w:val="20"/>
                <w:lang w:eastAsia="en-CA"/>
              </w:rPr>
            </w:pPr>
            <w:r w:rsidRPr="00B73DA8">
              <w:rPr>
                <w:rFonts w:ascii="Arial" w:hAnsi="Arial" w:cs="Arial"/>
                <w:sz w:val="20"/>
                <w:szCs w:val="20"/>
                <w:lang w:eastAsia="en-CA"/>
              </w:rPr>
              <w:t>Units 1 to 387</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rFonts w:ascii="Arial" w:hAnsi="Arial" w:cs="Arial"/>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r>
      <w:tr w:rsidR="00442E3A" w:rsidRPr="00B73DA8" w:rsidTr="007E513F">
        <w:trPr>
          <w:trHeight w:val="330"/>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rFonts w:ascii="Arial" w:hAnsi="Arial" w:cs="Arial"/>
                <w:sz w:val="20"/>
                <w:szCs w:val="20"/>
                <w:lang w:eastAsia="en-CA"/>
              </w:rPr>
            </w:pPr>
            <w:r w:rsidRPr="00B73DA8">
              <w:rPr>
                <w:rFonts w:ascii="Arial" w:hAnsi="Arial" w:cs="Arial"/>
                <w:sz w:val="20"/>
                <w:szCs w:val="20"/>
                <w:lang w:eastAsia="en-CA"/>
              </w:rPr>
              <w:t>387 units at 0.0068 each</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rFonts w:ascii="Arial" w:hAnsi="Arial" w:cs="Arial"/>
                <w:sz w:val="20"/>
                <w:szCs w:val="20"/>
                <w:lang w:eastAsia="en-CA"/>
              </w:rPr>
            </w:pPr>
            <w:r w:rsidRPr="00B73DA8">
              <w:rPr>
                <w:rFonts w:ascii="Arial" w:hAnsi="Arial" w:cs="Arial"/>
                <w:sz w:val="20"/>
                <w:szCs w:val="20"/>
                <w:lang w:eastAsia="en-CA"/>
              </w:rPr>
              <w:t>A</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rFonts w:ascii="Arial" w:hAnsi="Arial" w:cs="Arial"/>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2.631600%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r>
      <w:tr w:rsidR="00442E3A" w:rsidRPr="00B73DA8" w:rsidTr="007E513F">
        <w:trPr>
          <w:trHeight w:val="315"/>
        </w:trPr>
        <w:tc>
          <w:tcPr>
            <w:tcW w:w="4536" w:type="dxa"/>
            <w:gridSpan w:val="2"/>
            <w:tcBorders>
              <w:top w:val="nil"/>
              <w:left w:val="nil"/>
              <w:bottom w:val="nil"/>
              <w:right w:val="nil"/>
            </w:tcBorders>
            <w:shd w:val="clear" w:color="auto" w:fill="auto"/>
            <w:noWrap/>
            <w:vAlign w:val="bottom"/>
            <w:hideMark/>
          </w:tcPr>
          <w:p w:rsidR="00442E3A" w:rsidRPr="00B73DA8" w:rsidRDefault="00442E3A" w:rsidP="007E513F">
            <w:pPr>
              <w:rPr>
                <w:lang w:eastAsia="en-CA"/>
              </w:rPr>
            </w:pPr>
            <w:r w:rsidRPr="00B73DA8">
              <w:rPr>
                <w:lang w:eastAsia="en-CA"/>
              </w:rPr>
              <w:t>TOTAL PARKING UNITS</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960" w:type="dxa"/>
            <w:tcBorders>
              <w:top w:val="nil"/>
              <w:left w:val="nil"/>
              <w:bottom w:val="nil"/>
              <w:right w:val="nil"/>
            </w:tcBorders>
            <w:shd w:val="clear" w:color="auto" w:fill="auto"/>
            <w:noWrap/>
            <w:vAlign w:val="center"/>
            <w:hideMark/>
          </w:tcPr>
          <w:p w:rsidR="00442E3A" w:rsidRPr="00B73DA8" w:rsidRDefault="00442E3A" w:rsidP="007E513F">
            <w:pPr>
              <w:jc w:val="right"/>
              <w:rPr>
                <w:lang w:eastAsia="en-CA"/>
              </w:rPr>
            </w:pPr>
            <w:r w:rsidRPr="00B73DA8">
              <w:rPr>
                <w:lang w:eastAsia="en-CA"/>
              </w:rPr>
              <w:t>2.631600%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r>
      <w:tr w:rsidR="00442E3A" w:rsidRPr="00B73DA8" w:rsidTr="007E513F">
        <w:trPr>
          <w:trHeight w:val="315"/>
        </w:trPr>
        <w:tc>
          <w:tcPr>
            <w:tcW w:w="4536" w:type="dxa"/>
            <w:gridSpan w:val="2"/>
            <w:tcBorders>
              <w:top w:val="nil"/>
              <w:left w:val="nil"/>
              <w:bottom w:val="nil"/>
              <w:right w:val="nil"/>
            </w:tcBorders>
            <w:shd w:val="clear" w:color="auto" w:fill="auto"/>
            <w:noWrap/>
            <w:vAlign w:val="bottom"/>
            <w:hideMark/>
          </w:tcPr>
          <w:p w:rsidR="00442E3A" w:rsidRPr="00B73DA8" w:rsidRDefault="00442E3A" w:rsidP="007E513F">
            <w:pPr>
              <w:rPr>
                <w:b/>
                <w:bCs/>
                <w:lang w:eastAsia="en-CA"/>
              </w:rPr>
            </w:pPr>
            <w:r w:rsidRPr="00B73DA8">
              <w:rPr>
                <w:b/>
                <w:bCs/>
                <w:lang w:eastAsia="en-CA"/>
              </w:rPr>
              <w:t>LOCKER UNITS</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b/>
                <w:bCs/>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jc w:val="center"/>
              <w:rPr>
                <w:b/>
                <w:bCs/>
                <w:u w:val="single"/>
                <w:lang w:eastAsia="en-CA"/>
              </w:rPr>
            </w:pPr>
            <w:r w:rsidRPr="00B73DA8">
              <w:rPr>
                <w:b/>
                <w:bCs/>
                <w:u w:val="single"/>
                <w:lang w:eastAsia="en-CA"/>
              </w:rPr>
              <w:t xml:space="preserve">Unit No. </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b/>
                <w:bCs/>
                <w:u w:val="single"/>
                <w:lang w:eastAsia="en-CA"/>
              </w:rPr>
            </w:pPr>
            <w:r w:rsidRPr="00B73DA8">
              <w:rPr>
                <w:b/>
                <w:bCs/>
                <w:u w:val="single"/>
                <w:lang w:eastAsia="en-CA"/>
              </w:rPr>
              <w:t>Level No.</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b/>
                <w:bCs/>
                <w:u w:val="single"/>
                <w:lang w:eastAsia="en-CA"/>
              </w:rPr>
            </w:pPr>
          </w:p>
        </w:tc>
        <w:tc>
          <w:tcPr>
            <w:tcW w:w="1960" w:type="dxa"/>
            <w:tcBorders>
              <w:top w:val="nil"/>
              <w:left w:val="nil"/>
              <w:bottom w:val="nil"/>
              <w:right w:val="nil"/>
            </w:tcBorders>
            <w:shd w:val="clear" w:color="auto" w:fill="auto"/>
            <w:vAlign w:val="bottom"/>
            <w:hideMark/>
          </w:tcPr>
          <w:p w:rsidR="00442E3A" w:rsidRPr="00B73DA8" w:rsidRDefault="00442E3A" w:rsidP="007E513F">
            <w:pPr>
              <w:jc w:val="right"/>
              <w:rPr>
                <w:b/>
                <w:bCs/>
                <w:u w:val="single"/>
                <w:lang w:eastAsia="en-CA"/>
              </w:rPr>
            </w:pPr>
            <w:r w:rsidRPr="00B73DA8">
              <w:rPr>
                <w:b/>
                <w:bCs/>
                <w:u w:val="single"/>
                <w:lang w:eastAsia="en-CA"/>
              </w:rPr>
              <w:t>Percentage</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b/>
                <w:bCs/>
                <w:u w:val="single"/>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30"/>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rFonts w:ascii="Arial" w:hAnsi="Arial" w:cs="Arial"/>
                <w:sz w:val="20"/>
                <w:szCs w:val="20"/>
                <w:lang w:eastAsia="en-CA"/>
              </w:rPr>
            </w:pPr>
            <w:r w:rsidRPr="00B73DA8">
              <w:rPr>
                <w:rFonts w:ascii="Arial" w:hAnsi="Arial" w:cs="Arial"/>
                <w:sz w:val="20"/>
                <w:szCs w:val="20"/>
                <w:lang w:eastAsia="en-CA"/>
              </w:rPr>
              <w:t>Units 388 to 444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rFonts w:ascii="Arial" w:hAnsi="Arial" w:cs="Arial"/>
                <w:sz w:val="20"/>
                <w:szCs w:val="20"/>
                <w:lang w:eastAsia="en-CA"/>
              </w:rPr>
            </w:pPr>
            <w:r w:rsidRPr="00B73DA8">
              <w:rPr>
                <w:rFonts w:ascii="Arial" w:hAnsi="Arial" w:cs="Arial"/>
                <w:sz w:val="20"/>
                <w:szCs w:val="20"/>
                <w:lang w:eastAsia="en-CA"/>
              </w:rPr>
              <w:t>A</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rFonts w:ascii="Arial" w:hAnsi="Arial" w:cs="Arial"/>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0.153900%</w:t>
            </w:r>
          </w:p>
        </w:tc>
      </w:tr>
      <w:tr w:rsidR="00442E3A" w:rsidRPr="00B73DA8" w:rsidTr="007E513F">
        <w:trPr>
          <w:trHeight w:val="330"/>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rFonts w:ascii="Arial" w:hAnsi="Arial" w:cs="Arial"/>
                <w:sz w:val="20"/>
                <w:szCs w:val="20"/>
                <w:lang w:eastAsia="en-CA"/>
              </w:rPr>
            </w:pPr>
            <w:r w:rsidRPr="00B73DA8">
              <w:rPr>
                <w:rFonts w:ascii="Arial" w:hAnsi="Arial" w:cs="Arial"/>
                <w:sz w:val="20"/>
                <w:szCs w:val="20"/>
                <w:lang w:eastAsia="en-CA"/>
              </w:rPr>
              <w:t>57 units at 0.0027% each</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rFonts w:ascii="Arial" w:hAnsi="Arial" w:cs="Arial"/>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30"/>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rFonts w:ascii="Arial" w:hAnsi="Arial" w:cs="Arial"/>
                <w:sz w:val="20"/>
                <w:szCs w:val="20"/>
                <w:lang w:eastAsia="en-CA"/>
              </w:rPr>
            </w:pPr>
            <w:r w:rsidRPr="00B73DA8">
              <w:rPr>
                <w:rFonts w:ascii="Arial" w:hAnsi="Arial" w:cs="Arial"/>
                <w:sz w:val="20"/>
                <w:szCs w:val="20"/>
                <w:lang w:eastAsia="en-CA"/>
              </w:rPr>
              <w:t>Units 27 to 59 and 85 to 115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rFonts w:ascii="Arial" w:hAnsi="Arial" w:cs="Arial"/>
                <w:sz w:val="20"/>
                <w:szCs w:val="20"/>
                <w:lang w:eastAsia="en-CA"/>
              </w:rPr>
            </w:pPr>
            <w:r w:rsidRPr="00B73DA8">
              <w:rPr>
                <w:rFonts w:ascii="Arial" w:hAnsi="Arial" w:cs="Arial"/>
                <w:sz w:val="20"/>
                <w:szCs w:val="20"/>
                <w:lang w:eastAsia="en-CA"/>
              </w:rPr>
              <w:t>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rFonts w:ascii="Arial" w:hAnsi="Arial" w:cs="Arial"/>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0.172800%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rFonts w:ascii="Arial" w:hAnsi="Arial" w:cs="Arial"/>
                <w:sz w:val="20"/>
                <w:szCs w:val="20"/>
                <w:lang w:eastAsia="en-CA"/>
              </w:rPr>
            </w:pPr>
            <w:r w:rsidRPr="00B73DA8">
              <w:rPr>
                <w:rFonts w:ascii="Arial" w:hAnsi="Arial" w:cs="Arial"/>
                <w:sz w:val="20"/>
                <w:szCs w:val="20"/>
                <w:lang w:eastAsia="en-CA"/>
              </w:rPr>
              <w:t>64 units at 0.0027% each</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rFonts w:ascii="Arial" w:hAnsi="Arial" w:cs="Arial"/>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30"/>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rFonts w:ascii="Arial" w:hAnsi="Arial" w:cs="Arial"/>
                <w:sz w:val="20"/>
                <w:szCs w:val="20"/>
                <w:lang w:eastAsia="en-CA"/>
              </w:rPr>
            </w:pPr>
            <w:r w:rsidRPr="00B73DA8">
              <w:rPr>
                <w:rFonts w:ascii="Arial" w:hAnsi="Arial" w:cs="Arial"/>
                <w:sz w:val="20"/>
                <w:szCs w:val="20"/>
                <w:lang w:eastAsia="en-CA"/>
              </w:rPr>
              <w:t>Units 31 to 63 and 88 to 118</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rFonts w:ascii="Arial" w:hAnsi="Arial" w:cs="Arial"/>
                <w:sz w:val="20"/>
                <w:szCs w:val="20"/>
                <w:lang w:eastAsia="en-CA"/>
              </w:rPr>
            </w:pPr>
            <w:r w:rsidRPr="00B73DA8">
              <w:rPr>
                <w:rFonts w:ascii="Arial" w:hAnsi="Arial" w:cs="Arial"/>
                <w:sz w:val="20"/>
                <w:szCs w:val="20"/>
                <w:lang w:eastAsia="en-CA"/>
              </w:rPr>
              <w:t>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rFonts w:ascii="Arial" w:hAnsi="Arial" w:cs="Arial"/>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0.172800%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rFonts w:ascii="Arial" w:hAnsi="Arial" w:cs="Arial"/>
                <w:sz w:val="20"/>
                <w:szCs w:val="20"/>
                <w:lang w:eastAsia="en-CA"/>
              </w:rPr>
            </w:pPr>
            <w:r w:rsidRPr="00B73DA8">
              <w:rPr>
                <w:rFonts w:ascii="Arial" w:hAnsi="Arial" w:cs="Arial"/>
                <w:sz w:val="20"/>
                <w:szCs w:val="20"/>
                <w:lang w:eastAsia="en-CA"/>
              </w:rPr>
              <w:t>64 units at 0.0027% each</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rFonts w:ascii="Arial" w:hAnsi="Arial" w:cs="Arial"/>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30"/>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rFonts w:ascii="Arial" w:hAnsi="Arial" w:cs="Arial"/>
                <w:sz w:val="20"/>
                <w:szCs w:val="20"/>
                <w:lang w:eastAsia="en-CA"/>
              </w:rPr>
            </w:pPr>
            <w:r w:rsidRPr="00B73DA8">
              <w:rPr>
                <w:rFonts w:ascii="Arial" w:hAnsi="Arial" w:cs="Arial"/>
                <w:sz w:val="20"/>
                <w:szCs w:val="20"/>
                <w:lang w:eastAsia="en-CA"/>
              </w:rPr>
              <w:t>Units 30 to 62 and 84 to 114</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rFonts w:ascii="Arial" w:hAnsi="Arial" w:cs="Arial"/>
                <w:sz w:val="20"/>
                <w:szCs w:val="20"/>
                <w:lang w:eastAsia="en-CA"/>
              </w:rPr>
            </w:pPr>
            <w:r w:rsidRPr="00B73DA8">
              <w:rPr>
                <w:rFonts w:ascii="Arial" w:hAnsi="Arial" w:cs="Arial"/>
                <w:sz w:val="20"/>
                <w:szCs w:val="20"/>
                <w:lang w:eastAsia="en-CA"/>
              </w:rPr>
              <w:t>5</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rFonts w:ascii="Arial" w:hAnsi="Arial" w:cs="Arial"/>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0.172800%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rFonts w:ascii="Arial" w:hAnsi="Arial" w:cs="Arial"/>
                <w:sz w:val="20"/>
                <w:szCs w:val="20"/>
                <w:lang w:eastAsia="en-CA"/>
              </w:rPr>
            </w:pPr>
            <w:r w:rsidRPr="00B73DA8">
              <w:rPr>
                <w:rFonts w:ascii="Arial" w:hAnsi="Arial" w:cs="Arial"/>
                <w:sz w:val="20"/>
                <w:szCs w:val="20"/>
                <w:lang w:eastAsia="en-CA"/>
              </w:rPr>
              <w:t>64 units at 0.0027% each</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rFonts w:ascii="Arial" w:hAnsi="Arial" w:cs="Arial"/>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30"/>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rFonts w:ascii="Arial" w:hAnsi="Arial" w:cs="Arial"/>
                <w:sz w:val="20"/>
                <w:szCs w:val="20"/>
                <w:lang w:eastAsia="en-CA"/>
              </w:rPr>
            </w:pPr>
            <w:r w:rsidRPr="00B73DA8">
              <w:rPr>
                <w:rFonts w:ascii="Arial" w:hAnsi="Arial" w:cs="Arial"/>
                <w:sz w:val="20"/>
                <w:szCs w:val="20"/>
                <w:lang w:eastAsia="en-CA"/>
              </w:rPr>
              <w:t>Units 28 to 60 and 83 to 113</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rFonts w:ascii="Arial" w:hAnsi="Arial" w:cs="Arial"/>
                <w:sz w:val="20"/>
                <w:szCs w:val="20"/>
                <w:lang w:eastAsia="en-CA"/>
              </w:rPr>
            </w:pPr>
            <w:r w:rsidRPr="00B73DA8">
              <w:rPr>
                <w:rFonts w:ascii="Arial" w:hAnsi="Arial" w:cs="Arial"/>
                <w:sz w:val="20"/>
                <w:szCs w:val="20"/>
                <w:lang w:eastAsia="en-CA"/>
              </w:rPr>
              <w:t>6</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rFonts w:ascii="Arial" w:hAnsi="Arial" w:cs="Arial"/>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0.172800%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rFonts w:ascii="Arial" w:hAnsi="Arial" w:cs="Arial"/>
                <w:sz w:val="20"/>
                <w:szCs w:val="20"/>
                <w:lang w:eastAsia="en-CA"/>
              </w:rPr>
            </w:pPr>
            <w:r w:rsidRPr="00B73DA8">
              <w:rPr>
                <w:rFonts w:ascii="Arial" w:hAnsi="Arial" w:cs="Arial"/>
                <w:sz w:val="20"/>
                <w:szCs w:val="20"/>
                <w:lang w:eastAsia="en-CA"/>
              </w:rPr>
              <w:t>64 units at 0.0027% each</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rFonts w:ascii="Arial" w:hAnsi="Arial" w:cs="Arial"/>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15"/>
        </w:trPr>
        <w:tc>
          <w:tcPr>
            <w:tcW w:w="4536" w:type="dxa"/>
            <w:gridSpan w:val="2"/>
            <w:tcBorders>
              <w:top w:val="nil"/>
              <w:left w:val="nil"/>
              <w:bottom w:val="nil"/>
              <w:right w:val="nil"/>
            </w:tcBorders>
            <w:shd w:val="clear" w:color="auto" w:fill="auto"/>
            <w:noWrap/>
            <w:vAlign w:val="bottom"/>
            <w:hideMark/>
          </w:tcPr>
          <w:p w:rsidR="00442E3A" w:rsidRPr="00B73DA8" w:rsidRDefault="00442E3A" w:rsidP="007E513F">
            <w:pPr>
              <w:rPr>
                <w:lang w:eastAsia="en-CA"/>
              </w:rPr>
            </w:pPr>
            <w:r w:rsidRPr="00B73DA8">
              <w:rPr>
                <w:lang w:eastAsia="en-CA"/>
              </w:rPr>
              <w:t>TOTAL LOCKER UNITS</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0.845100%</w:t>
            </w: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r>
      <w:tr w:rsidR="00442E3A" w:rsidRPr="00B73DA8" w:rsidTr="007E513F">
        <w:trPr>
          <w:trHeight w:val="315"/>
        </w:trPr>
        <w:tc>
          <w:tcPr>
            <w:tcW w:w="166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2876"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center"/>
              <w:rPr>
                <w:sz w:val="20"/>
                <w:szCs w:val="20"/>
                <w:lang w:eastAsia="en-CA"/>
              </w:rPr>
            </w:pPr>
          </w:p>
        </w:tc>
      </w:tr>
      <w:tr w:rsidR="00442E3A" w:rsidRPr="00B73DA8" w:rsidTr="007E513F">
        <w:trPr>
          <w:trHeight w:val="315"/>
        </w:trPr>
        <w:tc>
          <w:tcPr>
            <w:tcW w:w="4536" w:type="dxa"/>
            <w:gridSpan w:val="2"/>
            <w:tcBorders>
              <w:top w:val="nil"/>
              <w:left w:val="nil"/>
              <w:bottom w:val="nil"/>
              <w:right w:val="nil"/>
            </w:tcBorders>
            <w:shd w:val="clear" w:color="auto" w:fill="auto"/>
            <w:noWrap/>
            <w:vAlign w:val="bottom"/>
            <w:hideMark/>
          </w:tcPr>
          <w:p w:rsidR="00442E3A" w:rsidRPr="00B73DA8" w:rsidRDefault="00442E3A" w:rsidP="007E513F">
            <w:pPr>
              <w:rPr>
                <w:b/>
                <w:bCs/>
                <w:lang w:eastAsia="en-CA"/>
              </w:rPr>
            </w:pPr>
            <w:r w:rsidRPr="00B73DA8">
              <w:rPr>
                <w:b/>
                <w:bCs/>
                <w:lang w:eastAsia="en-CA"/>
              </w:rPr>
              <w:t>TOTAL PERCENTAGE</w:t>
            </w: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b/>
                <w:bCs/>
                <w:lang w:eastAsia="en-CA"/>
              </w:rPr>
            </w:pPr>
          </w:p>
        </w:tc>
        <w:tc>
          <w:tcPr>
            <w:tcW w:w="1120" w:type="dxa"/>
            <w:tcBorders>
              <w:top w:val="nil"/>
              <w:left w:val="nil"/>
              <w:bottom w:val="nil"/>
              <w:right w:val="nil"/>
            </w:tcBorders>
            <w:shd w:val="clear" w:color="auto" w:fill="auto"/>
            <w:noWrap/>
            <w:vAlign w:val="bottom"/>
            <w:hideMark/>
          </w:tcPr>
          <w:p w:rsidR="00442E3A" w:rsidRPr="00B73DA8" w:rsidRDefault="00442E3A"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442E3A" w:rsidRPr="00B73DA8" w:rsidRDefault="00442E3A" w:rsidP="007E513F">
            <w:pPr>
              <w:jc w:val="right"/>
              <w:rPr>
                <w:lang w:eastAsia="en-CA"/>
              </w:rPr>
            </w:pPr>
            <w:r w:rsidRPr="00B73DA8">
              <w:rPr>
                <w:lang w:eastAsia="en-CA"/>
              </w:rPr>
              <w:t>100.000000%</w:t>
            </w:r>
          </w:p>
        </w:tc>
      </w:tr>
    </w:tbl>
    <w:p w:rsidR="00860553" w:rsidRDefault="00860553" w:rsidP="00244BC0">
      <w:pPr>
        <w:spacing w:before="240"/>
        <w:jc w:val="center"/>
        <w:rPr>
          <w:rFonts w:ascii="Arial" w:hAnsi="Arial" w:cs="Arial"/>
          <w:b/>
          <w:sz w:val="22"/>
          <w:szCs w:val="22"/>
        </w:rPr>
      </w:pPr>
      <w:r w:rsidRPr="00E314B0">
        <w:rPr>
          <w:rFonts w:ascii="Arial" w:hAnsi="Arial" w:cs="Arial"/>
          <w:b/>
          <w:sz w:val="22"/>
          <w:szCs w:val="22"/>
        </w:rPr>
        <w:lastRenderedPageBreak/>
        <w:t>TAB 3</w:t>
      </w:r>
    </w:p>
    <w:p w:rsidR="005C30FD" w:rsidRPr="00E314B0" w:rsidRDefault="005C30FD" w:rsidP="00D030C6">
      <w:pPr>
        <w:spacing w:before="240"/>
        <w:jc w:val="center"/>
        <w:rPr>
          <w:rFonts w:ascii="Arial" w:hAnsi="Arial" w:cs="Arial"/>
          <w:b/>
          <w:sz w:val="22"/>
          <w:szCs w:val="22"/>
        </w:rPr>
      </w:pPr>
    </w:p>
    <w:p w:rsidR="005C30FD" w:rsidRPr="00F5134E" w:rsidRDefault="005C30FD" w:rsidP="005C30FD">
      <w:pPr>
        <w:jc w:val="center"/>
        <w:rPr>
          <w:rFonts w:ascii="Arial" w:hAnsi="Arial" w:cs="Arial"/>
          <w:b/>
          <w:bCs/>
          <w:sz w:val="22"/>
          <w:szCs w:val="22"/>
        </w:rPr>
      </w:pPr>
      <w:r w:rsidRPr="005B0DF8">
        <w:rPr>
          <w:rFonts w:ascii="Arial" w:hAnsi="Arial" w:cs="Arial"/>
          <w:b/>
          <w:sz w:val="22"/>
          <w:szCs w:val="22"/>
        </w:rPr>
        <w:t xml:space="preserve">DISCLOSURE STATEMENT </w:t>
      </w:r>
      <w:r>
        <w:rPr>
          <w:rFonts w:ascii="Arial" w:hAnsi="Arial" w:cs="Arial"/>
          <w:b/>
          <w:sz w:val="22"/>
          <w:szCs w:val="22"/>
        </w:rPr>
        <w:t xml:space="preserve">- </w:t>
      </w:r>
      <w:r w:rsidR="00233DB6">
        <w:rPr>
          <w:rFonts w:ascii="Arial" w:hAnsi="Arial" w:cs="Arial"/>
          <w:b/>
          <w:bCs/>
          <w:sz w:val="22"/>
          <w:szCs w:val="22"/>
        </w:rPr>
        <w:t>Concord Place</w:t>
      </w:r>
      <w:r w:rsidR="001027F2">
        <w:rPr>
          <w:rFonts w:ascii="Arial" w:hAnsi="Arial" w:cs="Arial"/>
          <w:b/>
          <w:bCs/>
          <w:sz w:val="22"/>
          <w:szCs w:val="22"/>
        </w:rPr>
        <w:t xml:space="preserve">, </w:t>
      </w:r>
      <w:r w:rsidR="00430F17">
        <w:rPr>
          <w:rFonts w:ascii="Arial" w:hAnsi="Arial" w:cs="Arial"/>
          <w:b/>
          <w:bCs/>
          <w:sz w:val="22"/>
          <w:szCs w:val="22"/>
        </w:rPr>
        <w:t>Grimsby</w:t>
      </w:r>
    </w:p>
    <w:p w:rsidR="005C30FD" w:rsidRPr="00F5134E" w:rsidRDefault="004657D1" w:rsidP="005C30FD">
      <w:pPr>
        <w:widowControl w:val="0"/>
        <w:autoSpaceDE w:val="0"/>
        <w:autoSpaceDN w:val="0"/>
        <w:adjustRightInd w:val="0"/>
        <w:jc w:val="center"/>
        <w:rPr>
          <w:rFonts w:ascii="Arial" w:hAnsi="Arial" w:cs="Arial"/>
          <w:b/>
          <w:bCs/>
          <w:sz w:val="22"/>
          <w:szCs w:val="22"/>
        </w:rPr>
      </w:pPr>
      <w:r>
        <w:rPr>
          <w:rFonts w:ascii="Arial" w:hAnsi="Arial" w:cs="Arial"/>
          <w:b/>
          <w:bCs/>
          <w:sz w:val="22"/>
          <w:szCs w:val="22"/>
        </w:rPr>
        <w:t>AQUAZUL</w:t>
      </w:r>
      <w:r w:rsidR="001027F2">
        <w:rPr>
          <w:rFonts w:ascii="Arial" w:hAnsi="Arial" w:cs="Arial"/>
          <w:b/>
          <w:bCs/>
          <w:sz w:val="22"/>
          <w:szCs w:val="22"/>
        </w:rPr>
        <w:t xml:space="preserve"> CONDOMINIUMS</w:t>
      </w:r>
    </w:p>
    <w:p w:rsidR="005C30FD" w:rsidRPr="005B0DF8" w:rsidRDefault="005C30FD" w:rsidP="005C30FD">
      <w:pPr>
        <w:rPr>
          <w:rFonts w:ascii="Arial" w:hAnsi="Arial" w:cs="Arial"/>
          <w:b/>
          <w:sz w:val="22"/>
          <w:szCs w:val="22"/>
          <w:u w:val="single"/>
        </w:rPr>
      </w:pPr>
    </w:p>
    <w:p w:rsidR="00860553" w:rsidRPr="00E314B0" w:rsidRDefault="00860553" w:rsidP="00D030C6">
      <w:pPr>
        <w:spacing w:before="240"/>
        <w:jc w:val="center"/>
        <w:rPr>
          <w:rFonts w:ascii="Arial" w:hAnsi="Arial" w:cs="Arial"/>
          <w:b/>
          <w:sz w:val="22"/>
          <w:szCs w:val="22"/>
          <w:u w:val="single"/>
        </w:rPr>
      </w:pPr>
      <w:r w:rsidRPr="00E314B0">
        <w:rPr>
          <w:rFonts w:ascii="Arial" w:hAnsi="Arial" w:cs="Arial"/>
          <w:b/>
          <w:sz w:val="22"/>
          <w:szCs w:val="22"/>
          <w:u w:val="single"/>
        </w:rPr>
        <w:t>DECLARATION</w:t>
      </w:r>
    </w:p>
    <w:p w:rsidR="00C63CA0" w:rsidRPr="00E314B0" w:rsidRDefault="00C63CA0" w:rsidP="00C63CA0">
      <w:pPr>
        <w:ind w:left="720"/>
        <w:rPr>
          <w:rFonts w:ascii="Arial" w:hAnsi="Arial" w:cs="Arial"/>
          <w:sz w:val="22"/>
          <w:szCs w:val="22"/>
        </w:rPr>
      </w:pPr>
    </w:p>
    <w:p w:rsidR="00C63CA0" w:rsidRPr="00E314B0" w:rsidRDefault="00C63CA0" w:rsidP="00C63CA0">
      <w:pPr>
        <w:spacing w:before="240"/>
        <w:ind w:firstLine="720"/>
        <w:jc w:val="both"/>
        <w:rPr>
          <w:rFonts w:ascii="Arial" w:hAnsi="Arial" w:cs="Arial"/>
          <w:sz w:val="22"/>
          <w:szCs w:val="22"/>
        </w:rPr>
      </w:pPr>
      <w:r w:rsidRPr="00E314B0">
        <w:rPr>
          <w:rFonts w:ascii="Arial" w:hAnsi="Arial" w:cs="Arial"/>
          <w:sz w:val="22"/>
          <w:szCs w:val="22"/>
        </w:rPr>
        <w:t xml:space="preserve">THIS DECLARATION (hereinafter referred to as the “Declaration”) is made and executed pursuant to the provisions of the </w:t>
      </w:r>
      <w:r w:rsidRPr="00E314B0">
        <w:rPr>
          <w:rFonts w:ascii="Arial" w:hAnsi="Arial" w:cs="Arial"/>
          <w:i/>
          <w:sz w:val="22"/>
          <w:szCs w:val="22"/>
        </w:rPr>
        <w:t>Condominium Act</w:t>
      </w:r>
      <w:r w:rsidRPr="00E314B0">
        <w:rPr>
          <w:rFonts w:ascii="Arial" w:hAnsi="Arial" w:cs="Arial"/>
          <w:sz w:val="22"/>
          <w:szCs w:val="22"/>
        </w:rPr>
        <w:t>, 1998, and the regulations made thereunder (all of which are hereinafter referred to as the “Act”),</w:t>
      </w:r>
    </w:p>
    <w:p w:rsidR="00C63CA0" w:rsidRPr="00E314B0" w:rsidRDefault="00C63CA0" w:rsidP="00C63CA0">
      <w:pPr>
        <w:spacing w:before="240"/>
        <w:jc w:val="both"/>
        <w:rPr>
          <w:rFonts w:ascii="Arial" w:hAnsi="Arial" w:cs="Arial"/>
          <w:sz w:val="22"/>
          <w:szCs w:val="22"/>
        </w:rPr>
      </w:pPr>
      <w:r w:rsidRPr="00E314B0">
        <w:rPr>
          <w:rFonts w:ascii="Arial" w:hAnsi="Arial" w:cs="Arial"/>
          <w:sz w:val="22"/>
          <w:szCs w:val="22"/>
        </w:rPr>
        <w:t>BY:</w:t>
      </w:r>
    </w:p>
    <w:p w:rsidR="00C63CA0" w:rsidRPr="00E314B0" w:rsidRDefault="002600FD" w:rsidP="00C63CA0">
      <w:pPr>
        <w:spacing w:before="240"/>
        <w:jc w:val="center"/>
        <w:rPr>
          <w:rFonts w:ascii="Arial" w:hAnsi="Arial" w:cs="Arial"/>
          <w:sz w:val="22"/>
          <w:szCs w:val="22"/>
        </w:rPr>
      </w:pPr>
      <w:r>
        <w:rPr>
          <w:rFonts w:ascii="Arial" w:hAnsi="Arial" w:cs="Arial"/>
          <w:b/>
          <w:bCs/>
          <w:sz w:val="22"/>
          <w:szCs w:val="22"/>
        </w:rPr>
        <w:t>HOMES BY DESANTIS (</w:t>
      </w:r>
      <w:r w:rsidR="004657D1">
        <w:rPr>
          <w:rFonts w:ascii="Arial" w:hAnsi="Arial" w:cs="Arial"/>
          <w:b/>
          <w:bCs/>
          <w:sz w:val="22"/>
          <w:szCs w:val="22"/>
        </w:rPr>
        <w:t>LAKE</w:t>
      </w:r>
      <w:r>
        <w:rPr>
          <w:rFonts w:ascii="Arial" w:hAnsi="Arial" w:cs="Arial"/>
          <w:b/>
          <w:bCs/>
          <w:sz w:val="22"/>
          <w:szCs w:val="22"/>
        </w:rPr>
        <w:t>) INC.</w:t>
      </w:r>
    </w:p>
    <w:p w:rsidR="00C63CA0" w:rsidRPr="00E314B0" w:rsidRDefault="00C63CA0" w:rsidP="00C63CA0">
      <w:pPr>
        <w:spacing w:before="240"/>
        <w:jc w:val="center"/>
        <w:rPr>
          <w:rFonts w:ascii="Arial" w:hAnsi="Arial" w:cs="Arial"/>
          <w:sz w:val="22"/>
          <w:szCs w:val="22"/>
        </w:rPr>
      </w:pPr>
      <w:r w:rsidRPr="00E314B0">
        <w:rPr>
          <w:rFonts w:ascii="Arial" w:hAnsi="Arial" w:cs="Arial"/>
          <w:sz w:val="22"/>
          <w:szCs w:val="22"/>
        </w:rPr>
        <w:t>(Hereinafter referred to as the “Declarant”)</w:t>
      </w:r>
    </w:p>
    <w:p w:rsidR="00C63CA0" w:rsidRPr="00E314B0" w:rsidRDefault="00C63CA0" w:rsidP="00C63CA0">
      <w:pPr>
        <w:spacing w:before="240"/>
        <w:jc w:val="both"/>
        <w:rPr>
          <w:rFonts w:ascii="Arial" w:hAnsi="Arial" w:cs="Arial"/>
          <w:sz w:val="22"/>
          <w:szCs w:val="22"/>
        </w:rPr>
      </w:pPr>
      <w:r w:rsidRPr="00E314B0">
        <w:rPr>
          <w:rFonts w:ascii="Arial" w:hAnsi="Arial" w:cs="Arial"/>
          <w:sz w:val="22"/>
          <w:szCs w:val="22"/>
        </w:rPr>
        <w:tab/>
      </w:r>
      <w:r w:rsidRPr="00E314B0">
        <w:rPr>
          <w:rFonts w:ascii="Arial" w:hAnsi="Arial" w:cs="Arial"/>
          <w:b/>
          <w:sz w:val="22"/>
          <w:szCs w:val="22"/>
        </w:rPr>
        <w:t>WHEREAS</w:t>
      </w:r>
      <w:r w:rsidRPr="00E314B0">
        <w:rPr>
          <w:rFonts w:ascii="Arial" w:hAnsi="Arial" w:cs="Arial"/>
          <w:sz w:val="22"/>
          <w:szCs w:val="22"/>
        </w:rPr>
        <w:t xml:space="preserve"> the Declarant is the owner in fee simple of lands </w:t>
      </w:r>
      <w:r w:rsidR="000C4BB0">
        <w:rPr>
          <w:rFonts w:ascii="Arial" w:hAnsi="Arial" w:cs="Arial"/>
          <w:sz w:val="22"/>
          <w:szCs w:val="22"/>
        </w:rPr>
        <w:t>and premises situate in the Town</w:t>
      </w:r>
      <w:r w:rsidRPr="00E314B0">
        <w:rPr>
          <w:rFonts w:ascii="Arial" w:hAnsi="Arial" w:cs="Arial"/>
          <w:sz w:val="22"/>
          <w:szCs w:val="22"/>
        </w:rPr>
        <w:t xml:space="preserve"> of </w:t>
      </w:r>
      <w:r w:rsidR="00430F17">
        <w:rPr>
          <w:rFonts w:ascii="Arial" w:hAnsi="Arial" w:cs="Arial"/>
          <w:sz w:val="22"/>
          <w:szCs w:val="22"/>
        </w:rPr>
        <w:t>Grimsby</w:t>
      </w:r>
      <w:r w:rsidRPr="00E314B0">
        <w:rPr>
          <w:rFonts w:ascii="Arial" w:hAnsi="Arial" w:cs="Arial"/>
          <w:sz w:val="22"/>
          <w:szCs w:val="22"/>
        </w:rPr>
        <w:t xml:space="preserve">, and being more particularly described in </w:t>
      </w:r>
      <w:r w:rsidRPr="00E314B0">
        <w:rPr>
          <w:rFonts w:ascii="Arial" w:hAnsi="Arial" w:cs="Arial"/>
          <w:b/>
          <w:sz w:val="22"/>
          <w:szCs w:val="22"/>
        </w:rPr>
        <w:t>Schedule “A”</w:t>
      </w:r>
      <w:r w:rsidRPr="00E314B0">
        <w:rPr>
          <w:rFonts w:ascii="Arial" w:hAnsi="Arial" w:cs="Arial"/>
          <w:sz w:val="22"/>
          <w:szCs w:val="22"/>
        </w:rPr>
        <w:t xml:space="preserve"> attached hereto, and in the Description submitted herewith by the Declarant for registration in accordance with the Act;</w:t>
      </w:r>
    </w:p>
    <w:p w:rsidR="000E15A9" w:rsidRPr="00E314B0" w:rsidRDefault="00C63CA0" w:rsidP="000E15A9">
      <w:pPr>
        <w:spacing w:before="240"/>
        <w:jc w:val="both"/>
        <w:rPr>
          <w:rFonts w:ascii="Arial" w:hAnsi="Arial" w:cs="Arial"/>
          <w:sz w:val="22"/>
          <w:szCs w:val="22"/>
        </w:rPr>
      </w:pPr>
      <w:r w:rsidRPr="00E314B0">
        <w:rPr>
          <w:rFonts w:ascii="Arial" w:hAnsi="Arial" w:cs="Arial"/>
          <w:sz w:val="22"/>
          <w:szCs w:val="22"/>
        </w:rPr>
        <w:tab/>
      </w:r>
      <w:r w:rsidRPr="00F2256D">
        <w:rPr>
          <w:rFonts w:ascii="Arial" w:hAnsi="Arial" w:cs="Arial"/>
          <w:b/>
          <w:sz w:val="22"/>
          <w:szCs w:val="22"/>
        </w:rPr>
        <w:t>AND</w:t>
      </w:r>
      <w:r w:rsidRPr="00F2256D">
        <w:rPr>
          <w:rFonts w:ascii="Arial" w:hAnsi="Arial" w:cs="Arial"/>
          <w:sz w:val="22"/>
          <w:szCs w:val="22"/>
        </w:rPr>
        <w:t xml:space="preserve"> </w:t>
      </w:r>
      <w:r w:rsidRPr="00F2256D">
        <w:rPr>
          <w:rFonts w:ascii="Arial" w:hAnsi="Arial" w:cs="Arial"/>
          <w:b/>
          <w:sz w:val="22"/>
          <w:szCs w:val="22"/>
        </w:rPr>
        <w:t xml:space="preserve">WHEREAS </w:t>
      </w:r>
      <w:r w:rsidRPr="00F2256D">
        <w:rPr>
          <w:rFonts w:ascii="Arial" w:hAnsi="Arial" w:cs="Arial"/>
          <w:sz w:val="22"/>
          <w:szCs w:val="22"/>
        </w:rPr>
        <w:t>the Declarant has constructed</w:t>
      </w:r>
      <w:r w:rsidR="00BF5D7C" w:rsidRPr="00F2256D">
        <w:rPr>
          <w:rFonts w:ascii="Arial" w:hAnsi="Arial" w:cs="Arial"/>
          <w:sz w:val="22"/>
          <w:szCs w:val="22"/>
        </w:rPr>
        <w:t xml:space="preserve"> one (1) </w:t>
      </w:r>
      <w:r w:rsidR="004047F7">
        <w:rPr>
          <w:rFonts w:ascii="Arial" w:hAnsi="Arial" w:cs="Arial"/>
          <w:sz w:val="22"/>
          <w:szCs w:val="22"/>
        </w:rPr>
        <w:t>six</w:t>
      </w:r>
      <w:r w:rsidR="000C4BB0">
        <w:rPr>
          <w:rFonts w:ascii="Arial" w:hAnsi="Arial" w:cs="Arial"/>
          <w:sz w:val="22"/>
          <w:szCs w:val="22"/>
        </w:rPr>
        <w:t xml:space="preserve"> (</w:t>
      </w:r>
      <w:r w:rsidR="008D011E">
        <w:rPr>
          <w:rFonts w:ascii="Arial" w:hAnsi="Arial" w:cs="Arial"/>
          <w:sz w:val="22"/>
          <w:szCs w:val="22"/>
        </w:rPr>
        <w:t>6</w:t>
      </w:r>
      <w:r w:rsidR="000C4BB0">
        <w:rPr>
          <w:rFonts w:ascii="Arial" w:hAnsi="Arial" w:cs="Arial"/>
          <w:sz w:val="22"/>
          <w:szCs w:val="22"/>
        </w:rPr>
        <w:t>)</w:t>
      </w:r>
      <w:r w:rsidRPr="00F2256D">
        <w:rPr>
          <w:rFonts w:ascii="Arial" w:hAnsi="Arial" w:cs="Arial"/>
          <w:sz w:val="22"/>
          <w:szCs w:val="22"/>
        </w:rPr>
        <w:t xml:space="preserve"> storey building upon the said lands containing </w:t>
      </w:r>
      <w:r w:rsidR="00803758">
        <w:rPr>
          <w:rFonts w:ascii="Arial" w:hAnsi="Arial" w:cs="Arial"/>
          <w:sz w:val="22"/>
          <w:szCs w:val="22"/>
        </w:rPr>
        <w:t>one hundred sixty-four (164)</w:t>
      </w:r>
      <w:r w:rsidRPr="00F2256D">
        <w:rPr>
          <w:rFonts w:ascii="Arial" w:hAnsi="Arial" w:cs="Arial"/>
          <w:sz w:val="22"/>
          <w:szCs w:val="22"/>
        </w:rPr>
        <w:t xml:space="preserve"> residential units,</w:t>
      </w:r>
      <w:r w:rsidR="0014034D">
        <w:rPr>
          <w:rFonts w:ascii="Arial" w:hAnsi="Arial" w:cs="Arial"/>
          <w:sz w:val="22"/>
          <w:szCs w:val="22"/>
        </w:rPr>
        <w:t xml:space="preserve"> </w:t>
      </w:r>
      <w:r w:rsidR="00E11FD7">
        <w:rPr>
          <w:rFonts w:ascii="Arial" w:hAnsi="Arial" w:cs="Arial"/>
          <w:sz w:val="22"/>
          <w:szCs w:val="22"/>
        </w:rPr>
        <w:t>three hundred eighty</w:t>
      </w:r>
      <w:r w:rsidR="00450E03">
        <w:rPr>
          <w:rFonts w:ascii="Arial" w:hAnsi="Arial" w:cs="Arial"/>
          <w:sz w:val="22"/>
          <w:szCs w:val="22"/>
        </w:rPr>
        <w:t>-seven</w:t>
      </w:r>
      <w:r w:rsidR="007E513F">
        <w:rPr>
          <w:rFonts w:ascii="Arial" w:hAnsi="Arial" w:cs="Arial"/>
          <w:sz w:val="22"/>
          <w:szCs w:val="22"/>
        </w:rPr>
        <w:t xml:space="preserve"> </w:t>
      </w:r>
      <w:r w:rsidR="00E11FD7">
        <w:rPr>
          <w:rFonts w:ascii="Arial" w:hAnsi="Arial" w:cs="Arial"/>
          <w:sz w:val="22"/>
          <w:szCs w:val="22"/>
        </w:rPr>
        <w:t>(38</w:t>
      </w:r>
      <w:r w:rsidR="00450E03">
        <w:rPr>
          <w:rFonts w:ascii="Arial" w:hAnsi="Arial" w:cs="Arial"/>
          <w:sz w:val="22"/>
          <w:szCs w:val="22"/>
        </w:rPr>
        <w:t>7</w:t>
      </w:r>
      <w:r w:rsidR="00E11FD7">
        <w:rPr>
          <w:rFonts w:ascii="Arial" w:hAnsi="Arial" w:cs="Arial"/>
          <w:sz w:val="22"/>
          <w:szCs w:val="22"/>
        </w:rPr>
        <w:t xml:space="preserve">) </w:t>
      </w:r>
      <w:r w:rsidR="00E11FD7" w:rsidRPr="00F2256D">
        <w:rPr>
          <w:rFonts w:ascii="Arial" w:hAnsi="Arial" w:cs="Arial"/>
          <w:sz w:val="22"/>
          <w:szCs w:val="22"/>
        </w:rPr>
        <w:t>parking units</w:t>
      </w:r>
      <w:r w:rsidR="00E11FD7">
        <w:rPr>
          <w:rFonts w:ascii="Arial" w:hAnsi="Arial" w:cs="Arial"/>
          <w:sz w:val="22"/>
          <w:szCs w:val="22"/>
        </w:rPr>
        <w:t xml:space="preserve"> and </w:t>
      </w:r>
      <w:r w:rsidR="00803758">
        <w:rPr>
          <w:rFonts w:ascii="Arial" w:hAnsi="Arial" w:cs="Arial"/>
          <w:sz w:val="22"/>
          <w:szCs w:val="22"/>
        </w:rPr>
        <w:t>one hundred eighty-nine (189)</w:t>
      </w:r>
      <w:r w:rsidR="00E11FD7">
        <w:rPr>
          <w:rFonts w:ascii="Arial" w:hAnsi="Arial" w:cs="Arial"/>
          <w:sz w:val="22"/>
          <w:szCs w:val="22"/>
        </w:rPr>
        <w:t xml:space="preserve"> </w:t>
      </w:r>
      <w:r w:rsidRPr="00F2256D">
        <w:rPr>
          <w:rFonts w:ascii="Arial" w:hAnsi="Arial" w:cs="Arial"/>
          <w:sz w:val="22"/>
          <w:szCs w:val="22"/>
        </w:rPr>
        <w:t>locker units</w:t>
      </w:r>
      <w:r w:rsidR="0014034D">
        <w:rPr>
          <w:rFonts w:ascii="Arial" w:hAnsi="Arial" w:cs="Arial"/>
          <w:sz w:val="22"/>
          <w:szCs w:val="22"/>
        </w:rPr>
        <w:t xml:space="preserve"> </w:t>
      </w:r>
      <w:r w:rsidR="00A519FA">
        <w:rPr>
          <w:rFonts w:ascii="Arial" w:hAnsi="Arial" w:cs="Arial"/>
          <w:sz w:val="22"/>
          <w:szCs w:val="22"/>
        </w:rPr>
        <w:t xml:space="preserve">being </w:t>
      </w:r>
      <w:r w:rsidRPr="00F2256D">
        <w:rPr>
          <w:rFonts w:ascii="Arial" w:hAnsi="Arial" w:cs="Arial"/>
          <w:sz w:val="22"/>
          <w:szCs w:val="22"/>
        </w:rPr>
        <w:t xml:space="preserve">a Project known as </w:t>
      </w:r>
      <w:r w:rsidR="004657D1">
        <w:rPr>
          <w:rFonts w:ascii="Arial" w:hAnsi="Arial" w:cs="Arial"/>
          <w:sz w:val="22"/>
          <w:szCs w:val="22"/>
        </w:rPr>
        <w:t>AQUAZUL</w:t>
      </w:r>
      <w:r w:rsidR="006F24A4">
        <w:rPr>
          <w:rFonts w:ascii="Arial" w:hAnsi="Arial" w:cs="Arial"/>
          <w:sz w:val="22"/>
          <w:szCs w:val="22"/>
        </w:rPr>
        <w:t xml:space="preserve"> CONDOMINIUMS</w:t>
      </w:r>
      <w:r w:rsidRPr="00F2256D">
        <w:rPr>
          <w:rFonts w:ascii="Arial" w:hAnsi="Arial" w:cs="Arial"/>
          <w:sz w:val="22"/>
          <w:szCs w:val="22"/>
        </w:rPr>
        <w:t>, which will consist of one (1) Condominium Corporation;</w:t>
      </w:r>
    </w:p>
    <w:p w:rsidR="008A6429" w:rsidRPr="00E314B0" w:rsidRDefault="000E15A9" w:rsidP="00C63CA0">
      <w:pPr>
        <w:spacing w:before="240"/>
        <w:jc w:val="both"/>
        <w:rPr>
          <w:rFonts w:ascii="Arial" w:hAnsi="Arial" w:cs="Arial"/>
          <w:sz w:val="22"/>
          <w:szCs w:val="22"/>
        </w:rPr>
      </w:pPr>
      <w:r>
        <w:rPr>
          <w:rFonts w:ascii="Arial" w:hAnsi="Arial" w:cs="Arial"/>
          <w:sz w:val="22"/>
          <w:szCs w:val="22"/>
        </w:rPr>
        <w:t xml:space="preserve"> </w:t>
      </w:r>
      <w:r w:rsidR="00BF5D7C" w:rsidRPr="00E314B0">
        <w:rPr>
          <w:rFonts w:ascii="Arial" w:hAnsi="Arial" w:cs="Arial"/>
          <w:sz w:val="22"/>
          <w:szCs w:val="22"/>
        </w:rPr>
        <w:tab/>
      </w:r>
      <w:r w:rsidR="008A6429" w:rsidRPr="00E314B0">
        <w:rPr>
          <w:rFonts w:ascii="Arial" w:hAnsi="Arial" w:cs="Arial"/>
          <w:b/>
          <w:sz w:val="22"/>
          <w:szCs w:val="22"/>
        </w:rPr>
        <w:t>AND WHEREAS</w:t>
      </w:r>
      <w:r w:rsidR="008A6429" w:rsidRPr="00E314B0">
        <w:rPr>
          <w:rFonts w:ascii="Arial" w:hAnsi="Arial" w:cs="Arial"/>
          <w:sz w:val="22"/>
          <w:szCs w:val="22"/>
        </w:rPr>
        <w:t xml:space="preserve"> this Declaration will create a </w:t>
      </w:r>
      <w:r w:rsidR="002C0F06">
        <w:rPr>
          <w:rFonts w:ascii="Arial" w:hAnsi="Arial" w:cs="Arial"/>
          <w:sz w:val="22"/>
          <w:szCs w:val="22"/>
        </w:rPr>
        <w:t xml:space="preserve">Freehold </w:t>
      </w:r>
      <w:r w:rsidR="008A6429" w:rsidRPr="00E314B0">
        <w:rPr>
          <w:rFonts w:ascii="Arial" w:hAnsi="Arial" w:cs="Arial"/>
          <w:sz w:val="22"/>
          <w:szCs w:val="22"/>
        </w:rPr>
        <w:t>Standard Condominium Corporation</w:t>
      </w:r>
      <w:r>
        <w:rPr>
          <w:rFonts w:ascii="Arial" w:hAnsi="Arial" w:cs="Arial"/>
          <w:sz w:val="22"/>
          <w:szCs w:val="22"/>
        </w:rPr>
        <w:t xml:space="preserve"> that is a Phased Condominium Corporation</w:t>
      </w:r>
      <w:r w:rsidR="008A6429" w:rsidRPr="00E314B0">
        <w:rPr>
          <w:rFonts w:ascii="Arial" w:hAnsi="Arial" w:cs="Arial"/>
          <w:sz w:val="22"/>
          <w:szCs w:val="22"/>
        </w:rPr>
        <w:t>.</w:t>
      </w:r>
    </w:p>
    <w:p w:rsidR="00C63CA0" w:rsidRPr="00E314B0" w:rsidRDefault="00C63CA0" w:rsidP="00C63CA0">
      <w:pPr>
        <w:spacing w:before="240"/>
        <w:jc w:val="both"/>
        <w:rPr>
          <w:rFonts w:ascii="Arial" w:hAnsi="Arial" w:cs="Arial"/>
          <w:sz w:val="22"/>
          <w:szCs w:val="22"/>
        </w:rPr>
      </w:pPr>
      <w:r w:rsidRPr="00E314B0">
        <w:rPr>
          <w:rFonts w:ascii="Arial" w:hAnsi="Arial" w:cs="Arial"/>
          <w:b/>
          <w:sz w:val="22"/>
          <w:szCs w:val="22"/>
        </w:rPr>
        <w:tab/>
        <w:t>AND WHEREAS</w:t>
      </w:r>
      <w:r w:rsidRPr="00E314B0">
        <w:rPr>
          <w:rFonts w:ascii="Arial" w:hAnsi="Arial" w:cs="Arial"/>
          <w:sz w:val="22"/>
          <w:szCs w:val="22"/>
        </w:rPr>
        <w:t xml:space="preserve"> the Declarant intends that the said lands together with the said building constructed thereon shall be governed by the Act.</w:t>
      </w:r>
    </w:p>
    <w:p w:rsidR="00C63CA0" w:rsidRPr="00E314B0" w:rsidRDefault="00C63CA0" w:rsidP="00C63CA0">
      <w:pPr>
        <w:spacing w:before="240"/>
        <w:jc w:val="both"/>
        <w:rPr>
          <w:rFonts w:ascii="Arial" w:hAnsi="Arial" w:cs="Arial"/>
          <w:b/>
          <w:sz w:val="22"/>
          <w:szCs w:val="22"/>
        </w:rPr>
      </w:pPr>
      <w:r w:rsidRPr="00E314B0">
        <w:rPr>
          <w:rFonts w:ascii="Arial" w:hAnsi="Arial" w:cs="Arial"/>
          <w:b/>
          <w:sz w:val="22"/>
          <w:szCs w:val="22"/>
        </w:rPr>
        <w:tab/>
        <w:t>NOW THEREFORE THIS DECLARANT DECLARES AS FOLLOWS:</w:t>
      </w:r>
    </w:p>
    <w:p w:rsidR="00C63CA0" w:rsidRPr="00E314B0" w:rsidRDefault="00C63CA0" w:rsidP="00C63CA0">
      <w:pPr>
        <w:jc w:val="center"/>
        <w:rPr>
          <w:rFonts w:ascii="Arial" w:hAnsi="Arial" w:cs="Arial"/>
          <w:b/>
          <w:sz w:val="22"/>
          <w:szCs w:val="22"/>
        </w:rPr>
      </w:pPr>
    </w:p>
    <w:p w:rsidR="00C63CA0" w:rsidRPr="00E314B0" w:rsidRDefault="00C63CA0" w:rsidP="00C63CA0">
      <w:pPr>
        <w:jc w:val="center"/>
        <w:rPr>
          <w:rFonts w:ascii="Arial" w:hAnsi="Arial" w:cs="Arial"/>
          <w:b/>
          <w:sz w:val="22"/>
          <w:szCs w:val="22"/>
        </w:rPr>
      </w:pPr>
      <w:r w:rsidRPr="00E314B0">
        <w:rPr>
          <w:rFonts w:ascii="Arial" w:hAnsi="Arial" w:cs="Arial"/>
          <w:b/>
          <w:sz w:val="22"/>
          <w:szCs w:val="22"/>
        </w:rPr>
        <w:t>ARTICLE  1</w:t>
      </w:r>
    </w:p>
    <w:p w:rsidR="00C63CA0" w:rsidRPr="00E314B0" w:rsidRDefault="00C63CA0" w:rsidP="00C63CA0">
      <w:pPr>
        <w:jc w:val="center"/>
        <w:rPr>
          <w:rFonts w:ascii="Arial" w:hAnsi="Arial" w:cs="Arial"/>
          <w:b/>
          <w:sz w:val="22"/>
          <w:szCs w:val="22"/>
        </w:rPr>
      </w:pPr>
      <w:r w:rsidRPr="00E314B0">
        <w:rPr>
          <w:rFonts w:ascii="Arial" w:hAnsi="Arial" w:cs="Arial"/>
          <w:b/>
          <w:sz w:val="22"/>
          <w:szCs w:val="22"/>
        </w:rPr>
        <w:t>Introduction</w:t>
      </w:r>
    </w:p>
    <w:p w:rsidR="00C63CA0" w:rsidRPr="00E314B0" w:rsidRDefault="00C63CA0" w:rsidP="00C63CA0">
      <w:pPr>
        <w:numPr>
          <w:ilvl w:val="1"/>
          <w:numId w:val="8"/>
        </w:numPr>
        <w:rPr>
          <w:rFonts w:ascii="Arial" w:hAnsi="Arial" w:cs="Arial"/>
          <w:sz w:val="22"/>
          <w:szCs w:val="22"/>
        </w:rPr>
      </w:pPr>
      <w:r w:rsidRPr="00E314B0">
        <w:rPr>
          <w:rFonts w:ascii="Arial" w:hAnsi="Arial" w:cs="Arial"/>
          <w:sz w:val="22"/>
          <w:szCs w:val="22"/>
          <w:u w:val="single"/>
        </w:rPr>
        <w:t>Definitions</w:t>
      </w:r>
    </w:p>
    <w:p w:rsidR="00C63CA0" w:rsidRPr="00E314B0" w:rsidRDefault="00C63CA0" w:rsidP="00C63CA0">
      <w:pPr>
        <w:jc w:val="both"/>
        <w:rPr>
          <w:rFonts w:ascii="Arial" w:hAnsi="Arial" w:cs="Arial"/>
          <w:sz w:val="22"/>
          <w:szCs w:val="22"/>
          <w:u w:val="single"/>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All words used herein which are defined in the Act shall have ascribed to them the meanings set out in the Act, as amended from time to time, provided however that the definition of “unit”, for the purposes of the duties to repair and maintain under Sections 89 and 90 of the Act and this Declaration shall extend to all improvements made by the Declarant in accordance with its architectural plans notwithstanding that some of such improvements may be made after registration of the Declaration.</w:t>
      </w: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 xml:space="preserve"> </w:t>
      </w:r>
    </w:p>
    <w:p w:rsidR="00C63CA0" w:rsidRPr="00E314B0" w:rsidRDefault="00C63CA0" w:rsidP="00C63CA0">
      <w:pPr>
        <w:numPr>
          <w:ilvl w:val="1"/>
          <w:numId w:val="8"/>
        </w:numPr>
        <w:rPr>
          <w:rFonts w:ascii="Arial" w:hAnsi="Arial" w:cs="Arial"/>
          <w:sz w:val="22"/>
          <w:szCs w:val="22"/>
        </w:rPr>
      </w:pPr>
      <w:r w:rsidRPr="00E314B0">
        <w:rPr>
          <w:rFonts w:ascii="Arial" w:hAnsi="Arial" w:cs="Arial"/>
          <w:sz w:val="22"/>
          <w:szCs w:val="22"/>
          <w:u w:val="single"/>
        </w:rPr>
        <w:t>Statement of Intention</w:t>
      </w:r>
    </w:p>
    <w:p w:rsidR="00C63CA0" w:rsidRPr="00E314B0" w:rsidRDefault="00C63CA0" w:rsidP="00C63CA0">
      <w:pPr>
        <w:jc w:val="both"/>
        <w:rPr>
          <w:rFonts w:ascii="Arial" w:hAnsi="Arial" w:cs="Arial"/>
          <w:sz w:val="22"/>
          <w:szCs w:val="22"/>
          <w:u w:val="single"/>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 xml:space="preserve">The Declarant intends that the land and interests appurtenant to the land described in the Description and as described in </w:t>
      </w:r>
      <w:r w:rsidRPr="00E314B0">
        <w:rPr>
          <w:rFonts w:ascii="Arial" w:hAnsi="Arial" w:cs="Arial"/>
          <w:b/>
          <w:sz w:val="22"/>
          <w:szCs w:val="22"/>
        </w:rPr>
        <w:t>Schedule “A”</w:t>
      </w:r>
      <w:r w:rsidRPr="00E314B0">
        <w:rPr>
          <w:rFonts w:ascii="Arial" w:hAnsi="Arial" w:cs="Arial"/>
          <w:sz w:val="22"/>
          <w:szCs w:val="22"/>
        </w:rPr>
        <w:t xml:space="preserve"> annexed hereto shall be governed by the Act and any amendments thereto.  The registration of this Declaration and</w:t>
      </w:r>
      <w:r w:rsidR="002E3A8E">
        <w:rPr>
          <w:rFonts w:ascii="Arial" w:hAnsi="Arial" w:cs="Arial"/>
          <w:sz w:val="22"/>
          <w:szCs w:val="22"/>
        </w:rPr>
        <w:t xml:space="preserve"> Description will create a </w:t>
      </w:r>
      <w:r w:rsidR="00710E06">
        <w:rPr>
          <w:rFonts w:ascii="Arial" w:hAnsi="Arial" w:cs="Arial"/>
          <w:sz w:val="22"/>
          <w:szCs w:val="22"/>
        </w:rPr>
        <w:t>freehold</w:t>
      </w:r>
      <w:r w:rsidR="00E91EB7">
        <w:rPr>
          <w:rFonts w:ascii="Arial" w:hAnsi="Arial" w:cs="Arial"/>
          <w:sz w:val="22"/>
          <w:szCs w:val="22"/>
        </w:rPr>
        <w:t xml:space="preserve"> condominium corporation</w:t>
      </w:r>
      <w:r w:rsidR="002E3A8E">
        <w:rPr>
          <w:rFonts w:ascii="Arial" w:hAnsi="Arial" w:cs="Arial"/>
          <w:sz w:val="22"/>
          <w:szCs w:val="22"/>
        </w:rPr>
        <w:t xml:space="preserve"> that is a standard </w:t>
      </w:r>
      <w:r w:rsidR="000E15A9">
        <w:rPr>
          <w:rFonts w:ascii="Arial" w:hAnsi="Arial" w:cs="Arial"/>
          <w:sz w:val="22"/>
          <w:szCs w:val="22"/>
        </w:rPr>
        <w:t xml:space="preserve">phased </w:t>
      </w:r>
      <w:r w:rsidR="002E3A8E">
        <w:rPr>
          <w:rFonts w:ascii="Arial" w:hAnsi="Arial" w:cs="Arial"/>
          <w:sz w:val="22"/>
          <w:szCs w:val="22"/>
        </w:rPr>
        <w:t>condominium corporation</w:t>
      </w:r>
      <w:r w:rsidRPr="00E314B0">
        <w:rPr>
          <w:rFonts w:ascii="Arial" w:hAnsi="Arial" w:cs="Arial"/>
          <w:sz w:val="22"/>
          <w:szCs w:val="22"/>
        </w:rPr>
        <w:t>.</w:t>
      </w:r>
    </w:p>
    <w:p w:rsidR="00C63CA0" w:rsidRPr="00E314B0" w:rsidRDefault="00C63CA0" w:rsidP="00C63CA0">
      <w:pPr>
        <w:jc w:val="both"/>
        <w:rPr>
          <w:rFonts w:ascii="Arial" w:hAnsi="Arial" w:cs="Arial"/>
          <w:sz w:val="22"/>
          <w:szCs w:val="22"/>
        </w:rPr>
      </w:pPr>
    </w:p>
    <w:p w:rsidR="00C63CA0" w:rsidRPr="00E314B0" w:rsidRDefault="00C63CA0" w:rsidP="00C63CA0">
      <w:pPr>
        <w:numPr>
          <w:ilvl w:val="1"/>
          <w:numId w:val="8"/>
        </w:numPr>
        <w:jc w:val="both"/>
        <w:rPr>
          <w:rFonts w:ascii="Arial" w:hAnsi="Arial" w:cs="Arial"/>
          <w:sz w:val="22"/>
          <w:szCs w:val="22"/>
        </w:rPr>
      </w:pPr>
      <w:r w:rsidRPr="00E314B0">
        <w:rPr>
          <w:rFonts w:ascii="Arial" w:hAnsi="Arial" w:cs="Arial"/>
          <w:sz w:val="22"/>
          <w:szCs w:val="22"/>
          <w:u w:val="single"/>
        </w:rPr>
        <w:t>Consent of Encumbrancers</w:t>
      </w:r>
    </w:p>
    <w:p w:rsidR="00C63CA0" w:rsidRPr="00E314B0" w:rsidRDefault="00C63CA0" w:rsidP="00C63CA0">
      <w:pPr>
        <w:jc w:val="both"/>
        <w:rPr>
          <w:rFonts w:ascii="Arial" w:hAnsi="Arial" w:cs="Arial"/>
          <w:sz w:val="22"/>
          <w:szCs w:val="22"/>
          <w:u w:val="single"/>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 xml:space="preserve">The consent, in the prescribed form of every person having a registered mortgage against the land or interest appurtenant to the land described in </w:t>
      </w:r>
      <w:r w:rsidRPr="00E314B0">
        <w:rPr>
          <w:rFonts w:ascii="Arial" w:hAnsi="Arial" w:cs="Arial"/>
          <w:b/>
          <w:sz w:val="22"/>
          <w:szCs w:val="22"/>
        </w:rPr>
        <w:t>Schedule “A”</w:t>
      </w:r>
      <w:r w:rsidRPr="00E314B0">
        <w:rPr>
          <w:rFonts w:ascii="Arial" w:hAnsi="Arial" w:cs="Arial"/>
          <w:sz w:val="22"/>
          <w:szCs w:val="22"/>
        </w:rPr>
        <w:t>,</w:t>
      </w:r>
      <w:r w:rsidRPr="00E314B0">
        <w:rPr>
          <w:rFonts w:ascii="Arial" w:hAnsi="Arial" w:cs="Arial"/>
          <w:b/>
          <w:sz w:val="22"/>
          <w:szCs w:val="22"/>
        </w:rPr>
        <w:t xml:space="preserve"> </w:t>
      </w:r>
      <w:r w:rsidRPr="00E314B0">
        <w:rPr>
          <w:rFonts w:ascii="Arial" w:hAnsi="Arial" w:cs="Arial"/>
          <w:sz w:val="22"/>
          <w:szCs w:val="22"/>
        </w:rPr>
        <w:t xml:space="preserve">is contained in </w:t>
      </w:r>
      <w:r w:rsidRPr="00E314B0">
        <w:rPr>
          <w:rFonts w:ascii="Arial" w:hAnsi="Arial" w:cs="Arial"/>
          <w:b/>
          <w:sz w:val="22"/>
          <w:szCs w:val="22"/>
        </w:rPr>
        <w:t>Schedule “B”</w:t>
      </w:r>
      <w:r w:rsidRPr="00E314B0">
        <w:rPr>
          <w:rFonts w:ascii="Arial" w:hAnsi="Arial" w:cs="Arial"/>
          <w:sz w:val="22"/>
          <w:szCs w:val="22"/>
        </w:rPr>
        <w:t xml:space="preserve"> attached hereto.</w:t>
      </w:r>
    </w:p>
    <w:p w:rsidR="00C63CA0" w:rsidRPr="00E314B0" w:rsidRDefault="00C63CA0" w:rsidP="00C63CA0">
      <w:pPr>
        <w:ind w:left="720"/>
        <w:jc w:val="both"/>
        <w:rPr>
          <w:rFonts w:ascii="Arial" w:hAnsi="Arial" w:cs="Arial"/>
          <w:sz w:val="22"/>
          <w:szCs w:val="22"/>
        </w:rPr>
      </w:pPr>
    </w:p>
    <w:p w:rsidR="00C63CA0" w:rsidRPr="00E314B0" w:rsidRDefault="00C63CA0" w:rsidP="00C63CA0">
      <w:pPr>
        <w:numPr>
          <w:ilvl w:val="1"/>
          <w:numId w:val="8"/>
        </w:numPr>
        <w:jc w:val="both"/>
        <w:rPr>
          <w:rFonts w:ascii="Arial" w:hAnsi="Arial" w:cs="Arial"/>
          <w:sz w:val="22"/>
          <w:szCs w:val="22"/>
        </w:rPr>
      </w:pPr>
      <w:r w:rsidRPr="00E314B0">
        <w:rPr>
          <w:rFonts w:ascii="Arial" w:hAnsi="Arial" w:cs="Arial"/>
          <w:sz w:val="22"/>
          <w:szCs w:val="22"/>
          <w:u w:val="single"/>
        </w:rPr>
        <w:t>Boundaries of Units and Monuments</w:t>
      </w:r>
    </w:p>
    <w:p w:rsidR="00C63CA0" w:rsidRPr="00E314B0" w:rsidRDefault="00C63CA0" w:rsidP="00C63CA0">
      <w:pPr>
        <w:jc w:val="both"/>
        <w:rPr>
          <w:rFonts w:ascii="Arial" w:hAnsi="Arial" w:cs="Arial"/>
          <w:sz w:val="22"/>
          <w:szCs w:val="22"/>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 xml:space="preserve">The monuments controlling the extent of the units are the physical surfaces and planes described in </w:t>
      </w:r>
      <w:r w:rsidRPr="00E314B0">
        <w:rPr>
          <w:rFonts w:ascii="Arial" w:hAnsi="Arial" w:cs="Arial"/>
          <w:b/>
          <w:sz w:val="22"/>
          <w:szCs w:val="22"/>
        </w:rPr>
        <w:t>Schedule “C”</w:t>
      </w:r>
      <w:r w:rsidRPr="00E314B0">
        <w:rPr>
          <w:rFonts w:ascii="Arial" w:hAnsi="Arial" w:cs="Arial"/>
          <w:sz w:val="22"/>
          <w:szCs w:val="22"/>
        </w:rPr>
        <w:t xml:space="preserve"> attached hereto.  </w:t>
      </w:r>
    </w:p>
    <w:p w:rsidR="00C63CA0" w:rsidRPr="00E314B0" w:rsidRDefault="00C63CA0" w:rsidP="00C63CA0">
      <w:pPr>
        <w:ind w:firstLine="720"/>
        <w:jc w:val="both"/>
        <w:rPr>
          <w:rFonts w:ascii="Arial" w:hAnsi="Arial" w:cs="Arial"/>
          <w:sz w:val="22"/>
          <w:szCs w:val="22"/>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 xml:space="preserve">Notwithstanding the foregoing, a unit shall not include any structural element providing roof support and services such as pipes, wires, cables, conduits or public utility lines used for servicing of the other units, but shall include the fixtures, outlets and other facilities which are within the unit and which serve the unit only. </w:t>
      </w:r>
    </w:p>
    <w:p w:rsidR="00C63CA0" w:rsidRPr="00E314B0" w:rsidRDefault="00C63CA0" w:rsidP="00C63CA0">
      <w:pPr>
        <w:ind w:firstLine="720"/>
        <w:jc w:val="both"/>
        <w:rPr>
          <w:rFonts w:ascii="Arial" w:hAnsi="Arial" w:cs="Arial"/>
          <w:sz w:val="22"/>
          <w:szCs w:val="22"/>
        </w:rPr>
      </w:pPr>
    </w:p>
    <w:p w:rsidR="00C63CA0" w:rsidRPr="00E314B0" w:rsidRDefault="00C63CA0" w:rsidP="00C63CA0">
      <w:pPr>
        <w:numPr>
          <w:ilvl w:val="1"/>
          <w:numId w:val="8"/>
        </w:numPr>
        <w:jc w:val="both"/>
        <w:rPr>
          <w:rFonts w:ascii="Arial" w:hAnsi="Arial" w:cs="Arial"/>
          <w:sz w:val="22"/>
          <w:szCs w:val="22"/>
        </w:rPr>
      </w:pPr>
      <w:r w:rsidRPr="00E314B0">
        <w:rPr>
          <w:rFonts w:ascii="Arial" w:hAnsi="Arial" w:cs="Arial"/>
          <w:sz w:val="22"/>
          <w:szCs w:val="22"/>
          <w:u w:val="single"/>
        </w:rPr>
        <w:t>Common Interests and Common Expenses</w:t>
      </w:r>
    </w:p>
    <w:p w:rsidR="00C63CA0" w:rsidRPr="00E314B0" w:rsidRDefault="00C63CA0" w:rsidP="00C63CA0">
      <w:pPr>
        <w:jc w:val="both"/>
        <w:rPr>
          <w:rFonts w:ascii="Arial" w:hAnsi="Arial" w:cs="Arial"/>
          <w:sz w:val="22"/>
          <w:szCs w:val="22"/>
          <w:u w:val="single"/>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 xml:space="preserve">Each owner shall have an undivided interest in the common elements as a tenant in common with all other owners and shall contribute to the common expenses in the proportions set forth opposite each unit number in </w:t>
      </w:r>
      <w:r w:rsidRPr="00E314B0">
        <w:rPr>
          <w:rFonts w:ascii="Arial" w:hAnsi="Arial" w:cs="Arial"/>
          <w:b/>
          <w:sz w:val="22"/>
          <w:szCs w:val="22"/>
        </w:rPr>
        <w:t>Schedule “D”</w:t>
      </w:r>
      <w:r w:rsidRPr="00E314B0">
        <w:rPr>
          <w:rFonts w:ascii="Arial" w:hAnsi="Arial" w:cs="Arial"/>
          <w:sz w:val="22"/>
          <w:szCs w:val="22"/>
        </w:rPr>
        <w:t xml:space="preserve"> attached hereto.  The total of the proportions of the common interests and the common expenses shall be one hundred percent (100%).</w:t>
      </w:r>
    </w:p>
    <w:p w:rsidR="00C63CA0" w:rsidRPr="00E314B0" w:rsidRDefault="00C63CA0" w:rsidP="00C63CA0">
      <w:pPr>
        <w:ind w:left="720"/>
        <w:jc w:val="both"/>
        <w:rPr>
          <w:rFonts w:ascii="Arial" w:hAnsi="Arial" w:cs="Arial"/>
          <w:sz w:val="22"/>
          <w:szCs w:val="22"/>
        </w:rPr>
      </w:pPr>
      <w:r w:rsidRPr="00E314B0">
        <w:rPr>
          <w:rFonts w:ascii="Arial" w:hAnsi="Arial" w:cs="Arial"/>
          <w:sz w:val="22"/>
          <w:szCs w:val="22"/>
        </w:rPr>
        <w:t xml:space="preserve"> </w:t>
      </w:r>
    </w:p>
    <w:p w:rsidR="00C63CA0" w:rsidRPr="00E314B0" w:rsidRDefault="00C63CA0" w:rsidP="00C63CA0">
      <w:pPr>
        <w:numPr>
          <w:ilvl w:val="1"/>
          <w:numId w:val="8"/>
        </w:numPr>
        <w:jc w:val="both"/>
        <w:rPr>
          <w:rFonts w:ascii="Arial" w:hAnsi="Arial" w:cs="Arial"/>
          <w:sz w:val="22"/>
          <w:szCs w:val="22"/>
        </w:rPr>
      </w:pPr>
      <w:r w:rsidRPr="00E314B0">
        <w:rPr>
          <w:rFonts w:ascii="Arial" w:hAnsi="Arial" w:cs="Arial"/>
          <w:sz w:val="22"/>
          <w:szCs w:val="22"/>
          <w:u w:val="single"/>
        </w:rPr>
        <w:t>Address for Service and Mailing Address of the Corporation</w:t>
      </w:r>
    </w:p>
    <w:p w:rsidR="00C63CA0" w:rsidRPr="00E314B0" w:rsidRDefault="00C63CA0" w:rsidP="00C63CA0">
      <w:pPr>
        <w:jc w:val="both"/>
        <w:rPr>
          <w:rFonts w:ascii="Arial" w:hAnsi="Arial" w:cs="Arial"/>
          <w:sz w:val="22"/>
          <w:szCs w:val="22"/>
          <w:u w:val="single"/>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The Corporation’s address for service and mailing shall be</w:t>
      </w:r>
      <w:r w:rsidR="00F556D3">
        <w:rPr>
          <w:rFonts w:ascii="Arial" w:hAnsi="Arial" w:cs="Arial"/>
          <w:sz w:val="22"/>
          <w:szCs w:val="22"/>
        </w:rPr>
        <w:t xml:space="preserve">:  </w:t>
      </w:r>
      <w:r w:rsidR="00E757D6">
        <w:rPr>
          <w:rFonts w:ascii="Arial" w:hAnsi="Arial" w:cs="Arial"/>
          <w:sz w:val="22"/>
          <w:szCs w:val="22"/>
        </w:rPr>
        <w:t>461 Green Road, Unit 10, Stoney Creek, ON L8E 5B4</w:t>
      </w:r>
      <w:r w:rsidRPr="00E314B0">
        <w:rPr>
          <w:rFonts w:ascii="Arial" w:hAnsi="Arial" w:cs="Arial"/>
          <w:sz w:val="22"/>
          <w:szCs w:val="22"/>
        </w:rPr>
        <w:t>, or such other address as may be determined by resolution of the board.</w:t>
      </w:r>
    </w:p>
    <w:p w:rsidR="00C63CA0" w:rsidRPr="00E314B0" w:rsidRDefault="00C63CA0" w:rsidP="00C63CA0">
      <w:pPr>
        <w:ind w:left="720"/>
        <w:jc w:val="both"/>
        <w:rPr>
          <w:rFonts w:ascii="Arial" w:hAnsi="Arial" w:cs="Arial"/>
          <w:sz w:val="22"/>
          <w:szCs w:val="22"/>
          <w:u w:val="single"/>
        </w:rPr>
      </w:pPr>
    </w:p>
    <w:p w:rsidR="00C63CA0" w:rsidRPr="00E314B0" w:rsidRDefault="00C63CA0" w:rsidP="00C63CA0">
      <w:pPr>
        <w:numPr>
          <w:ilvl w:val="1"/>
          <w:numId w:val="8"/>
        </w:numPr>
        <w:jc w:val="both"/>
        <w:rPr>
          <w:rFonts w:ascii="Arial" w:hAnsi="Arial" w:cs="Arial"/>
          <w:sz w:val="22"/>
          <w:szCs w:val="22"/>
          <w:u w:val="single"/>
        </w:rPr>
      </w:pPr>
      <w:r w:rsidRPr="00E314B0">
        <w:rPr>
          <w:rFonts w:ascii="Arial" w:hAnsi="Arial" w:cs="Arial"/>
          <w:sz w:val="22"/>
          <w:szCs w:val="22"/>
          <w:u w:val="single"/>
        </w:rPr>
        <w:t>Architect’s Certificate</w:t>
      </w:r>
    </w:p>
    <w:p w:rsidR="00C63CA0" w:rsidRPr="00E314B0" w:rsidRDefault="00C63CA0" w:rsidP="00C63CA0">
      <w:pPr>
        <w:jc w:val="both"/>
        <w:rPr>
          <w:rFonts w:ascii="Arial" w:hAnsi="Arial" w:cs="Arial"/>
          <w:sz w:val="22"/>
          <w:szCs w:val="22"/>
          <w:u w:val="single"/>
        </w:rPr>
      </w:pPr>
    </w:p>
    <w:p w:rsidR="00C63CA0" w:rsidRPr="00E314B0" w:rsidRDefault="00C63CA0" w:rsidP="00C63CA0">
      <w:pPr>
        <w:ind w:firstLine="720"/>
        <w:jc w:val="both"/>
        <w:rPr>
          <w:rFonts w:ascii="Arial" w:hAnsi="Arial" w:cs="Arial"/>
          <w:b/>
          <w:sz w:val="22"/>
          <w:szCs w:val="22"/>
        </w:rPr>
      </w:pPr>
      <w:r w:rsidRPr="00E314B0">
        <w:rPr>
          <w:rFonts w:ascii="Arial" w:hAnsi="Arial" w:cs="Arial"/>
          <w:sz w:val="22"/>
          <w:szCs w:val="22"/>
        </w:rPr>
        <w:t xml:space="preserve">The Certificate, in the prescribed form, of the Declarant’s architect under clause 8(1) of the Act is attached hereto as </w:t>
      </w:r>
      <w:r w:rsidRPr="00E314B0">
        <w:rPr>
          <w:rFonts w:ascii="Arial" w:hAnsi="Arial" w:cs="Arial"/>
          <w:b/>
          <w:sz w:val="22"/>
          <w:szCs w:val="22"/>
        </w:rPr>
        <w:t>Schedule “G”.</w:t>
      </w:r>
    </w:p>
    <w:p w:rsidR="00C63CA0" w:rsidRPr="00E314B0" w:rsidRDefault="00C63CA0" w:rsidP="00C63CA0">
      <w:pPr>
        <w:ind w:left="720"/>
        <w:jc w:val="both"/>
        <w:rPr>
          <w:rFonts w:ascii="Arial" w:hAnsi="Arial" w:cs="Arial"/>
          <w:sz w:val="22"/>
          <w:szCs w:val="22"/>
        </w:rPr>
      </w:pPr>
    </w:p>
    <w:p w:rsidR="00C63CA0" w:rsidRPr="00E314B0" w:rsidRDefault="00C63CA0" w:rsidP="00C63CA0">
      <w:pPr>
        <w:jc w:val="center"/>
        <w:rPr>
          <w:rFonts w:ascii="Arial" w:hAnsi="Arial" w:cs="Arial"/>
          <w:b/>
          <w:sz w:val="22"/>
          <w:szCs w:val="22"/>
        </w:rPr>
      </w:pPr>
      <w:r w:rsidRPr="00E314B0">
        <w:rPr>
          <w:rFonts w:ascii="Arial" w:hAnsi="Arial" w:cs="Arial"/>
          <w:b/>
          <w:sz w:val="22"/>
          <w:szCs w:val="22"/>
        </w:rPr>
        <w:t>ARTICLE II</w:t>
      </w:r>
    </w:p>
    <w:p w:rsidR="00C63CA0" w:rsidRPr="00E314B0" w:rsidRDefault="00C63CA0" w:rsidP="00C63CA0">
      <w:pPr>
        <w:jc w:val="center"/>
        <w:rPr>
          <w:rFonts w:ascii="Arial" w:hAnsi="Arial" w:cs="Arial"/>
          <w:b/>
          <w:sz w:val="22"/>
          <w:szCs w:val="22"/>
        </w:rPr>
      </w:pPr>
      <w:r w:rsidRPr="00E314B0">
        <w:rPr>
          <w:rFonts w:ascii="Arial" w:hAnsi="Arial" w:cs="Arial"/>
          <w:b/>
          <w:sz w:val="22"/>
          <w:szCs w:val="22"/>
        </w:rPr>
        <w:t>Common Expenses</w:t>
      </w:r>
    </w:p>
    <w:p w:rsidR="00C63CA0" w:rsidRPr="00E314B0" w:rsidRDefault="00C63CA0" w:rsidP="00C63CA0">
      <w:pPr>
        <w:jc w:val="center"/>
        <w:rPr>
          <w:rFonts w:ascii="Arial" w:hAnsi="Arial" w:cs="Arial"/>
          <w:b/>
          <w:sz w:val="22"/>
          <w:szCs w:val="22"/>
        </w:rPr>
      </w:pPr>
    </w:p>
    <w:p w:rsidR="00C63CA0" w:rsidRPr="00E314B0" w:rsidRDefault="00C63CA0" w:rsidP="00C63CA0">
      <w:pPr>
        <w:numPr>
          <w:ilvl w:val="1"/>
          <w:numId w:val="9"/>
        </w:numPr>
        <w:rPr>
          <w:rFonts w:ascii="Arial" w:hAnsi="Arial" w:cs="Arial"/>
          <w:sz w:val="22"/>
          <w:szCs w:val="22"/>
          <w:u w:val="single"/>
        </w:rPr>
      </w:pPr>
      <w:r w:rsidRPr="00E314B0">
        <w:rPr>
          <w:rFonts w:ascii="Arial" w:hAnsi="Arial" w:cs="Arial"/>
          <w:sz w:val="22"/>
          <w:szCs w:val="22"/>
          <w:u w:val="single"/>
        </w:rPr>
        <w:t>Specification of Common Expenses</w:t>
      </w:r>
    </w:p>
    <w:p w:rsidR="00C63CA0" w:rsidRPr="00E314B0" w:rsidRDefault="00C63CA0" w:rsidP="00C63CA0">
      <w:pPr>
        <w:rPr>
          <w:rFonts w:ascii="Arial" w:hAnsi="Arial" w:cs="Arial"/>
          <w:sz w:val="22"/>
          <w:szCs w:val="22"/>
          <w:u w:val="single"/>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 xml:space="preserve">Common Expenses without limiting the definition ascribed thereto by the Act, shall include those expenses set out in </w:t>
      </w:r>
      <w:r w:rsidRPr="00E314B0">
        <w:rPr>
          <w:rFonts w:ascii="Arial" w:hAnsi="Arial" w:cs="Arial"/>
          <w:b/>
          <w:sz w:val="22"/>
          <w:szCs w:val="22"/>
        </w:rPr>
        <w:t>Schedule “E”</w:t>
      </w:r>
      <w:r w:rsidRPr="00E314B0">
        <w:rPr>
          <w:rFonts w:ascii="Arial" w:hAnsi="Arial" w:cs="Arial"/>
          <w:sz w:val="22"/>
          <w:szCs w:val="22"/>
        </w:rPr>
        <w:t xml:space="preserve"> attached hereto.</w:t>
      </w:r>
    </w:p>
    <w:p w:rsidR="00C63CA0" w:rsidRPr="00E314B0" w:rsidRDefault="00C63CA0" w:rsidP="00C63CA0">
      <w:pPr>
        <w:ind w:left="720"/>
        <w:rPr>
          <w:rFonts w:ascii="Arial" w:hAnsi="Arial" w:cs="Arial"/>
          <w:sz w:val="22"/>
          <w:szCs w:val="22"/>
        </w:rPr>
      </w:pPr>
    </w:p>
    <w:p w:rsidR="00C63CA0" w:rsidRPr="00E314B0" w:rsidRDefault="00C63CA0" w:rsidP="00C63CA0">
      <w:pPr>
        <w:numPr>
          <w:ilvl w:val="1"/>
          <w:numId w:val="9"/>
        </w:numPr>
        <w:rPr>
          <w:rFonts w:ascii="Arial" w:hAnsi="Arial" w:cs="Arial"/>
          <w:sz w:val="22"/>
          <w:szCs w:val="22"/>
        </w:rPr>
      </w:pPr>
      <w:r w:rsidRPr="00E314B0">
        <w:rPr>
          <w:rFonts w:ascii="Arial" w:hAnsi="Arial" w:cs="Arial"/>
          <w:sz w:val="22"/>
          <w:szCs w:val="22"/>
          <w:u w:val="single"/>
        </w:rPr>
        <w:t>Payment of Common Expenses</w:t>
      </w:r>
    </w:p>
    <w:p w:rsidR="00C63CA0" w:rsidRPr="00E314B0" w:rsidRDefault="00C63CA0" w:rsidP="00C63CA0">
      <w:pPr>
        <w:ind w:left="720"/>
        <w:rPr>
          <w:rFonts w:ascii="Arial" w:hAnsi="Arial" w:cs="Arial"/>
          <w:sz w:val="22"/>
          <w:szCs w:val="22"/>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Each owner, including the Declarant, shall pay to the Corporation his proportionate share of the common expenses, as may be provided for by the by-laws of the Corporation, and the assessment and collection of contributions toward the common expenses may be regulated by the board pursuant to the by-laws of the Corporation.  In addition to the foregoing, any losses, costs or damages incurred by the Corporation by reason of a breach of any rules and regulations of the Corporation in force from time to time by any unit owner, or by members of his family and/or their respective tenants, invitees or licensees, shall be borne and paid for by such owner and may be recovered by the Corporation against such owner in the same manner as common expenses.</w:t>
      </w:r>
    </w:p>
    <w:p w:rsidR="00C63CA0" w:rsidRPr="00E314B0" w:rsidRDefault="00C63CA0" w:rsidP="00C63CA0">
      <w:pPr>
        <w:jc w:val="both"/>
        <w:rPr>
          <w:rFonts w:ascii="Arial" w:hAnsi="Arial" w:cs="Arial"/>
          <w:sz w:val="22"/>
          <w:szCs w:val="22"/>
        </w:rPr>
      </w:pPr>
    </w:p>
    <w:p w:rsidR="00C63CA0" w:rsidRPr="00E314B0" w:rsidRDefault="00C63CA0" w:rsidP="00C63CA0">
      <w:pPr>
        <w:jc w:val="center"/>
        <w:rPr>
          <w:rFonts w:ascii="Arial" w:hAnsi="Arial" w:cs="Arial"/>
          <w:b/>
          <w:sz w:val="22"/>
          <w:szCs w:val="22"/>
        </w:rPr>
      </w:pPr>
      <w:r w:rsidRPr="00E314B0">
        <w:rPr>
          <w:rFonts w:ascii="Arial" w:hAnsi="Arial" w:cs="Arial"/>
          <w:b/>
          <w:sz w:val="22"/>
          <w:szCs w:val="22"/>
        </w:rPr>
        <w:t>ARTICLE III</w:t>
      </w:r>
    </w:p>
    <w:p w:rsidR="00C63CA0" w:rsidRPr="00E314B0" w:rsidRDefault="00C63CA0" w:rsidP="00C63CA0">
      <w:pPr>
        <w:jc w:val="center"/>
        <w:rPr>
          <w:rFonts w:ascii="Arial" w:hAnsi="Arial" w:cs="Arial"/>
          <w:b/>
          <w:sz w:val="22"/>
          <w:szCs w:val="22"/>
        </w:rPr>
      </w:pPr>
      <w:r w:rsidRPr="00E314B0">
        <w:rPr>
          <w:rFonts w:ascii="Arial" w:hAnsi="Arial" w:cs="Arial"/>
          <w:b/>
          <w:sz w:val="22"/>
          <w:szCs w:val="22"/>
        </w:rPr>
        <w:t>Common Elements</w:t>
      </w:r>
    </w:p>
    <w:p w:rsidR="00C63CA0" w:rsidRPr="00E314B0" w:rsidRDefault="00C63CA0" w:rsidP="00C63CA0">
      <w:pPr>
        <w:jc w:val="center"/>
        <w:rPr>
          <w:rFonts w:ascii="Arial" w:hAnsi="Arial" w:cs="Arial"/>
          <w:b/>
          <w:sz w:val="22"/>
          <w:szCs w:val="22"/>
        </w:rPr>
      </w:pPr>
    </w:p>
    <w:p w:rsidR="00C63CA0" w:rsidRPr="00E314B0" w:rsidRDefault="00C63CA0" w:rsidP="00C63CA0">
      <w:pPr>
        <w:numPr>
          <w:ilvl w:val="1"/>
          <w:numId w:val="10"/>
        </w:numPr>
        <w:jc w:val="both"/>
        <w:rPr>
          <w:rFonts w:ascii="Arial" w:hAnsi="Arial" w:cs="Arial"/>
          <w:sz w:val="22"/>
          <w:szCs w:val="22"/>
        </w:rPr>
      </w:pPr>
      <w:r w:rsidRPr="00E314B0">
        <w:rPr>
          <w:rFonts w:ascii="Arial" w:hAnsi="Arial" w:cs="Arial"/>
          <w:sz w:val="22"/>
          <w:szCs w:val="22"/>
          <w:u w:val="single"/>
        </w:rPr>
        <w:t>Use of Common Elements</w:t>
      </w:r>
    </w:p>
    <w:p w:rsidR="00C63CA0" w:rsidRPr="00E314B0" w:rsidRDefault="00C63CA0" w:rsidP="00C63CA0">
      <w:pPr>
        <w:jc w:val="both"/>
        <w:rPr>
          <w:rFonts w:ascii="Arial" w:hAnsi="Arial" w:cs="Arial"/>
          <w:sz w:val="22"/>
          <w:szCs w:val="22"/>
          <w:u w:val="single"/>
        </w:rPr>
      </w:pPr>
    </w:p>
    <w:p w:rsidR="00C63CA0" w:rsidRPr="00E314B0" w:rsidRDefault="00C63CA0" w:rsidP="00C63CA0">
      <w:pPr>
        <w:ind w:left="57" w:firstLine="663"/>
        <w:jc w:val="both"/>
        <w:rPr>
          <w:rFonts w:ascii="Arial" w:hAnsi="Arial" w:cs="Arial"/>
          <w:sz w:val="22"/>
          <w:szCs w:val="22"/>
        </w:rPr>
      </w:pPr>
      <w:r w:rsidRPr="00E314B0">
        <w:rPr>
          <w:rFonts w:ascii="Arial" w:hAnsi="Arial" w:cs="Arial"/>
          <w:sz w:val="22"/>
          <w:szCs w:val="22"/>
        </w:rPr>
        <w:t>Subject to the provisions of the Act, this Declaration, the by-laws and the rules, each owner has the full use, occupancy and enjoyment of the whole or any part of the common elements, except as herein otherwise provided.  However, no condition shall be permitted to exist and no activity shall be carried on in the common elements that is likely to damage the property or that will unreasonably interfere with the use or enjoyment by other unit owners of the common elements or the other units, or that results in cancellation of any policy of insurance referred to in this Declaration.</w:t>
      </w:r>
    </w:p>
    <w:p w:rsidR="00C63CA0" w:rsidRPr="00E314B0" w:rsidRDefault="00C63CA0" w:rsidP="00C63CA0">
      <w:pPr>
        <w:jc w:val="both"/>
        <w:rPr>
          <w:rFonts w:ascii="Arial" w:hAnsi="Arial" w:cs="Arial"/>
          <w:sz w:val="22"/>
          <w:szCs w:val="22"/>
        </w:rPr>
      </w:pPr>
    </w:p>
    <w:p w:rsidR="00C63CA0" w:rsidRPr="00E314B0" w:rsidRDefault="00C63CA0" w:rsidP="00C63CA0">
      <w:pPr>
        <w:numPr>
          <w:ilvl w:val="1"/>
          <w:numId w:val="10"/>
        </w:numPr>
        <w:jc w:val="both"/>
        <w:rPr>
          <w:rFonts w:ascii="Arial" w:hAnsi="Arial" w:cs="Arial"/>
          <w:sz w:val="22"/>
          <w:szCs w:val="22"/>
        </w:rPr>
      </w:pPr>
      <w:r w:rsidRPr="00E314B0">
        <w:rPr>
          <w:rFonts w:ascii="Arial" w:hAnsi="Arial" w:cs="Arial"/>
          <w:sz w:val="22"/>
          <w:szCs w:val="22"/>
          <w:u w:val="single"/>
        </w:rPr>
        <w:t>Exclusive Use of Parts of Common Elements</w:t>
      </w:r>
    </w:p>
    <w:p w:rsidR="00C63CA0" w:rsidRPr="00E314B0" w:rsidRDefault="00C63CA0" w:rsidP="00C63CA0">
      <w:pPr>
        <w:jc w:val="both"/>
        <w:rPr>
          <w:rFonts w:ascii="Arial" w:hAnsi="Arial" w:cs="Arial"/>
          <w:sz w:val="22"/>
          <w:szCs w:val="22"/>
          <w:u w:val="single"/>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 xml:space="preserve">Subject to the provisions of the Act, this Declaration, the by-laws and the rules, the owner of each unit shall have the exclusive use of those parts of the common elements as set out in </w:t>
      </w:r>
      <w:r w:rsidRPr="00E314B0">
        <w:rPr>
          <w:rFonts w:ascii="Arial" w:hAnsi="Arial" w:cs="Arial"/>
          <w:b/>
          <w:sz w:val="22"/>
          <w:szCs w:val="22"/>
        </w:rPr>
        <w:t>Schedule “F”</w:t>
      </w:r>
      <w:r w:rsidRPr="00E314B0">
        <w:rPr>
          <w:rFonts w:ascii="Arial" w:hAnsi="Arial" w:cs="Arial"/>
          <w:sz w:val="22"/>
          <w:szCs w:val="22"/>
        </w:rPr>
        <w:t xml:space="preserve"> attached hereto.</w:t>
      </w:r>
    </w:p>
    <w:p w:rsidR="00C63CA0" w:rsidRDefault="00C63CA0" w:rsidP="00C63CA0">
      <w:pPr>
        <w:jc w:val="both"/>
        <w:rPr>
          <w:rFonts w:ascii="Arial" w:hAnsi="Arial" w:cs="Arial"/>
          <w:sz w:val="22"/>
          <w:szCs w:val="22"/>
        </w:rPr>
      </w:pPr>
    </w:p>
    <w:p w:rsidR="00803758" w:rsidRPr="00E314B0" w:rsidRDefault="00803758" w:rsidP="00C63CA0">
      <w:pPr>
        <w:jc w:val="both"/>
        <w:rPr>
          <w:rFonts w:ascii="Arial" w:hAnsi="Arial" w:cs="Arial"/>
          <w:sz w:val="22"/>
          <w:szCs w:val="22"/>
        </w:rPr>
      </w:pPr>
    </w:p>
    <w:p w:rsidR="00C63CA0" w:rsidRPr="00E314B0" w:rsidRDefault="00C63CA0" w:rsidP="00C63CA0">
      <w:pPr>
        <w:numPr>
          <w:ilvl w:val="1"/>
          <w:numId w:val="10"/>
        </w:numPr>
        <w:jc w:val="both"/>
        <w:rPr>
          <w:rFonts w:ascii="Arial" w:hAnsi="Arial" w:cs="Arial"/>
          <w:sz w:val="22"/>
          <w:szCs w:val="22"/>
        </w:rPr>
      </w:pPr>
      <w:r w:rsidRPr="00E314B0">
        <w:rPr>
          <w:rFonts w:ascii="Arial" w:hAnsi="Arial" w:cs="Arial"/>
          <w:sz w:val="22"/>
          <w:szCs w:val="22"/>
          <w:u w:val="single"/>
        </w:rPr>
        <w:t>Restrictive Access</w:t>
      </w:r>
    </w:p>
    <w:p w:rsidR="00C63CA0" w:rsidRPr="00E314B0" w:rsidRDefault="00C63CA0" w:rsidP="00C63CA0">
      <w:pPr>
        <w:jc w:val="both"/>
        <w:rPr>
          <w:rFonts w:ascii="Arial" w:hAnsi="Arial" w:cs="Arial"/>
          <w:sz w:val="22"/>
          <w:szCs w:val="22"/>
          <w:u w:val="single"/>
        </w:rPr>
      </w:pPr>
    </w:p>
    <w:p w:rsidR="00C63CA0" w:rsidRDefault="00C63CA0" w:rsidP="00C63CA0">
      <w:pPr>
        <w:ind w:firstLine="720"/>
        <w:jc w:val="both"/>
        <w:rPr>
          <w:rFonts w:ascii="Arial" w:hAnsi="Arial" w:cs="Arial"/>
          <w:sz w:val="22"/>
          <w:szCs w:val="22"/>
        </w:rPr>
      </w:pPr>
      <w:r w:rsidRPr="00E314B0">
        <w:rPr>
          <w:rFonts w:ascii="Arial" w:hAnsi="Arial" w:cs="Arial"/>
          <w:sz w:val="22"/>
          <w:szCs w:val="22"/>
        </w:rPr>
        <w:lastRenderedPageBreak/>
        <w:t xml:space="preserve">Without the prior written consent of the board, no owner shall have any right of access to those parts of the common elements used from time to time as utilities areas, building maintenance storage areas, operating machinery or any other parts of the common elements used for the care, maintenance or operation of the property.  Provided, however, that this paragraph shall not apply to any first mortgagee holding mortgages on at least ten percent (10%) of the number of units, who shall have a right of access for inspection upon forty-eight (48) </w:t>
      </w:r>
      <w:r w:rsidR="00CD0970" w:rsidRPr="00E314B0">
        <w:rPr>
          <w:rFonts w:ascii="Arial" w:hAnsi="Arial" w:cs="Arial"/>
          <w:sz w:val="22"/>
          <w:szCs w:val="22"/>
        </w:rPr>
        <w:t>hours’ notice</w:t>
      </w:r>
      <w:r w:rsidRPr="00E314B0">
        <w:rPr>
          <w:rFonts w:ascii="Arial" w:hAnsi="Arial" w:cs="Arial"/>
          <w:sz w:val="22"/>
          <w:szCs w:val="22"/>
        </w:rPr>
        <w:t xml:space="preserve"> to the board.</w:t>
      </w:r>
    </w:p>
    <w:p w:rsidR="0023759D" w:rsidRDefault="0023759D" w:rsidP="00C63CA0">
      <w:pPr>
        <w:ind w:firstLine="720"/>
        <w:jc w:val="both"/>
        <w:rPr>
          <w:rFonts w:ascii="Arial" w:hAnsi="Arial" w:cs="Arial"/>
          <w:sz w:val="22"/>
          <w:szCs w:val="22"/>
        </w:rPr>
      </w:pPr>
    </w:p>
    <w:p w:rsidR="00C63CA0" w:rsidRPr="00E314B0" w:rsidRDefault="00C63CA0" w:rsidP="00C63CA0">
      <w:pPr>
        <w:numPr>
          <w:ilvl w:val="1"/>
          <w:numId w:val="10"/>
        </w:numPr>
        <w:jc w:val="both"/>
        <w:rPr>
          <w:rFonts w:ascii="Arial" w:hAnsi="Arial" w:cs="Arial"/>
          <w:sz w:val="22"/>
          <w:szCs w:val="22"/>
          <w:u w:val="single"/>
        </w:rPr>
      </w:pPr>
      <w:r w:rsidRPr="00E314B0">
        <w:rPr>
          <w:rFonts w:ascii="Arial" w:hAnsi="Arial" w:cs="Arial"/>
          <w:sz w:val="22"/>
          <w:szCs w:val="22"/>
          <w:u w:val="single"/>
        </w:rPr>
        <w:t>Declarant’s Signs</w:t>
      </w:r>
    </w:p>
    <w:p w:rsidR="00C63CA0" w:rsidRPr="00E314B0" w:rsidRDefault="00C63CA0" w:rsidP="00C63CA0">
      <w:pPr>
        <w:jc w:val="both"/>
        <w:rPr>
          <w:rFonts w:ascii="Arial" w:hAnsi="Arial" w:cs="Arial"/>
          <w:sz w:val="22"/>
          <w:szCs w:val="22"/>
          <w:u w:val="single"/>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Notwithstanding anything herein provided to the contrary, and notwithstanding any rules or by-laws of the Corporation to the contrary, the Declarant shall be entitled to erect and maintain signs for marketing and/or sales purposes upon the common elements and within or outside any unsold dwelling units pursuant to the Declarant’s ongoing marketing and/or sales program in respect of this Corporation, and having such dimensions as the Declarant may determine in its sole discretion, until such time as all units or proposed units in this Corporation have been sold by the Declarant.</w:t>
      </w:r>
    </w:p>
    <w:p w:rsidR="003169DB" w:rsidRPr="00E314B0" w:rsidRDefault="003169DB" w:rsidP="003169DB">
      <w:pPr>
        <w:jc w:val="both"/>
        <w:rPr>
          <w:rFonts w:ascii="Arial" w:hAnsi="Arial" w:cs="Arial"/>
          <w:sz w:val="22"/>
          <w:szCs w:val="22"/>
        </w:rPr>
      </w:pPr>
    </w:p>
    <w:p w:rsidR="003169DB" w:rsidRPr="00E314B0" w:rsidRDefault="003169DB" w:rsidP="003169DB">
      <w:pPr>
        <w:numPr>
          <w:ilvl w:val="2"/>
          <w:numId w:val="10"/>
        </w:numPr>
        <w:jc w:val="both"/>
        <w:rPr>
          <w:rFonts w:ascii="Arial" w:hAnsi="Arial" w:cs="Arial"/>
          <w:sz w:val="22"/>
          <w:szCs w:val="22"/>
          <w:u w:val="single"/>
        </w:rPr>
      </w:pPr>
      <w:r w:rsidRPr="00E314B0">
        <w:rPr>
          <w:rFonts w:ascii="Arial" w:hAnsi="Arial" w:cs="Arial"/>
          <w:sz w:val="22"/>
          <w:szCs w:val="22"/>
          <w:u w:val="single"/>
        </w:rPr>
        <w:t>Owners’ Signs</w:t>
      </w:r>
    </w:p>
    <w:p w:rsidR="003169DB" w:rsidRPr="00E314B0" w:rsidRDefault="003169DB" w:rsidP="003169DB">
      <w:pPr>
        <w:jc w:val="both"/>
        <w:rPr>
          <w:rFonts w:ascii="Arial" w:hAnsi="Arial" w:cs="Arial"/>
          <w:sz w:val="22"/>
          <w:szCs w:val="22"/>
          <w:u w:val="single"/>
        </w:rPr>
      </w:pPr>
    </w:p>
    <w:p w:rsidR="003169DB" w:rsidRPr="00E314B0" w:rsidRDefault="003169DB" w:rsidP="003169DB">
      <w:pPr>
        <w:ind w:firstLine="720"/>
        <w:rPr>
          <w:rFonts w:ascii="Arial" w:hAnsi="Arial" w:cs="Arial"/>
          <w:sz w:val="22"/>
          <w:szCs w:val="22"/>
        </w:rPr>
      </w:pPr>
      <w:r w:rsidRPr="00E314B0">
        <w:rPr>
          <w:rFonts w:ascii="Arial" w:hAnsi="Arial" w:cs="Arial"/>
          <w:sz w:val="22"/>
          <w:szCs w:val="22"/>
          <w:lang w:val="en-CA"/>
        </w:rPr>
        <w:t xml:space="preserve">No sign, advertisement or notice (including the usual signs offering a unit for sale or rent) shall be inscribed, painted or affixed on any part of the building whatsoever, or the inside of the building, without the prior written consent of the board.  </w:t>
      </w:r>
    </w:p>
    <w:p w:rsidR="00C63CA0" w:rsidRPr="00E314B0" w:rsidRDefault="00C63CA0" w:rsidP="00C63CA0">
      <w:pPr>
        <w:jc w:val="both"/>
        <w:rPr>
          <w:rFonts w:ascii="Arial" w:hAnsi="Arial" w:cs="Arial"/>
          <w:sz w:val="22"/>
          <w:szCs w:val="22"/>
          <w:u w:val="single"/>
        </w:rPr>
      </w:pPr>
    </w:p>
    <w:p w:rsidR="00C63CA0" w:rsidRPr="00E314B0" w:rsidRDefault="00C63CA0" w:rsidP="00C63CA0">
      <w:pPr>
        <w:numPr>
          <w:ilvl w:val="1"/>
          <w:numId w:val="10"/>
        </w:numPr>
        <w:jc w:val="both"/>
        <w:rPr>
          <w:rFonts w:ascii="Arial" w:hAnsi="Arial" w:cs="Arial"/>
          <w:sz w:val="22"/>
          <w:szCs w:val="22"/>
          <w:u w:val="single"/>
        </w:rPr>
      </w:pPr>
      <w:r w:rsidRPr="00E314B0">
        <w:rPr>
          <w:rFonts w:ascii="Arial" w:hAnsi="Arial" w:cs="Arial"/>
          <w:sz w:val="22"/>
          <w:szCs w:val="22"/>
          <w:u w:val="single"/>
        </w:rPr>
        <w:t>Additions, Alterations and Improvements</w:t>
      </w:r>
    </w:p>
    <w:p w:rsidR="00C63CA0" w:rsidRPr="00E314B0" w:rsidRDefault="00C63CA0" w:rsidP="00C63CA0">
      <w:pPr>
        <w:numPr>
          <w:ilvl w:val="1"/>
          <w:numId w:val="1"/>
        </w:numPr>
        <w:spacing w:before="240"/>
        <w:jc w:val="both"/>
        <w:rPr>
          <w:rFonts w:ascii="Arial" w:hAnsi="Arial" w:cs="Arial"/>
          <w:sz w:val="22"/>
          <w:szCs w:val="22"/>
        </w:rPr>
      </w:pPr>
      <w:r w:rsidRPr="00E314B0">
        <w:rPr>
          <w:rFonts w:ascii="Arial" w:hAnsi="Arial" w:cs="Arial"/>
          <w:sz w:val="22"/>
          <w:szCs w:val="22"/>
        </w:rPr>
        <w:t>For the purposes of Section 97(4) of the Act, the board shall decide whether any addition, alteration or improvement to, or renovation of, the common elements, or any change in the assets of the Corporation is substantial.</w:t>
      </w:r>
    </w:p>
    <w:p w:rsidR="00C63CA0" w:rsidRPr="00E314B0" w:rsidRDefault="00C63CA0" w:rsidP="00C63CA0">
      <w:pPr>
        <w:numPr>
          <w:ilvl w:val="1"/>
          <w:numId w:val="1"/>
        </w:numPr>
        <w:spacing w:before="240"/>
        <w:jc w:val="both"/>
        <w:rPr>
          <w:rFonts w:ascii="Arial" w:hAnsi="Arial" w:cs="Arial"/>
          <w:sz w:val="22"/>
          <w:szCs w:val="22"/>
        </w:rPr>
      </w:pPr>
      <w:r w:rsidRPr="00E314B0">
        <w:rPr>
          <w:rFonts w:ascii="Arial" w:hAnsi="Arial" w:cs="Arial"/>
          <w:sz w:val="22"/>
          <w:szCs w:val="22"/>
        </w:rPr>
        <w:t>No alteration, work, repairs, decoration, painting, maintenance, structure, fence, screen, hedge or erection of any kind whatsoever (hereinafter called the “work”) shall be performed, done, erected or planted within or in relation to the common elements (including any part thereof over which any owner has the exclusive use) except by the Corporation or as otherwise permitted by the prior written consent of the board or by this Declaration, the by-laws or the rules and in accordance with Sections 97 and 98 of the Act.</w:t>
      </w:r>
    </w:p>
    <w:p w:rsidR="00C63CA0" w:rsidRPr="00E314B0" w:rsidRDefault="00C63CA0" w:rsidP="00C63CA0">
      <w:pPr>
        <w:numPr>
          <w:ilvl w:val="1"/>
          <w:numId w:val="1"/>
        </w:numPr>
        <w:spacing w:before="240"/>
        <w:jc w:val="both"/>
        <w:rPr>
          <w:rFonts w:ascii="Arial" w:hAnsi="Arial" w:cs="Arial"/>
          <w:sz w:val="22"/>
          <w:szCs w:val="22"/>
        </w:rPr>
      </w:pPr>
      <w:r w:rsidRPr="00E314B0">
        <w:rPr>
          <w:rFonts w:ascii="Arial" w:hAnsi="Arial" w:cs="Arial"/>
          <w:sz w:val="22"/>
          <w:szCs w:val="22"/>
        </w:rPr>
        <w:t>The Corporation shall have access at all reasonable times to any part of the common elements over which any owner has the exclusive use.</w:t>
      </w:r>
    </w:p>
    <w:p w:rsidR="00C63CA0" w:rsidRPr="00E314B0" w:rsidRDefault="00C63CA0" w:rsidP="00C63CA0">
      <w:pPr>
        <w:tabs>
          <w:tab w:val="left" w:pos="741"/>
        </w:tabs>
        <w:ind w:left="1425" w:hanging="1425"/>
        <w:rPr>
          <w:rFonts w:ascii="Arial" w:hAnsi="Arial" w:cs="Arial"/>
          <w:sz w:val="22"/>
          <w:szCs w:val="22"/>
        </w:rPr>
      </w:pPr>
    </w:p>
    <w:p w:rsidR="00C63CA0" w:rsidRPr="00E314B0" w:rsidRDefault="00C63CA0" w:rsidP="00C63CA0">
      <w:pPr>
        <w:tabs>
          <w:tab w:val="left" w:pos="741"/>
        </w:tabs>
        <w:ind w:left="1425" w:hanging="1425"/>
        <w:rPr>
          <w:rFonts w:ascii="Arial" w:hAnsi="Arial" w:cs="Arial"/>
          <w:sz w:val="22"/>
          <w:szCs w:val="22"/>
        </w:rPr>
      </w:pPr>
      <w:r w:rsidRPr="00E314B0">
        <w:rPr>
          <w:rFonts w:ascii="Arial" w:hAnsi="Arial" w:cs="Arial"/>
          <w:sz w:val="22"/>
          <w:szCs w:val="22"/>
        </w:rPr>
        <w:tab/>
        <w:t>(d)</w:t>
      </w:r>
      <w:r w:rsidRPr="00E314B0">
        <w:rPr>
          <w:rFonts w:ascii="Arial" w:hAnsi="Arial" w:cs="Arial"/>
          <w:sz w:val="22"/>
          <w:szCs w:val="22"/>
        </w:rPr>
        <w:tab/>
        <w:t>Notwithstanding the foregoing, each owner shall have the right to maintain the air distribution unit provided by the Declarant upon the following terms and conditions:</w:t>
      </w:r>
    </w:p>
    <w:p w:rsidR="00C63CA0" w:rsidRPr="00E314B0" w:rsidRDefault="00C63CA0" w:rsidP="00C63CA0">
      <w:pPr>
        <w:rPr>
          <w:rFonts w:ascii="Arial" w:hAnsi="Arial" w:cs="Arial"/>
          <w:sz w:val="22"/>
          <w:szCs w:val="22"/>
        </w:rPr>
      </w:pPr>
    </w:p>
    <w:p w:rsidR="00C63CA0" w:rsidRPr="00E314B0" w:rsidRDefault="00C63CA0" w:rsidP="00C63CA0">
      <w:pPr>
        <w:numPr>
          <w:ilvl w:val="2"/>
          <w:numId w:val="1"/>
        </w:numPr>
        <w:jc w:val="both"/>
        <w:rPr>
          <w:rFonts w:ascii="Arial" w:hAnsi="Arial" w:cs="Arial"/>
          <w:sz w:val="22"/>
          <w:szCs w:val="22"/>
        </w:rPr>
      </w:pPr>
      <w:r w:rsidRPr="00E314B0">
        <w:rPr>
          <w:rFonts w:ascii="Arial" w:hAnsi="Arial" w:cs="Arial"/>
          <w:sz w:val="22"/>
          <w:szCs w:val="22"/>
        </w:rPr>
        <w:t>the original air distribution unit and any replacement unit, provided that the following are complied with, shall not require an agreement pursuant to Section 98 of the Act;</w:t>
      </w:r>
    </w:p>
    <w:p w:rsidR="00C63CA0" w:rsidRPr="00E314B0" w:rsidRDefault="00C63CA0" w:rsidP="00C63CA0">
      <w:pPr>
        <w:jc w:val="both"/>
        <w:rPr>
          <w:rFonts w:ascii="Arial" w:hAnsi="Arial" w:cs="Arial"/>
          <w:sz w:val="22"/>
          <w:szCs w:val="22"/>
        </w:rPr>
      </w:pPr>
    </w:p>
    <w:p w:rsidR="00C63CA0" w:rsidRPr="00E314B0" w:rsidRDefault="00C63CA0" w:rsidP="00C63CA0">
      <w:pPr>
        <w:numPr>
          <w:ilvl w:val="2"/>
          <w:numId w:val="1"/>
        </w:numPr>
        <w:jc w:val="both"/>
        <w:rPr>
          <w:rFonts w:ascii="Arial" w:hAnsi="Arial" w:cs="Arial"/>
          <w:sz w:val="22"/>
          <w:szCs w:val="22"/>
        </w:rPr>
      </w:pPr>
      <w:r w:rsidRPr="00E314B0">
        <w:rPr>
          <w:rFonts w:ascii="Arial" w:hAnsi="Arial" w:cs="Arial"/>
          <w:sz w:val="22"/>
          <w:szCs w:val="22"/>
        </w:rPr>
        <w:t xml:space="preserve">each owner shall comply with all laws, regulations and zoning by-laws applicable to the air distribution unit in relation to its installation, use, maintenance, removal and replacement, and obtain </w:t>
      </w:r>
      <w:r w:rsidR="004047F7" w:rsidRPr="00E314B0">
        <w:rPr>
          <w:rFonts w:ascii="Arial" w:hAnsi="Arial" w:cs="Arial"/>
          <w:sz w:val="22"/>
          <w:szCs w:val="22"/>
        </w:rPr>
        <w:t>all necessary</w:t>
      </w:r>
      <w:r w:rsidRPr="00E314B0">
        <w:rPr>
          <w:rFonts w:ascii="Arial" w:hAnsi="Arial" w:cs="Arial"/>
          <w:sz w:val="22"/>
          <w:szCs w:val="22"/>
        </w:rPr>
        <w:t xml:space="preserve"> permits as may be required.  Any replacement unit shall be of comparable size with the original air distribution unit and shall be installed with the approval of the Renewable Energy Supplier </w:t>
      </w:r>
      <w:r w:rsidR="004047F7" w:rsidRPr="00E314B0">
        <w:rPr>
          <w:rFonts w:ascii="Arial" w:hAnsi="Arial" w:cs="Arial"/>
          <w:sz w:val="22"/>
          <w:szCs w:val="22"/>
        </w:rPr>
        <w:t>and accordance</w:t>
      </w:r>
      <w:r w:rsidRPr="00E314B0">
        <w:rPr>
          <w:rFonts w:ascii="Arial" w:hAnsi="Arial" w:cs="Arial"/>
          <w:sz w:val="22"/>
          <w:szCs w:val="22"/>
        </w:rPr>
        <w:t xml:space="preserve"> with the terms of any Renewable Energy Supply Agreement</w:t>
      </w:r>
    </w:p>
    <w:p w:rsidR="00C63CA0" w:rsidRPr="00E314B0" w:rsidRDefault="00C63CA0" w:rsidP="00C63CA0">
      <w:pPr>
        <w:jc w:val="both"/>
        <w:rPr>
          <w:rFonts w:ascii="Arial" w:hAnsi="Arial" w:cs="Arial"/>
          <w:sz w:val="22"/>
          <w:szCs w:val="22"/>
        </w:rPr>
      </w:pPr>
    </w:p>
    <w:p w:rsidR="00C63CA0" w:rsidRPr="00E314B0" w:rsidRDefault="00C63CA0" w:rsidP="00C63CA0">
      <w:pPr>
        <w:numPr>
          <w:ilvl w:val="2"/>
          <w:numId w:val="1"/>
        </w:numPr>
        <w:jc w:val="both"/>
        <w:rPr>
          <w:rFonts w:ascii="Arial" w:hAnsi="Arial" w:cs="Arial"/>
          <w:sz w:val="22"/>
          <w:szCs w:val="22"/>
        </w:rPr>
      </w:pPr>
      <w:r w:rsidRPr="00E314B0">
        <w:rPr>
          <w:rFonts w:ascii="Arial" w:hAnsi="Arial" w:cs="Arial"/>
          <w:sz w:val="22"/>
          <w:szCs w:val="22"/>
        </w:rPr>
        <w:t>the ownership of the air distribution unit shall at all times remain with the owner, from time to time, of the unit which benefits from the air distribution unit.  The air distribution unit shall not be considered as being a fixture or part of the common elements;</w:t>
      </w:r>
    </w:p>
    <w:p w:rsidR="00C63CA0" w:rsidRPr="00E314B0" w:rsidRDefault="00C63CA0" w:rsidP="00C63CA0">
      <w:pPr>
        <w:jc w:val="both"/>
        <w:rPr>
          <w:rFonts w:ascii="Arial" w:hAnsi="Arial" w:cs="Arial"/>
          <w:sz w:val="22"/>
          <w:szCs w:val="22"/>
        </w:rPr>
      </w:pPr>
    </w:p>
    <w:p w:rsidR="00C63CA0" w:rsidRPr="00E314B0" w:rsidRDefault="00C63CA0" w:rsidP="00C63CA0">
      <w:pPr>
        <w:ind w:left="2160" w:hanging="720"/>
        <w:jc w:val="both"/>
        <w:rPr>
          <w:rFonts w:ascii="Arial" w:hAnsi="Arial" w:cs="Arial"/>
          <w:sz w:val="22"/>
          <w:szCs w:val="22"/>
        </w:rPr>
      </w:pPr>
      <w:r w:rsidRPr="00E314B0">
        <w:rPr>
          <w:rFonts w:ascii="Arial" w:hAnsi="Arial" w:cs="Arial"/>
          <w:sz w:val="22"/>
          <w:szCs w:val="22"/>
        </w:rPr>
        <w:t>(iv)</w:t>
      </w:r>
      <w:r w:rsidRPr="00E314B0">
        <w:rPr>
          <w:rFonts w:ascii="Arial" w:hAnsi="Arial" w:cs="Arial"/>
          <w:sz w:val="22"/>
          <w:szCs w:val="22"/>
        </w:rPr>
        <w:tab/>
        <w:t xml:space="preserve">in the event that the owner fails to maintain and repair the air distribution unit in accordance with the conditions imposed herein, the Corporation may cause the air distribution unit to be maintained or repaired and charge the cost of such maintenance and repair to the owner at the sole discretion of </w:t>
      </w:r>
      <w:r w:rsidRPr="00E314B0">
        <w:rPr>
          <w:rFonts w:ascii="Arial" w:hAnsi="Arial" w:cs="Arial"/>
          <w:sz w:val="22"/>
          <w:szCs w:val="22"/>
        </w:rPr>
        <w:lastRenderedPageBreak/>
        <w:t>the Board of Directors or order the removal of the air distribution unit or any part thereof at the owner’s sole expense.</w:t>
      </w:r>
    </w:p>
    <w:p w:rsidR="00C63CA0" w:rsidRPr="00E314B0" w:rsidRDefault="00C63CA0" w:rsidP="00C63CA0">
      <w:pPr>
        <w:ind w:left="720"/>
        <w:jc w:val="both"/>
        <w:rPr>
          <w:rFonts w:ascii="Arial" w:hAnsi="Arial" w:cs="Arial"/>
          <w:sz w:val="22"/>
          <w:szCs w:val="22"/>
        </w:rPr>
      </w:pPr>
      <w:r w:rsidRPr="00E314B0">
        <w:rPr>
          <w:rFonts w:ascii="Arial" w:hAnsi="Arial" w:cs="Arial"/>
          <w:sz w:val="22"/>
          <w:szCs w:val="22"/>
        </w:rPr>
        <w:t xml:space="preserve"> </w:t>
      </w:r>
    </w:p>
    <w:p w:rsidR="00C63CA0" w:rsidRPr="00E314B0" w:rsidRDefault="00C63CA0" w:rsidP="00C63CA0">
      <w:pPr>
        <w:numPr>
          <w:ilvl w:val="1"/>
          <w:numId w:val="10"/>
        </w:numPr>
        <w:jc w:val="both"/>
        <w:rPr>
          <w:rFonts w:ascii="Arial" w:hAnsi="Arial" w:cs="Arial"/>
          <w:sz w:val="22"/>
          <w:szCs w:val="22"/>
          <w:u w:val="single"/>
        </w:rPr>
      </w:pPr>
      <w:r w:rsidRPr="00E314B0">
        <w:rPr>
          <w:rFonts w:ascii="Arial" w:hAnsi="Arial" w:cs="Arial"/>
          <w:sz w:val="22"/>
          <w:szCs w:val="22"/>
          <w:u w:val="single"/>
        </w:rPr>
        <w:t>Animals</w:t>
      </w:r>
    </w:p>
    <w:p w:rsidR="00C63CA0" w:rsidRPr="00E314B0" w:rsidRDefault="00C63CA0" w:rsidP="00C63CA0">
      <w:pPr>
        <w:jc w:val="both"/>
        <w:rPr>
          <w:rFonts w:ascii="Arial" w:hAnsi="Arial" w:cs="Arial"/>
          <w:sz w:val="22"/>
          <w:szCs w:val="22"/>
        </w:rPr>
      </w:pPr>
    </w:p>
    <w:p w:rsidR="002C0F06" w:rsidRPr="002C0F06" w:rsidRDefault="002C0F06" w:rsidP="002C0F06">
      <w:pPr>
        <w:ind w:firstLine="720"/>
        <w:jc w:val="both"/>
        <w:rPr>
          <w:rFonts w:ascii="Arial" w:hAnsi="Arial" w:cs="Arial"/>
          <w:sz w:val="22"/>
          <w:szCs w:val="22"/>
        </w:rPr>
      </w:pPr>
      <w:r w:rsidRPr="002C0F06">
        <w:rPr>
          <w:rFonts w:ascii="Arial" w:hAnsi="Arial" w:cs="Arial"/>
          <w:sz w:val="22"/>
          <w:szCs w:val="22"/>
        </w:rPr>
        <w:t xml:space="preserve">No animal, livestock or fowl other than a pet shall be kept or allowed, upon the common elements, including those parts thereof of which any owner has the exclusive use.  All pets shall be kept in accordance with the rules established by the board, from time to time, subject to the provisions of Sub Article 4.1 (f) herein. </w:t>
      </w:r>
    </w:p>
    <w:p w:rsidR="004047F7" w:rsidRPr="00E314B0" w:rsidRDefault="004047F7" w:rsidP="00C63CA0">
      <w:pPr>
        <w:jc w:val="both"/>
        <w:rPr>
          <w:rFonts w:ascii="Arial" w:hAnsi="Arial" w:cs="Arial"/>
          <w:sz w:val="22"/>
          <w:szCs w:val="22"/>
          <w:u w:val="single"/>
        </w:rPr>
      </w:pPr>
    </w:p>
    <w:p w:rsidR="00C63CA0" w:rsidRPr="00E314B0" w:rsidRDefault="00C63CA0" w:rsidP="00C63CA0">
      <w:pPr>
        <w:jc w:val="center"/>
        <w:rPr>
          <w:rFonts w:ascii="Arial" w:hAnsi="Arial" w:cs="Arial"/>
          <w:b/>
          <w:sz w:val="22"/>
          <w:szCs w:val="22"/>
        </w:rPr>
      </w:pPr>
      <w:r w:rsidRPr="00E314B0">
        <w:rPr>
          <w:rFonts w:ascii="Arial" w:hAnsi="Arial" w:cs="Arial"/>
          <w:b/>
          <w:sz w:val="22"/>
          <w:szCs w:val="22"/>
        </w:rPr>
        <w:t>ARTICLE IV</w:t>
      </w:r>
    </w:p>
    <w:p w:rsidR="00C63CA0" w:rsidRPr="00E314B0" w:rsidRDefault="00C63CA0" w:rsidP="00C63CA0">
      <w:pPr>
        <w:jc w:val="center"/>
        <w:rPr>
          <w:rFonts w:ascii="Arial" w:hAnsi="Arial" w:cs="Arial"/>
          <w:b/>
          <w:sz w:val="22"/>
          <w:szCs w:val="22"/>
        </w:rPr>
      </w:pPr>
      <w:r w:rsidRPr="00E314B0">
        <w:rPr>
          <w:rFonts w:ascii="Arial" w:hAnsi="Arial" w:cs="Arial"/>
          <w:b/>
          <w:sz w:val="22"/>
          <w:szCs w:val="22"/>
        </w:rPr>
        <w:t>Units</w:t>
      </w:r>
    </w:p>
    <w:p w:rsidR="00C63CA0" w:rsidRPr="00E314B0" w:rsidRDefault="00C63CA0" w:rsidP="00C63CA0">
      <w:pPr>
        <w:jc w:val="center"/>
        <w:rPr>
          <w:rFonts w:ascii="Arial" w:hAnsi="Arial" w:cs="Arial"/>
          <w:b/>
          <w:sz w:val="22"/>
          <w:szCs w:val="22"/>
        </w:rPr>
      </w:pPr>
    </w:p>
    <w:p w:rsidR="00C63CA0" w:rsidRPr="00E314B0" w:rsidRDefault="00C63CA0" w:rsidP="00C63CA0">
      <w:pPr>
        <w:numPr>
          <w:ilvl w:val="1"/>
          <w:numId w:val="11"/>
        </w:numPr>
        <w:jc w:val="both"/>
        <w:rPr>
          <w:rFonts w:ascii="Arial" w:hAnsi="Arial" w:cs="Arial"/>
          <w:sz w:val="22"/>
          <w:szCs w:val="22"/>
          <w:u w:val="single"/>
        </w:rPr>
      </w:pPr>
      <w:r w:rsidRPr="00E314B0">
        <w:rPr>
          <w:rFonts w:ascii="Arial" w:hAnsi="Arial" w:cs="Arial"/>
          <w:sz w:val="22"/>
          <w:szCs w:val="22"/>
          <w:u w:val="single"/>
        </w:rPr>
        <w:t xml:space="preserve">Occupation and Use of </w:t>
      </w:r>
      <w:r w:rsidR="009B4EE3" w:rsidRPr="00E314B0">
        <w:rPr>
          <w:rFonts w:ascii="Arial" w:hAnsi="Arial" w:cs="Arial"/>
          <w:sz w:val="22"/>
          <w:szCs w:val="22"/>
          <w:u w:val="single"/>
        </w:rPr>
        <w:t xml:space="preserve">Residential </w:t>
      </w:r>
      <w:r w:rsidRPr="00E314B0">
        <w:rPr>
          <w:rFonts w:ascii="Arial" w:hAnsi="Arial" w:cs="Arial"/>
          <w:sz w:val="22"/>
          <w:szCs w:val="22"/>
          <w:u w:val="single"/>
        </w:rPr>
        <w:t>Units</w:t>
      </w:r>
    </w:p>
    <w:p w:rsidR="00C63CA0" w:rsidRPr="00E314B0" w:rsidRDefault="00C63CA0" w:rsidP="00C63CA0">
      <w:pPr>
        <w:jc w:val="both"/>
        <w:rPr>
          <w:rFonts w:ascii="Arial" w:hAnsi="Arial" w:cs="Arial"/>
          <w:sz w:val="22"/>
          <w:szCs w:val="22"/>
          <w:u w:val="single"/>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The occupation and use of the units shall be in accordance with the following restrictions and stipulations:</w:t>
      </w:r>
    </w:p>
    <w:p w:rsidR="00CC64D2" w:rsidRPr="00E314B0" w:rsidRDefault="00CC64D2" w:rsidP="00CC64D2">
      <w:pPr>
        <w:tabs>
          <w:tab w:val="left" w:pos="2565"/>
        </w:tabs>
        <w:jc w:val="both"/>
        <w:rPr>
          <w:rFonts w:ascii="Arial" w:hAnsi="Arial" w:cs="Arial"/>
          <w:sz w:val="22"/>
          <w:szCs w:val="22"/>
        </w:rPr>
      </w:pPr>
    </w:p>
    <w:p w:rsidR="00C63CA0" w:rsidRPr="00E314B0" w:rsidRDefault="00CC64D2" w:rsidP="00877922">
      <w:pPr>
        <w:tabs>
          <w:tab w:val="left" w:pos="2565"/>
        </w:tabs>
        <w:ind w:left="1482" w:hanging="741"/>
        <w:jc w:val="both"/>
        <w:rPr>
          <w:rFonts w:ascii="Arial" w:hAnsi="Arial" w:cs="Arial"/>
          <w:sz w:val="22"/>
          <w:szCs w:val="22"/>
        </w:rPr>
      </w:pPr>
      <w:r w:rsidRPr="00E314B0">
        <w:rPr>
          <w:rFonts w:ascii="Arial" w:hAnsi="Arial" w:cs="Arial"/>
          <w:sz w:val="22"/>
          <w:szCs w:val="22"/>
        </w:rPr>
        <w:t>(a)</w:t>
      </w:r>
      <w:r w:rsidR="00877922">
        <w:rPr>
          <w:rFonts w:ascii="Arial" w:hAnsi="Arial" w:cs="Arial"/>
          <w:sz w:val="22"/>
          <w:szCs w:val="22"/>
        </w:rPr>
        <w:tab/>
      </w:r>
      <w:r w:rsidR="00C63CA0" w:rsidRPr="00E314B0">
        <w:rPr>
          <w:rFonts w:ascii="Arial" w:hAnsi="Arial" w:cs="Arial"/>
          <w:sz w:val="22"/>
          <w:szCs w:val="22"/>
        </w:rPr>
        <w:t xml:space="preserve">Each </w:t>
      </w:r>
      <w:r w:rsidR="00D66508" w:rsidRPr="00E314B0">
        <w:rPr>
          <w:rFonts w:ascii="Arial" w:hAnsi="Arial" w:cs="Arial"/>
          <w:sz w:val="22"/>
          <w:szCs w:val="22"/>
        </w:rPr>
        <w:t>r</w:t>
      </w:r>
      <w:r w:rsidR="00C63CA0" w:rsidRPr="00E314B0">
        <w:rPr>
          <w:rFonts w:ascii="Arial" w:hAnsi="Arial" w:cs="Arial"/>
          <w:sz w:val="22"/>
          <w:szCs w:val="22"/>
        </w:rPr>
        <w:t>esidential unit shall be occupied and used only as a private, single-family residence and for no other purpose, but the foregoing shall not prevent the Declarant from completing the building and all improvements to the property, maintaining units as models for display and sale purposes, and otherwise maintaining construction offices, displays and signs until all units have been sold by the Declarant.</w:t>
      </w:r>
    </w:p>
    <w:p w:rsidR="00C63CA0" w:rsidRPr="00E314B0" w:rsidRDefault="00C63CA0" w:rsidP="00C63CA0">
      <w:pPr>
        <w:ind w:left="1482" w:hanging="741"/>
        <w:jc w:val="both"/>
        <w:rPr>
          <w:rFonts w:ascii="Arial" w:hAnsi="Arial" w:cs="Arial"/>
          <w:sz w:val="22"/>
          <w:szCs w:val="22"/>
        </w:rPr>
      </w:pPr>
    </w:p>
    <w:p w:rsidR="00C63CA0" w:rsidRPr="00E314B0" w:rsidRDefault="00C63CA0" w:rsidP="00C63CA0">
      <w:pPr>
        <w:ind w:left="1440" w:hanging="699"/>
        <w:jc w:val="both"/>
        <w:rPr>
          <w:rFonts w:ascii="Arial" w:hAnsi="Arial" w:cs="Arial"/>
          <w:sz w:val="22"/>
          <w:szCs w:val="22"/>
        </w:rPr>
      </w:pPr>
      <w:r w:rsidRPr="00E314B0">
        <w:rPr>
          <w:rFonts w:ascii="Arial" w:hAnsi="Arial" w:cs="Arial"/>
          <w:sz w:val="22"/>
          <w:szCs w:val="22"/>
        </w:rPr>
        <w:t>(b)</w:t>
      </w:r>
      <w:r w:rsidRPr="00E314B0">
        <w:rPr>
          <w:rFonts w:ascii="Arial" w:hAnsi="Arial" w:cs="Arial"/>
          <w:sz w:val="22"/>
          <w:szCs w:val="22"/>
        </w:rPr>
        <w:tab/>
        <w:t>No unit shall be occupied or used by anyone in such a manner as to result in the cancellation or threat of cancellation of any policy of insurance placed by or on behalf of the Corporation.</w:t>
      </w:r>
    </w:p>
    <w:p w:rsidR="00C63CA0" w:rsidRPr="00E314B0" w:rsidRDefault="00C63CA0" w:rsidP="00C63CA0">
      <w:pPr>
        <w:ind w:left="1440" w:hanging="699"/>
        <w:jc w:val="both"/>
        <w:rPr>
          <w:rFonts w:ascii="Arial" w:hAnsi="Arial" w:cs="Arial"/>
          <w:sz w:val="22"/>
          <w:szCs w:val="22"/>
        </w:rPr>
      </w:pPr>
    </w:p>
    <w:p w:rsidR="00C63CA0" w:rsidRPr="00E314B0" w:rsidRDefault="00C63CA0" w:rsidP="00C63CA0">
      <w:pPr>
        <w:ind w:left="1440" w:hanging="699"/>
        <w:jc w:val="both"/>
        <w:rPr>
          <w:rFonts w:ascii="Arial" w:hAnsi="Arial" w:cs="Arial"/>
          <w:sz w:val="22"/>
          <w:szCs w:val="22"/>
        </w:rPr>
      </w:pPr>
      <w:r w:rsidRPr="00E314B0">
        <w:rPr>
          <w:rFonts w:ascii="Arial" w:hAnsi="Arial" w:cs="Arial"/>
          <w:sz w:val="22"/>
          <w:szCs w:val="22"/>
        </w:rPr>
        <w:t>(c)</w:t>
      </w:r>
      <w:r w:rsidRPr="00E314B0">
        <w:rPr>
          <w:rFonts w:ascii="Arial" w:hAnsi="Arial" w:cs="Arial"/>
          <w:sz w:val="22"/>
          <w:szCs w:val="22"/>
        </w:rPr>
        <w:tab/>
        <w:t>There shall be no partition or dividing of a unit, unless the prior consent of the board of the Condominium Corporation has been obtained.</w:t>
      </w:r>
    </w:p>
    <w:p w:rsidR="00C63CA0" w:rsidRPr="00E314B0" w:rsidRDefault="00C63CA0" w:rsidP="00C63CA0">
      <w:pPr>
        <w:numPr>
          <w:ilvl w:val="1"/>
          <w:numId w:val="1"/>
        </w:numPr>
        <w:spacing w:before="240"/>
        <w:jc w:val="both"/>
        <w:rPr>
          <w:rFonts w:ascii="Arial" w:hAnsi="Arial" w:cs="Arial"/>
          <w:sz w:val="22"/>
          <w:szCs w:val="22"/>
        </w:rPr>
      </w:pPr>
      <w:r w:rsidRPr="00E314B0">
        <w:rPr>
          <w:rFonts w:ascii="Arial" w:hAnsi="Arial" w:cs="Arial"/>
          <w:sz w:val="22"/>
          <w:szCs w:val="22"/>
        </w:rPr>
        <w:t>The owner of each unit shall comply and shall require all residents and visitors in his unit to comply with the Act, this Declaration, the by-laws and the rules.</w:t>
      </w:r>
    </w:p>
    <w:p w:rsidR="00C63CA0" w:rsidRPr="00E314B0" w:rsidRDefault="00C63CA0" w:rsidP="00C63CA0">
      <w:pPr>
        <w:numPr>
          <w:ilvl w:val="1"/>
          <w:numId w:val="1"/>
        </w:numPr>
        <w:spacing w:before="240"/>
        <w:jc w:val="both"/>
        <w:rPr>
          <w:rFonts w:ascii="Arial" w:hAnsi="Arial" w:cs="Arial"/>
          <w:sz w:val="22"/>
          <w:szCs w:val="22"/>
        </w:rPr>
      </w:pPr>
      <w:r w:rsidRPr="00E314B0">
        <w:rPr>
          <w:rFonts w:ascii="Arial" w:hAnsi="Arial" w:cs="Arial"/>
          <w:sz w:val="22"/>
          <w:szCs w:val="22"/>
        </w:rPr>
        <w:t>Without the prior consent in writing of the Declarant (pending completion of all unit sales) and of the Board of Directors, no owner shall make any structural change or alteration in or to his Unit or make any change to an installation upon the common elements, or maintain, decorate, alter or repair any part of the common elements, except for maintenance of those parts of the common elements which he has a duty to maintain.</w:t>
      </w:r>
    </w:p>
    <w:p w:rsidR="00C63CA0" w:rsidRPr="00E314B0" w:rsidRDefault="003E61E6" w:rsidP="00C63CA0">
      <w:pPr>
        <w:numPr>
          <w:ilvl w:val="1"/>
          <w:numId w:val="1"/>
        </w:numPr>
        <w:spacing w:before="240"/>
        <w:jc w:val="both"/>
        <w:rPr>
          <w:rFonts w:ascii="Arial" w:hAnsi="Arial" w:cs="Arial"/>
          <w:sz w:val="22"/>
          <w:szCs w:val="22"/>
        </w:rPr>
      </w:pPr>
      <w:r>
        <w:rPr>
          <w:rFonts w:ascii="Arial" w:hAnsi="Arial" w:cs="Arial"/>
          <w:sz w:val="22"/>
          <w:szCs w:val="22"/>
        </w:rPr>
        <w:t xml:space="preserve">No owner or occupant of any unit shall maintain, keep or shelter any animal, livestock or fowl therein other than a household pet as herein defined and subject to the following restrictions.  For the purpose of this restriction upon the use and occupation of units, the term “household pet” shall mean caged birds, aquarium fish, cats or dogs under </w:t>
      </w:r>
      <w:r w:rsidR="00D20C26">
        <w:rPr>
          <w:rFonts w:ascii="Arial" w:hAnsi="Arial" w:cs="Arial"/>
          <w:sz w:val="22"/>
          <w:szCs w:val="22"/>
        </w:rPr>
        <w:t>50</w:t>
      </w:r>
      <w:r>
        <w:rPr>
          <w:rFonts w:ascii="Arial" w:hAnsi="Arial" w:cs="Arial"/>
          <w:sz w:val="22"/>
          <w:szCs w:val="22"/>
        </w:rPr>
        <w:t xml:space="preserve"> lbs.  No owner or occupant shall shelter more than two household pets at any one time and further provided that only one of such household pets may be a dog under </w:t>
      </w:r>
      <w:r w:rsidR="00D20C26">
        <w:rPr>
          <w:rFonts w:ascii="Arial" w:hAnsi="Arial" w:cs="Arial"/>
          <w:sz w:val="22"/>
          <w:szCs w:val="22"/>
        </w:rPr>
        <w:t>50</w:t>
      </w:r>
      <w:r>
        <w:rPr>
          <w:rFonts w:ascii="Arial" w:hAnsi="Arial" w:cs="Arial"/>
          <w:sz w:val="22"/>
          <w:szCs w:val="22"/>
        </w:rPr>
        <w:t xml:space="preserve"> lbs</w:t>
      </w:r>
      <w:r w:rsidR="00AA77AB" w:rsidRPr="00AA77AB">
        <w:rPr>
          <w:rFonts w:ascii="Arial" w:hAnsi="Arial" w:cs="Arial"/>
          <w:i/>
        </w:rPr>
        <w:t xml:space="preserve"> </w:t>
      </w:r>
      <w:r w:rsidR="00AA77AB" w:rsidRPr="00AA77AB">
        <w:rPr>
          <w:rFonts w:ascii="Arial" w:hAnsi="Arial" w:cs="Arial"/>
        </w:rPr>
        <w:t xml:space="preserve">or if there are two (2) dogs, the cumulative weight of the two (2) dogs must be under </w:t>
      </w:r>
      <w:r w:rsidR="00D20C26">
        <w:rPr>
          <w:rFonts w:ascii="Arial" w:hAnsi="Arial" w:cs="Arial"/>
        </w:rPr>
        <w:t>50</w:t>
      </w:r>
      <w:r w:rsidR="00AA77AB" w:rsidRPr="00AA77AB">
        <w:rPr>
          <w:rFonts w:ascii="Arial" w:hAnsi="Arial" w:cs="Arial"/>
        </w:rPr>
        <w:t xml:space="preserve"> lbs.</w:t>
      </w:r>
      <w:r>
        <w:rPr>
          <w:rFonts w:ascii="Arial" w:hAnsi="Arial" w:cs="Arial"/>
          <w:sz w:val="22"/>
          <w:szCs w:val="22"/>
        </w:rPr>
        <w:t xml:space="preserve">  In the event that a household pet becomes a nuisance and causes unreasonable interference with the use and enjoyment of owners of other units and the common elements, the Condominium Corporation may require the pet owner to permanently remove such pet from the property upon two (2) weeks’ written notice. </w:t>
      </w:r>
    </w:p>
    <w:p w:rsidR="00C63CA0" w:rsidRPr="00E314B0" w:rsidRDefault="00C63CA0" w:rsidP="00C63CA0">
      <w:pPr>
        <w:numPr>
          <w:ilvl w:val="1"/>
          <w:numId w:val="1"/>
        </w:numPr>
        <w:spacing w:before="240"/>
        <w:jc w:val="both"/>
        <w:rPr>
          <w:rFonts w:ascii="Arial" w:hAnsi="Arial" w:cs="Arial"/>
          <w:sz w:val="22"/>
          <w:szCs w:val="22"/>
        </w:rPr>
      </w:pPr>
      <w:r w:rsidRPr="00E314B0">
        <w:rPr>
          <w:rFonts w:ascii="Arial" w:hAnsi="Arial" w:cs="Arial"/>
          <w:sz w:val="22"/>
          <w:szCs w:val="22"/>
        </w:rPr>
        <w:t>No noise shall be permitted to be transmitted from one dwelling unit to another.  If the board determines that any noise is being transmitted to another unit and that such noise is in annoyance and/or a nuisance and/or disruptive, then the owner of such unit shall at his expense take such steps as shall be necessary to abate such noise to the satisfaction of the board.  If the owner of such residential unit fails to abate the noise, the board shall take such steps as it deems necessary to abate the noise and the owner shall be liable to the Corporation for all expenses incurred by the Corporation in abating the noise (including reasonable solicitor’s fees).</w:t>
      </w:r>
    </w:p>
    <w:p w:rsidR="00C63CA0" w:rsidRDefault="00C63CA0" w:rsidP="00C63CA0">
      <w:pPr>
        <w:numPr>
          <w:ilvl w:val="1"/>
          <w:numId w:val="1"/>
        </w:numPr>
        <w:spacing w:before="240"/>
        <w:jc w:val="both"/>
        <w:rPr>
          <w:rFonts w:ascii="Arial" w:hAnsi="Arial" w:cs="Arial"/>
          <w:sz w:val="22"/>
          <w:szCs w:val="22"/>
        </w:rPr>
      </w:pPr>
      <w:r w:rsidRPr="00E314B0">
        <w:rPr>
          <w:rFonts w:ascii="Arial" w:hAnsi="Arial" w:cs="Arial"/>
          <w:sz w:val="22"/>
          <w:szCs w:val="22"/>
        </w:rPr>
        <w:lastRenderedPageBreak/>
        <w:t xml:space="preserve">No owner shall revise or repair any fixture or item within a dwelling unit that is directly connected to the common elements without utilizing the services of </w:t>
      </w:r>
      <w:r w:rsidR="0041685F">
        <w:rPr>
          <w:rFonts w:ascii="Arial" w:hAnsi="Arial" w:cs="Arial"/>
          <w:sz w:val="22"/>
          <w:szCs w:val="22"/>
        </w:rPr>
        <w:t>a mechanic, licensed in the Town</w:t>
      </w:r>
      <w:r w:rsidRPr="00E314B0">
        <w:rPr>
          <w:rFonts w:ascii="Arial" w:hAnsi="Arial" w:cs="Arial"/>
          <w:sz w:val="22"/>
          <w:szCs w:val="22"/>
        </w:rPr>
        <w:t xml:space="preserve"> of </w:t>
      </w:r>
      <w:r w:rsidR="00430F17">
        <w:rPr>
          <w:rFonts w:ascii="Arial" w:hAnsi="Arial" w:cs="Arial"/>
          <w:sz w:val="22"/>
          <w:szCs w:val="22"/>
        </w:rPr>
        <w:t>Grimsby</w:t>
      </w:r>
      <w:r w:rsidRPr="00E314B0">
        <w:rPr>
          <w:rFonts w:ascii="Arial" w:hAnsi="Arial" w:cs="Arial"/>
          <w:sz w:val="22"/>
          <w:szCs w:val="22"/>
        </w:rPr>
        <w:t>, to perform the type of work being revised or repaired.  This restriction is intended to work to any humidification equipment which may be added by the owner to the heating, air distribution and ventilation equipment serving the unit, plumbing fixtures directly connected to the building’s water mains or drainage system including hoses, pipes and outlets of any washer and dryer or electrical work that may affect common power lines.</w:t>
      </w:r>
    </w:p>
    <w:p w:rsidR="006D6205" w:rsidRDefault="00563F99" w:rsidP="00C63CA0">
      <w:pPr>
        <w:numPr>
          <w:ilvl w:val="1"/>
          <w:numId w:val="1"/>
        </w:numPr>
        <w:spacing w:before="240"/>
        <w:jc w:val="both"/>
        <w:rPr>
          <w:rFonts w:ascii="Arial" w:hAnsi="Arial" w:cs="Arial"/>
          <w:sz w:val="22"/>
          <w:szCs w:val="22"/>
        </w:rPr>
      </w:pPr>
      <w:r>
        <w:rPr>
          <w:rFonts w:ascii="Arial" w:hAnsi="Arial" w:cs="Arial"/>
          <w:sz w:val="22"/>
          <w:szCs w:val="22"/>
        </w:rPr>
        <w:t>No commercial activities, including babysitting and/or daycare, shall be permitted within any Residential Unit or upon the Common Elements of this Condominium Plan without the prior written consent of the Board, which may be unreasonably withheld, and revoked, it given.  Any such consent granted by the Board must conform to all municipal zoning by-laws.  Notwithstanding such, commercial activities shall not include Unit Owners leasing their U</w:t>
      </w:r>
      <w:r w:rsidR="006D6205">
        <w:rPr>
          <w:rFonts w:ascii="Arial" w:hAnsi="Arial" w:cs="Arial"/>
          <w:sz w:val="22"/>
          <w:szCs w:val="22"/>
        </w:rPr>
        <w:t>nit(s) for residential purposes.</w:t>
      </w:r>
    </w:p>
    <w:p w:rsidR="00563F99" w:rsidRPr="00A7733E" w:rsidRDefault="006D6205" w:rsidP="00C63CA0">
      <w:pPr>
        <w:numPr>
          <w:ilvl w:val="1"/>
          <w:numId w:val="1"/>
        </w:numPr>
        <w:spacing w:before="240"/>
        <w:jc w:val="both"/>
        <w:rPr>
          <w:rFonts w:ascii="Arial" w:hAnsi="Arial" w:cs="Arial"/>
          <w:sz w:val="22"/>
          <w:szCs w:val="22"/>
        </w:rPr>
      </w:pPr>
      <w:r w:rsidRPr="00A7733E">
        <w:rPr>
          <w:rFonts w:ascii="Arial" w:hAnsi="Arial" w:cs="Arial"/>
          <w:sz w:val="22"/>
          <w:szCs w:val="22"/>
        </w:rPr>
        <w:t xml:space="preserve">Owners of Residential Units shall only use </w:t>
      </w:r>
      <w:r w:rsidR="008D011E">
        <w:rPr>
          <w:rFonts w:ascii="Arial" w:hAnsi="Arial" w:cs="Arial"/>
          <w:sz w:val="22"/>
          <w:szCs w:val="22"/>
        </w:rPr>
        <w:t>window coverings which appear white from the exterior</w:t>
      </w:r>
      <w:r w:rsidR="00A7733E" w:rsidRPr="00A7733E">
        <w:rPr>
          <w:rFonts w:ascii="Arial" w:hAnsi="Arial" w:cs="Arial"/>
          <w:sz w:val="22"/>
          <w:szCs w:val="22"/>
        </w:rPr>
        <w:t>.</w:t>
      </w:r>
      <w:r w:rsidR="00563F99" w:rsidRPr="00A7733E">
        <w:rPr>
          <w:rFonts w:ascii="Arial" w:hAnsi="Arial" w:cs="Arial"/>
          <w:sz w:val="22"/>
          <w:szCs w:val="22"/>
        </w:rPr>
        <w:t xml:space="preserve"> </w:t>
      </w:r>
    </w:p>
    <w:p w:rsidR="00C63CA0" w:rsidRPr="00E314B0" w:rsidRDefault="00C63CA0" w:rsidP="00C63CA0">
      <w:pPr>
        <w:numPr>
          <w:ilvl w:val="1"/>
          <w:numId w:val="11"/>
        </w:numPr>
        <w:spacing w:before="240"/>
        <w:jc w:val="both"/>
        <w:rPr>
          <w:rFonts w:ascii="Arial" w:hAnsi="Arial" w:cs="Arial"/>
          <w:sz w:val="22"/>
          <w:szCs w:val="22"/>
          <w:u w:val="single"/>
        </w:rPr>
      </w:pPr>
      <w:r w:rsidRPr="00E314B0">
        <w:rPr>
          <w:rFonts w:ascii="Arial" w:hAnsi="Arial" w:cs="Arial"/>
          <w:sz w:val="22"/>
          <w:szCs w:val="22"/>
          <w:u w:val="single"/>
        </w:rPr>
        <w:t>Parking Units</w:t>
      </w:r>
    </w:p>
    <w:p w:rsidR="00C63CA0" w:rsidRPr="00E314B0" w:rsidRDefault="00C63CA0" w:rsidP="00C63CA0">
      <w:pPr>
        <w:numPr>
          <w:ilvl w:val="1"/>
          <w:numId w:val="24"/>
        </w:numPr>
        <w:spacing w:before="240"/>
        <w:jc w:val="both"/>
        <w:rPr>
          <w:rFonts w:ascii="Arial" w:hAnsi="Arial" w:cs="Arial"/>
          <w:sz w:val="22"/>
          <w:szCs w:val="22"/>
        </w:rPr>
      </w:pPr>
      <w:r w:rsidRPr="00E314B0">
        <w:rPr>
          <w:rFonts w:ascii="Arial" w:hAnsi="Arial" w:cs="Arial"/>
          <w:sz w:val="22"/>
          <w:szCs w:val="22"/>
        </w:rPr>
        <w:t>Each Parking Unit shall be used and occupied only for motor vehicle parking purposes, in strict compliance with the Rules of the Corporation in force from time to time, and without limiting any wider definition of the term “motor vehicle” as may be imposed by the board from time to time, the term “motor vehicle” shall be restricted to an automobile, station wagon, motorcycle, mini-van and truck not exceeding six feet (6’) six (6”) inches in height, and shall exclude any truck larger than a one-ton pickup, trailer or recreational vehicle, as well as any van, motor-home, boat and/or snowmobile (and such other vehicles as the board may wish to exclude from the property from time to time), but shall nevertheless specifically include any construction, service and/or loading vehicles utilized by the Declarant and/or any of its agents, employees or contractors in the course of constructing or servicing this Condominium.  In no instance shall any portion of any motor vehicle or recreational vehicle encroach upon any portion of the common elements or exceed the permissible loads as set forth or contemplated in the structural plans and specifications of the condominium’s underground garage.  The Owner of a Parking Unit shall keep such Unit in a clean and sightly condition.  The Corporation may make provisions in its annual budget for the cleaning and sweeping of the Parking Units, either in their totality or in groups of Parking Units.  Notwithstanding the foregoing, the Declarant shall, while it continues to own one or more units in the condominium be permitted to park in any parking unit which he owns.  No Parking Unit may be used for storage.</w:t>
      </w:r>
    </w:p>
    <w:p w:rsidR="00C63CA0" w:rsidRPr="00E314B0" w:rsidRDefault="00C63CA0" w:rsidP="00C63CA0">
      <w:pPr>
        <w:numPr>
          <w:ilvl w:val="1"/>
          <w:numId w:val="24"/>
        </w:numPr>
        <w:spacing w:before="240"/>
        <w:jc w:val="both"/>
        <w:rPr>
          <w:rFonts w:ascii="Arial" w:hAnsi="Arial" w:cs="Arial"/>
          <w:sz w:val="22"/>
          <w:szCs w:val="22"/>
        </w:rPr>
      </w:pPr>
      <w:r w:rsidRPr="00E314B0">
        <w:rPr>
          <w:rFonts w:ascii="Arial" w:hAnsi="Arial" w:cs="Arial"/>
          <w:sz w:val="22"/>
          <w:szCs w:val="22"/>
        </w:rPr>
        <w:t>The Declarant, at its option, shall have the right to use and allow its sales staff, authorized personnel or any prospective purchaser or tenant to use any unsold Parking Units which right shall continue until such time as all the Residential Units in the Corporation have been sold.</w:t>
      </w:r>
    </w:p>
    <w:p w:rsidR="007C3C5B" w:rsidRDefault="00C63CA0" w:rsidP="00C63CA0">
      <w:pPr>
        <w:numPr>
          <w:ilvl w:val="1"/>
          <w:numId w:val="24"/>
        </w:numPr>
        <w:spacing w:before="240"/>
        <w:jc w:val="both"/>
        <w:rPr>
          <w:rFonts w:ascii="Arial" w:hAnsi="Arial" w:cs="Arial"/>
          <w:sz w:val="22"/>
          <w:szCs w:val="22"/>
        </w:rPr>
      </w:pPr>
      <w:r w:rsidRPr="00E314B0">
        <w:rPr>
          <w:rFonts w:ascii="Arial" w:hAnsi="Arial" w:cs="Arial"/>
          <w:sz w:val="22"/>
          <w:szCs w:val="22"/>
        </w:rPr>
        <w:t>Notwithstanding the provisions of this paragraph, in the event the Corporation becomes the Owner of certain of the Parking Units the Board may, from time to time, designate the said Parking Units for alternate uses, provided that such alteration of use is in accordance with the requirements and the by-laws of the Municipality and approved by the requisite number of Owners at a meeting duly called for that purpose.</w:t>
      </w:r>
    </w:p>
    <w:p w:rsidR="00221BBA" w:rsidRDefault="007C3C5B" w:rsidP="005E5579">
      <w:pPr>
        <w:numPr>
          <w:ilvl w:val="1"/>
          <w:numId w:val="24"/>
        </w:numPr>
        <w:spacing w:before="240"/>
        <w:jc w:val="both"/>
        <w:rPr>
          <w:rFonts w:ascii="Arial" w:hAnsi="Arial" w:cs="Arial"/>
          <w:sz w:val="22"/>
          <w:szCs w:val="22"/>
        </w:rPr>
      </w:pPr>
      <w:r>
        <w:rPr>
          <w:rFonts w:ascii="Arial" w:hAnsi="Arial" w:cs="Arial"/>
          <w:sz w:val="22"/>
          <w:szCs w:val="22"/>
        </w:rPr>
        <w:t xml:space="preserve">Parking Units may only be Owned by Residential Unit owners in the Condominium and leased to Occupants of Residential Units in the Condominium </w:t>
      </w:r>
      <w:r w:rsidR="00C63CA0" w:rsidRPr="00E314B0">
        <w:rPr>
          <w:rFonts w:ascii="Arial" w:hAnsi="Arial" w:cs="Arial"/>
          <w:sz w:val="22"/>
          <w:szCs w:val="22"/>
        </w:rPr>
        <w:t xml:space="preserve">  </w:t>
      </w:r>
    </w:p>
    <w:p w:rsidR="007138D9" w:rsidRPr="007138D9" w:rsidRDefault="007138D9" w:rsidP="007138D9">
      <w:pPr>
        <w:spacing w:before="240"/>
        <w:jc w:val="both"/>
        <w:rPr>
          <w:rFonts w:ascii="Arial" w:hAnsi="Arial" w:cs="Arial"/>
          <w:sz w:val="22"/>
          <w:szCs w:val="22"/>
        </w:rPr>
      </w:pPr>
      <w:r w:rsidRPr="007138D9">
        <w:rPr>
          <w:rFonts w:ascii="Arial" w:hAnsi="Arial" w:cs="Arial"/>
          <w:sz w:val="22"/>
          <w:szCs w:val="22"/>
        </w:rPr>
        <w:t>4.2.1</w:t>
      </w:r>
      <w:r w:rsidRPr="007138D9">
        <w:rPr>
          <w:rFonts w:ascii="Arial" w:hAnsi="Arial" w:cs="Arial"/>
          <w:sz w:val="22"/>
          <w:szCs w:val="22"/>
        </w:rPr>
        <w:tab/>
      </w:r>
      <w:r w:rsidRPr="007138D9">
        <w:rPr>
          <w:rFonts w:ascii="Arial" w:hAnsi="Arial" w:cs="Arial"/>
          <w:sz w:val="22"/>
          <w:szCs w:val="22"/>
          <w:u w:val="single"/>
        </w:rPr>
        <w:t>Accessible Parking Units</w:t>
      </w:r>
    </w:p>
    <w:p w:rsidR="007138D9" w:rsidRPr="007138D9" w:rsidRDefault="007138D9" w:rsidP="007138D9">
      <w:pPr>
        <w:spacing w:before="240"/>
        <w:jc w:val="both"/>
        <w:rPr>
          <w:rFonts w:ascii="Arial" w:hAnsi="Arial" w:cs="Arial"/>
          <w:sz w:val="22"/>
          <w:szCs w:val="22"/>
        </w:rPr>
      </w:pPr>
      <w:r w:rsidRPr="007138D9">
        <w:rPr>
          <w:rFonts w:ascii="Arial" w:hAnsi="Arial" w:cs="Arial"/>
          <w:sz w:val="22"/>
          <w:szCs w:val="22"/>
        </w:rPr>
        <w:t>There are certain Parking Units, which will be accessible for persons with disabilities (“Accessible Parking Units”).</w:t>
      </w:r>
    </w:p>
    <w:p w:rsidR="007138D9" w:rsidRPr="007138D9" w:rsidRDefault="007138D9" w:rsidP="007138D9">
      <w:pPr>
        <w:spacing w:before="240"/>
        <w:jc w:val="both"/>
        <w:rPr>
          <w:rFonts w:ascii="Arial" w:hAnsi="Arial" w:cs="Arial"/>
          <w:sz w:val="22"/>
          <w:szCs w:val="22"/>
        </w:rPr>
      </w:pPr>
      <w:r w:rsidRPr="007138D9">
        <w:rPr>
          <w:rFonts w:ascii="Arial" w:hAnsi="Arial" w:cs="Arial"/>
          <w:sz w:val="22"/>
          <w:szCs w:val="22"/>
        </w:rPr>
        <w:t xml:space="preserve">In the event that a purchaser who has been issued an Accessible Parking Permit by the governing authority (“Qualified Purchaser”) acquires a Residential Unit, which has not been allocated an </w:t>
      </w:r>
      <w:r w:rsidRPr="007138D9">
        <w:rPr>
          <w:rFonts w:ascii="Arial" w:hAnsi="Arial" w:cs="Arial"/>
          <w:sz w:val="22"/>
          <w:szCs w:val="22"/>
        </w:rPr>
        <w:lastRenderedPageBreak/>
        <w:t>Accessible Parking Unit, and requests an Accessible Parking Unit, the owner of the Accessible Parking Unit, which is the closest to the Parking Unit allocated to the Qualified Purchaser and who has not been issued an Accessible Parking Permit, shall be required to allow the Qualified Purchaser to use his or her Accessible Parking Unit and shall be entitled to use the Qualified Purchaser’s Parking Unit, notwithstanding the ownership of such Parking Units.</w:t>
      </w:r>
    </w:p>
    <w:p w:rsidR="007138D9" w:rsidRPr="005E5579" w:rsidRDefault="007138D9" w:rsidP="007138D9">
      <w:pPr>
        <w:spacing w:before="240"/>
        <w:jc w:val="both"/>
        <w:rPr>
          <w:rFonts w:ascii="Arial" w:hAnsi="Arial" w:cs="Arial"/>
          <w:sz w:val="22"/>
          <w:szCs w:val="22"/>
        </w:rPr>
      </w:pPr>
      <w:r w:rsidRPr="007138D9">
        <w:rPr>
          <w:rFonts w:ascii="Arial" w:hAnsi="Arial" w:cs="Arial"/>
          <w:sz w:val="22"/>
          <w:szCs w:val="22"/>
        </w:rPr>
        <w:t>For greater certainty, the foregoing provisions relating to Accessible Parking Units shall run with the units and be binding on all owners of such units.  All purchasers of Accessible Parking Units shall execute an acknowledgement confirming the foregoing on or prior to the title closing date and shall require all subsequent purchasers to execute such an acknowledgement.  The Condominium Corporation shall keep copies of all such acknowledgements and shall keep a record of who is using each Accessible Parking Unit.</w:t>
      </w:r>
    </w:p>
    <w:p w:rsidR="000A51D1" w:rsidRDefault="000A51D1" w:rsidP="000A51D1">
      <w:pPr>
        <w:rPr>
          <w:rFonts w:ascii="Arial" w:hAnsi="Arial" w:cs="Arial"/>
          <w:sz w:val="22"/>
          <w:szCs w:val="22"/>
        </w:rPr>
      </w:pPr>
    </w:p>
    <w:p w:rsidR="00C63CA0" w:rsidRPr="000A51D1" w:rsidRDefault="005E5579" w:rsidP="000A51D1">
      <w:pPr>
        <w:rPr>
          <w:rFonts w:ascii="Arial" w:hAnsi="Arial" w:cs="Arial"/>
          <w:sz w:val="22"/>
          <w:szCs w:val="22"/>
        </w:rPr>
      </w:pPr>
      <w:r>
        <w:rPr>
          <w:rFonts w:ascii="Arial" w:hAnsi="Arial" w:cs="Arial"/>
          <w:sz w:val="22"/>
          <w:szCs w:val="22"/>
        </w:rPr>
        <w:t>4.3</w:t>
      </w:r>
      <w:r w:rsidR="000A51D1">
        <w:rPr>
          <w:rFonts w:ascii="Arial" w:hAnsi="Arial" w:cs="Arial"/>
          <w:sz w:val="22"/>
          <w:szCs w:val="22"/>
        </w:rPr>
        <w:tab/>
      </w:r>
      <w:r w:rsidR="00C63CA0" w:rsidRPr="000A51D1">
        <w:rPr>
          <w:rFonts w:ascii="Arial" w:hAnsi="Arial" w:cs="Arial"/>
          <w:sz w:val="22"/>
          <w:szCs w:val="22"/>
          <w:u w:val="single"/>
        </w:rPr>
        <w:t>Rights of Entry to Unit</w:t>
      </w:r>
    </w:p>
    <w:p w:rsidR="00C63CA0" w:rsidRPr="00E314B0" w:rsidRDefault="00C63CA0" w:rsidP="00C63CA0">
      <w:pPr>
        <w:numPr>
          <w:ilvl w:val="0"/>
          <w:numId w:val="12"/>
        </w:numPr>
        <w:spacing w:before="240"/>
        <w:jc w:val="both"/>
        <w:rPr>
          <w:rFonts w:ascii="Arial" w:hAnsi="Arial" w:cs="Arial"/>
          <w:sz w:val="22"/>
          <w:szCs w:val="22"/>
        </w:rPr>
      </w:pPr>
      <w:r w:rsidRPr="00E314B0">
        <w:rPr>
          <w:rFonts w:ascii="Arial" w:hAnsi="Arial" w:cs="Arial"/>
          <w:sz w:val="22"/>
          <w:szCs w:val="22"/>
        </w:rPr>
        <w:t>The Corporation or any insurer of the property or any part thereof, their respective agents, or any other person authorized by the board, shall be entitled to enter any unit or any part of the common elements over which any owner has exclusive use, at all reasonable times and upon giving reasonable notice, to perform the objects and duties of the Corporation, and, without limiting the generality of the foregoing, for the purpose of making inspections, adjusting losses, making repairs, correcting any condition which violates the provisions of any insurance policy and remedying any condition which might result in damage to the property.</w:t>
      </w:r>
    </w:p>
    <w:p w:rsidR="00C63CA0" w:rsidRPr="00E314B0" w:rsidRDefault="00C63CA0" w:rsidP="00C63CA0">
      <w:pPr>
        <w:numPr>
          <w:ilvl w:val="0"/>
          <w:numId w:val="12"/>
        </w:numPr>
        <w:spacing w:before="240"/>
        <w:jc w:val="both"/>
        <w:rPr>
          <w:rFonts w:ascii="Arial" w:hAnsi="Arial" w:cs="Arial"/>
          <w:sz w:val="22"/>
          <w:szCs w:val="22"/>
        </w:rPr>
      </w:pPr>
      <w:r w:rsidRPr="00E314B0">
        <w:rPr>
          <w:rFonts w:ascii="Arial" w:hAnsi="Arial" w:cs="Arial"/>
          <w:sz w:val="22"/>
          <w:szCs w:val="22"/>
        </w:rPr>
        <w:t>In case of any emergency, an agent of or any other person authorized by the Corporation may enter a unit at any time and without notice for the purpose of repairing the unit or the common elements including any part of the common elements over which any owner has the exclusive use, or for the purpose of correcting any condition which might result in damage or loss to the property.  The Corporation or anyone authorized by it may determine whether an emergency exists.</w:t>
      </w:r>
    </w:p>
    <w:p w:rsidR="00C63CA0" w:rsidRPr="00E314B0" w:rsidRDefault="00C63CA0" w:rsidP="00C63CA0">
      <w:pPr>
        <w:numPr>
          <w:ilvl w:val="0"/>
          <w:numId w:val="12"/>
        </w:numPr>
        <w:spacing w:before="240"/>
        <w:jc w:val="both"/>
        <w:rPr>
          <w:rFonts w:ascii="Arial" w:hAnsi="Arial" w:cs="Arial"/>
          <w:sz w:val="22"/>
          <w:szCs w:val="22"/>
        </w:rPr>
      </w:pPr>
      <w:r w:rsidRPr="00E314B0">
        <w:rPr>
          <w:rFonts w:ascii="Arial" w:hAnsi="Arial" w:cs="Arial"/>
          <w:sz w:val="22"/>
          <w:szCs w:val="22"/>
        </w:rPr>
        <w:t>If an owner shall not be personally present to grant entry to his unit, the Corporation or its agents or any other person authorized by it may enter upon such unit without rendering it, or them, liable to any claim or cause of action or damages by reason thereof provided that they exercise reasonable care.</w:t>
      </w:r>
    </w:p>
    <w:p w:rsidR="00C63CA0" w:rsidRPr="00E314B0" w:rsidRDefault="00C63CA0" w:rsidP="00C63CA0">
      <w:pPr>
        <w:numPr>
          <w:ilvl w:val="0"/>
          <w:numId w:val="12"/>
        </w:numPr>
        <w:spacing w:before="240"/>
        <w:jc w:val="both"/>
        <w:rPr>
          <w:rFonts w:ascii="Arial" w:hAnsi="Arial" w:cs="Arial"/>
          <w:sz w:val="22"/>
          <w:szCs w:val="22"/>
        </w:rPr>
      </w:pPr>
      <w:r w:rsidRPr="00E314B0">
        <w:rPr>
          <w:rFonts w:ascii="Arial" w:hAnsi="Arial" w:cs="Arial"/>
          <w:sz w:val="22"/>
          <w:szCs w:val="22"/>
        </w:rPr>
        <w:t>The rights and authority hereby reserved to the Corporation, its agents, or any other persons authorized by it, or any insurer or its agents, do not impose any responsibility or liability whatever for the care or supervision of any unit except as specifically provided in this Declaration or the by-laws.</w:t>
      </w:r>
    </w:p>
    <w:p w:rsidR="00C63CA0" w:rsidRPr="00E314B0" w:rsidRDefault="00C63CA0" w:rsidP="00C63CA0">
      <w:pPr>
        <w:numPr>
          <w:ilvl w:val="0"/>
          <w:numId w:val="12"/>
        </w:numPr>
        <w:spacing w:before="240"/>
        <w:jc w:val="both"/>
        <w:rPr>
          <w:rFonts w:ascii="Arial" w:hAnsi="Arial" w:cs="Arial"/>
          <w:sz w:val="22"/>
          <w:szCs w:val="22"/>
        </w:rPr>
      </w:pPr>
      <w:r w:rsidRPr="00E314B0">
        <w:rPr>
          <w:rFonts w:ascii="Arial" w:hAnsi="Arial" w:cs="Arial"/>
          <w:sz w:val="22"/>
          <w:szCs w:val="22"/>
        </w:rPr>
        <w:t>Any unit containing a common area water meter will be subject to the Corporation’s right to gain access to the water meter at all reasonable times and on reasonable notice for the purpose of reading and maintenance of the said water meter.</w:t>
      </w:r>
    </w:p>
    <w:p w:rsidR="00C63CA0" w:rsidRPr="00E314B0" w:rsidRDefault="00C63CA0" w:rsidP="00C63CA0">
      <w:pPr>
        <w:jc w:val="both"/>
        <w:rPr>
          <w:rFonts w:ascii="Arial" w:hAnsi="Arial" w:cs="Arial"/>
          <w:sz w:val="22"/>
          <w:szCs w:val="22"/>
          <w:u w:val="single"/>
        </w:rPr>
      </w:pPr>
    </w:p>
    <w:p w:rsidR="00C63CA0" w:rsidRPr="00E314B0" w:rsidRDefault="003619EA" w:rsidP="003619EA">
      <w:pPr>
        <w:jc w:val="both"/>
        <w:rPr>
          <w:rFonts w:ascii="Arial" w:hAnsi="Arial" w:cs="Arial"/>
          <w:sz w:val="22"/>
          <w:szCs w:val="22"/>
          <w:u w:val="single"/>
        </w:rPr>
      </w:pPr>
      <w:r w:rsidRPr="003619EA">
        <w:rPr>
          <w:rFonts w:ascii="Arial" w:hAnsi="Arial" w:cs="Arial"/>
          <w:sz w:val="22"/>
          <w:szCs w:val="22"/>
        </w:rPr>
        <w:t>4.4</w:t>
      </w:r>
      <w:r>
        <w:rPr>
          <w:rFonts w:ascii="Arial" w:hAnsi="Arial" w:cs="Arial"/>
          <w:sz w:val="22"/>
          <w:szCs w:val="22"/>
        </w:rPr>
        <w:tab/>
      </w:r>
      <w:r w:rsidR="00C63CA0" w:rsidRPr="00116240">
        <w:rPr>
          <w:rFonts w:ascii="Arial" w:hAnsi="Arial" w:cs="Arial"/>
          <w:sz w:val="22"/>
          <w:szCs w:val="22"/>
          <w:u w:val="single"/>
        </w:rPr>
        <w:t>Temporary</w:t>
      </w:r>
      <w:r w:rsidR="00C63CA0" w:rsidRPr="00E314B0">
        <w:rPr>
          <w:rFonts w:ascii="Arial" w:hAnsi="Arial" w:cs="Arial"/>
          <w:sz w:val="22"/>
          <w:szCs w:val="22"/>
          <w:u w:val="single"/>
        </w:rPr>
        <w:t xml:space="preserve"> Model Suites</w:t>
      </w:r>
    </w:p>
    <w:p w:rsidR="00C63CA0" w:rsidRPr="00E314B0" w:rsidRDefault="00C63CA0" w:rsidP="00C63CA0">
      <w:pPr>
        <w:jc w:val="both"/>
        <w:rPr>
          <w:rFonts w:ascii="Arial" w:hAnsi="Arial" w:cs="Arial"/>
          <w:sz w:val="22"/>
          <w:szCs w:val="22"/>
        </w:rPr>
      </w:pPr>
    </w:p>
    <w:p w:rsidR="00C63CA0" w:rsidRPr="00E314B0" w:rsidRDefault="00C63CA0" w:rsidP="00C63CA0">
      <w:pPr>
        <w:ind w:left="720"/>
        <w:jc w:val="both"/>
        <w:rPr>
          <w:rFonts w:ascii="Arial" w:hAnsi="Arial" w:cs="Arial"/>
          <w:sz w:val="22"/>
          <w:szCs w:val="22"/>
        </w:rPr>
      </w:pPr>
      <w:r w:rsidRPr="00E314B0">
        <w:rPr>
          <w:rFonts w:ascii="Arial" w:hAnsi="Arial" w:cs="Arial"/>
          <w:sz w:val="22"/>
          <w:szCs w:val="22"/>
        </w:rPr>
        <w:t xml:space="preserve">At </w:t>
      </w:r>
      <w:r w:rsidR="003619EA">
        <w:rPr>
          <w:rFonts w:ascii="Arial" w:hAnsi="Arial" w:cs="Arial"/>
          <w:sz w:val="22"/>
          <w:szCs w:val="22"/>
        </w:rPr>
        <w:t>the time of registration</w:t>
      </w:r>
      <w:r w:rsidR="00F77505" w:rsidRPr="00E314B0">
        <w:rPr>
          <w:rFonts w:ascii="Arial" w:hAnsi="Arial" w:cs="Arial"/>
          <w:sz w:val="22"/>
          <w:szCs w:val="22"/>
        </w:rPr>
        <w:t xml:space="preserve">, any </w:t>
      </w:r>
      <w:r w:rsidRPr="00E314B0">
        <w:rPr>
          <w:rFonts w:ascii="Arial" w:hAnsi="Arial" w:cs="Arial"/>
          <w:sz w:val="22"/>
          <w:szCs w:val="22"/>
        </w:rPr>
        <w:t xml:space="preserve">unsold dwelling </w:t>
      </w:r>
      <w:r w:rsidR="00F77505" w:rsidRPr="00E314B0">
        <w:rPr>
          <w:rFonts w:ascii="Arial" w:hAnsi="Arial" w:cs="Arial"/>
          <w:sz w:val="22"/>
          <w:szCs w:val="22"/>
        </w:rPr>
        <w:t xml:space="preserve">units </w:t>
      </w:r>
      <w:r w:rsidRPr="00E314B0">
        <w:rPr>
          <w:rFonts w:ascii="Arial" w:hAnsi="Arial" w:cs="Arial"/>
          <w:sz w:val="22"/>
          <w:szCs w:val="22"/>
        </w:rPr>
        <w:t>and/or parking units and/or locker units in this Condominium may be used as temporary model suites for marketing/sale purposes, and the Declarant, its sales staff and their respective invitees shall be entitled to use the common elements for access to, and egress from, the model suites.  The Declarant shall be entitled to maintain the model suites, together with all sales/marketing displays and signs, until the Declarant has sold all the dwelling units in this Condominium.</w:t>
      </w:r>
    </w:p>
    <w:p w:rsidR="00C63CA0" w:rsidRPr="00E314B0" w:rsidRDefault="00C63CA0" w:rsidP="00C63CA0">
      <w:pPr>
        <w:ind w:left="720"/>
        <w:jc w:val="both"/>
        <w:rPr>
          <w:rFonts w:ascii="Arial" w:hAnsi="Arial" w:cs="Arial"/>
          <w:sz w:val="22"/>
          <w:szCs w:val="22"/>
          <w:u w:val="single"/>
        </w:rPr>
      </w:pPr>
    </w:p>
    <w:p w:rsidR="00C63CA0" w:rsidRPr="00E314B0" w:rsidRDefault="00C63CA0" w:rsidP="005A164A">
      <w:pPr>
        <w:numPr>
          <w:ilvl w:val="1"/>
          <w:numId w:val="47"/>
        </w:numPr>
        <w:jc w:val="both"/>
        <w:rPr>
          <w:rFonts w:ascii="Arial" w:hAnsi="Arial" w:cs="Arial"/>
          <w:sz w:val="22"/>
          <w:szCs w:val="22"/>
          <w:u w:val="single"/>
        </w:rPr>
      </w:pPr>
      <w:r w:rsidRPr="00E314B0">
        <w:rPr>
          <w:rFonts w:ascii="Arial" w:hAnsi="Arial" w:cs="Arial"/>
          <w:sz w:val="22"/>
          <w:szCs w:val="22"/>
          <w:u w:val="single"/>
        </w:rPr>
        <w:t>Requirements for Leasing</w:t>
      </w:r>
    </w:p>
    <w:p w:rsidR="00C63CA0" w:rsidRPr="00E314B0" w:rsidRDefault="00C63CA0" w:rsidP="00C63CA0">
      <w:pPr>
        <w:jc w:val="both"/>
        <w:rPr>
          <w:rFonts w:ascii="Arial" w:hAnsi="Arial" w:cs="Arial"/>
          <w:sz w:val="22"/>
          <w:szCs w:val="22"/>
          <w:u w:val="single"/>
        </w:rPr>
      </w:pPr>
    </w:p>
    <w:p w:rsidR="00C63CA0" w:rsidRPr="00E314B0" w:rsidRDefault="00C63CA0" w:rsidP="00C63CA0">
      <w:pPr>
        <w:numPr>
          <w:ilvl w:val="0"/>
          <w:numId w:val="13"/>
        </w:numPr>
        <w:jc w:val="both"/>
        <w:rPr>
          <w:rFonts w:ascii="Arial" w:hAnsi="Arial" w:cs="Arial"/>
          <w:sz w:val="22"/>
          <w:szCs w:val="22"/>
        </w:rPr>
      </w:pPr>
      <w:r w:rsidRPr="00E314B0">
        <w:rPr>
          <w:rFonts w:ascii="Arial" w:hAnsi="Arial" w:cs="Arial"/>
          <w:sz w:val="22"/>
          <w:szCs w:val="22"/>
        </w:rPr>
        <w:t>No owner shall lease his unit unless he causes the tenant to deliver to the Corporation an agreement signed by the tenant, to the following effect:</w:t>
      </w:r>
    </w:p>
    <w:p w:rsidR="00C63CA0" w:rsidRPr="00E314B0" w:rsidRDefault="00C63CA0" w:rsidP="00C63CA0">
      <w:pPr>
        <w:ind w:left="720"/>
        <w:jc w:val="both"/>
        <w:rPr>
          <w:rFonts w:ascii="Arial" w:hAnsi="Arial" w:cs="Arial"/>
          <w:sz w:val="22"/>
          <w:szCs w:val="22"/>
        </w:rPr>
      </w:pPr>
    </w:p>
    <w:p w:rsidR="00C63CA0" w:rsidRPr="00E314B0" w:rsidRDefault="00C63CA0" w:rsidP="00C63CA0">
      <w:pPr>
        <w:ind w:left="720"/>
        <w:jc w:val="both"/>
        <w:rPr>
          <w:rFonts w:ascii="Arial" w:hAnsi="Arial" w:cs="Arial"/>
          <w:sz w:val="22"/>
          <w:szCs w:val="22"/>
        </w:rPr>
      </w:pPr>
      <w:r w:rsidRPr="00E314B0">
        <w:rPr>
          <w:rFonts w:ascii="Arial" w:hAnsi="Arial" w:cs="Arial"/>
          <w:sz w:val="22"/>
          <w:szCs w:val="22"/>
        </w:rPr>
        <w:t xml:space="preserve">“I, ____________________________, covenant and agree that I, the members of my household and my guests from time to time, will, in using the unit rented by me and the common elements, comply with the </w:t>
      </w:r>
      <w:r w:rsidRPr="00E314B0">
        <w:rPr>
          <w:rFonts w:ascii="Arial" w:hAnsi="Arial" w:cs="Arial"/>
          <w:i/>
          <w:sz w:val="22"/>
          <w:szCs w:val="22"/>
        </w:rPr>
        <w:t>Condominium Act</w:t>
      </w:r>
      <w:r w:rsidRPr="00E314B0">
        <w:rPr>
          <w:rFonts w:ascii="Arial" w:hAnsi="Arial" w:cs="Arial"/>
          <w:sz w:val="22"/>
          <w:szCs w:val="22"/>
        </w:rPr>
        <w:t xml:space="preserve">, </w:t>
      </w:r>
      <w:r w:rsidRPr="00E314B0">
        <w:rPr>
          <w:rFonts w:ascii="Arial" w:hAnsi="Arial" w:cs="Arial"/>
          <w:i/>
          <w:sz w:val="22"/>
          <w:szCs w:val="22"/>
        </w:rPr>
        <w:t>1998</w:t>
      </w:r>
      <w:r w:rsidRPr="00E314B0">
        <w:rPr>
          <w:rFonts w:ascii="Arial" w:hAnsi="Arial" w:cs="Arial"/>
          <w:sz w:val="22"/>
          <w:szCs w:val="22"/>
        </w:rPr>
        <w:t xml:space="preserve"> the Declaration and the By-laws, and all rules of the Condominium Corporation, during the term of my tenancy, and will be subject to the same duties imposed by the above as if I were a unit owner, except </w:t>
      </w:r>
      <w:r w:rsidRPr="00E314B0">
        <w:rPr>
          <w:rFonts w:ascii="Arial" w:hAnsi="Arial" w:cs="Arial"/>
          <w:sz w:val="22"/>
          <w:szCs w:val="22"/>
        </w:rPr>
        <w:lastRenderedPageBreak/>
        <w:t xml:space="preserve">for payment of common expenses, unless otherwise provided by the </w:t>
      </w:r>
      <w:r w:rsidRPr="00E314B0">
        <w:rPr>
          <w:rFonts w:ascii="Arial" w:hAnsi="Arial" w:cs="Arial"/>
          <w:i/>
          <w:sz w:val="22"/>
          <w:szCs w:val="22"/>
        </w:rPr>
        <w:t>Condominium Act</w:t>
      </w:r>
      <w:r w:rsidRPr="00E314B0">
        <w:rPr>
          <w:rFonts w:ascii="Arial" w:hAnsi="Arial" w:cs="Arial"/>
          <w:sz w:val="22"/>
          <w:szCs w:val="22"/>
        </w:rPr>
        <w:t xml:space="preserve">, </w:t>
      </w:r>
      <w:r w:rsidRPr="00E314B0">
        <w:rPr>
          <w:rFonts w:ascii="Arial" w:hAnsi="Arial" w:cs="Arial"/>
          <w:i/>
          <w:sz w:val="22"/>
          <w:szCs w:val="22"/>
        </w:rPr>
        <w:t>1998.</w:t>
      </w:r>
    </w:p>
    <w:p w:rsidR="00C63CA0" w:rsidRPr="00E314B0" w:rsidRDefault="00C63CA0" w:rsidP="00C63CA0">
      <w:pPr>
        <w:ind w:left="720"/>
        <w:jc w:val="both"/>
        <w:rPr>
          <w:rFonts w:ascii="Arial" w:hAnsi="Arial" w:cs="Arial"/>
          <w:sz w:val="22"/>
          <w:szCs w:val="22"/>
        </w:rPr>
      </w:pPr>
    </w:p>
    <w:p w:rsidR="00C63CA0" w:rsidRPr="00E314B0" w:rsidRDefault="00C63CA0" w:rsidP="00C63CA0">
      <w:pPr>
        <w:ind w:left="720"/>
        <w:jc w:val="both"/>
        <w:rPr>
          <w:rFonts w:ascii="Arial" w:hAnsi="Arial" w:cs="Arial"/>
          <w:sz w:val="22"/>
          <w:szCs w:val="22"/>
        </w:rPr>
      </w:pPr>
      <w:r w:rsidRPr="00E314B0">
        <w:rPr>
          <w:rFonts w:ascii="Arial" w:hAnsi="Arial" w:cs="Arial"/>
          <w:sz w:val="22"/>
          <w:szCs w:val="22"/>
        </w:rPr>
        <w:t xml:space="preserve">Furthermore, I acknowledge that students from this development are likely to be redirected to schools outside the area with available capacity and that students </w:t>
      </w:r>
      <w:r w:rsidRPr="00E314B0">
        <w:rPr>
          <w:rFonts w:ascii="Arial" w:hAnsi="Arial" w:cs="Arial"/>
          <w:sz w:val="22"/>
          <w:szCs w:val="22"/>
          <w:u w:val="single"/>
        </w:rPr>
        <w:t>may</w:t>
      </w:r>
      <w:r w:rsidRPr="00E314B0">
        <w:rPr>
          <w:rFonts w:ascii="Arial" w:hAnsi="Arial" w:cs="Arial"/>
          <w:sz w:val="22"/>
          <w:szCs w:val="22"/>
        </w:rPr>
        <w:t xml:space="preserve"> be transported as governed by the Board Transportation Policy.”</w:t>
      </w:r>
    </w:p>
    <w:p w:rsidR="00C63CA0" w:rsidRPr="00E314B0" w:rsidRDefault="00C63CA0" w:rsidP="00C63CA0">
      <w:pPr>
        <w:numPr>
          <w:ilvl w:val="0"/>
          <w:numId w:val="13"/>
        </w:numPr>
        <w:spacing w:before="240"/>
        <w:jc w:val="both"/>
        <w:rPr>
          <w:rFonts w:ascii="Arial" w:hAnsi="Arial" w:cs="Arial"/>
          <w:sz w:val="22"/>
          <w:szCs w:val="22"/>
        </w:rPr>
      </w:pPr>
      <w:r w:rsidRPr="00E314B0">
        <w:rPr>
          <w:rFonts w:ascii="Arial" w:hAnsi="Arial" w:cs="Arial"/>
          <w:sz w:val="22"/>
          <w:szCs w:val="22"/>
        </w:rPr>
        <w:t>No tenant shall be liable for the payment of common expenses unless notified by the Corporation that the owner is in default of payment of common expenses, in which case the tenant shall deduct from the rent payable to the owner the owner’s share of the common expenses and shall pay the same to the Corporation.</w:t>
      </w:r>
    </w:p>
    <w:p w:rsidR="00C63CA0" w:rsidRPr="00E314B0" w:rsidRDefault="00C63CA0" w:rsidP="00C63CA0">
      <w:pPr>
        <w:numPr>
          <w:ilvl w:val="0"/>
          <w:numId w:val="13"/>
        </w:numPr>
        <w:spacing w:before="240"/>
        <w:jc w:val="both"/>
        <w:rPr>
          <w:rFonts w:ascii="Arial" w:hAnsi="Arial" w:cs="Arial"/>
          <w:sz w:val="22"/>
          <w:szCs w:val="22"/>
        </w:rPr>
      </w:pPr>
      <w:r w:rsidRPr="00E314B0">
        <w:rPr>
          <w:rFonts w:ascii="Arial" w:hAnsi="Arial" w:cs="Arial"/>
          <w:sz w:val="22"/>
          <w:szCs w:val="22"/>
        </w:rPr>
        <w:t>Any owner leasing his unit shall not be relieved thereby from any of his obligations with respect to the unit, which shall be joint and several with his tenant.</w:t>
      </w:r>
    </w:p>
    <w:p w:rsidR="00C63CA0" w:rsidRPr="00E314B0" w:rsidRDefault="00C63CA0" w:rsidP="00C63CA0">
      <w:pPr>
        <w:ind w:left="720"/>
        <w:jc w:val="both"/>
        <w:rPr>
          <w:rFonts w:ascii="Arial" w:hAnsi="Arial" w:cs="Arial"/>
          <w:sz w:val="22"/>
          <w:szCs w:val="22"/>
        </w:rPr>
      </w:pPr>
    </w:p>
    <w:p w:rsidR="00C63CA0" w:rsidRPr="00E314B0" w:rsidRDefault="00C63CA0" w:rsidP="00C63CA0">
      <w:pPr>
        <w:ind w:left="720"/>
        <w:jc w:val="center"/>
        <w:rPr>
          <w:rFonts w:ascii="Arial" w:hAnsi="Arial" w:cs="Arial"/>
          <w:b/>
          <w:sz w:val="22"/>
          <w:szCs w:val="22"/>
        </w:rPr>
      </w:pPr>
      <w:r w:rsidRPr="00E314B0">
        <w:rPr>
          <w:rFonts w:ascii="Arial" w:hAnsi="Arial" w:cs="Arial"/>
          <w:b/>
          <w:sz w:val="22"/>
          <w:szCs w:val="22"/>
        </w:rPr>
        <w:t>ARTICLE V</w:t>
      </w:r>
    </w:p>
    <w:p w:rsidR="00C63CA0" w:rsidRPr="00E314B0" w:rsidRDefault="00C63CA0" w:rsidP="00C63CA0">
      <w:pPr>
        <w:ind w:left="720"/>
        <w:jc w:val="center"/>
        <w:rPr>
          <w:rFonts w:ascii="Arial" w:hAnsi="Arial" w:cs="Arial"/>
          <w:sz w:val="22"/>
          <w:szCs w:val="22"/>
        </w:rPr>
      </w:pPr>
      <w:r w:rsidRPr="00E314B0">
        <w:rPr>
          <w:rFonts w:ascii="Arial" w:hAnsi="Arial" w:cs="Arial"/>
          <w:b/>
          <w:sz w:val="22"/>
          <w:szCs w:val="22"/>
        </w:rPr>
        <w:t>By-laws and Rules</w:t>
      </w:r>
    </w:p>
    <w:p w:rsidR="00C63CA0" w:rsidRPr="00E314B0" w:rsidRDefault="00C63CA0" w:rsidP="00C63CA0">
      <w:pPr>
        <w:ind w:left="720"/>
        <w:rPr>
          <w:rFonts w:ascii="Arial" w:hAnsi="Arial" w:cs="Arial"/>
          <w:sz w:val="22"/>
          <w:szCs w:val="22"/>
        </w:rPr>
      </w:pPr>
    </w:p>
    <w:p w:rsidR="00C63CA0" w:rsidRPr="00E314B0" w:rsidRDefault="00C63CA0" w:rsidP="00C63CA0">
      <w:pPr>
        <w:numPr>
          <w:ilvl w:val="1"/>
          <w:numId w:val="14"/>
        </w:numPr>
        <w:rPr>
          <w:rFonts w:ascii="Arial" w:hAnsi="Arial" w:cs="Arial"/>
          <w:sz w:val="22"/>
          <w:szCs w:val="22"/>
          <w:u w:val="single"/>
        </w:rPr>
      </w:pPr>
      <w:r w:rsidRPr="00E314B0">
        <w:rPr>
          <w:rFonts w:ascii="Arial" w:hAnsi="Arial" w:cs="Arial"/>
          <w:sz w:val="22"/>
          <w:szCs w:val="22"/>
          <w:u w:val="single"/>
        </w:rPr>
        <w:t>By-laws</w:t>
      </w:r>
    </w:p>
    <w:p w:rsidR="00C63CA0" w:rsidRPr="00E314B0" w:rsidRDefault="00C63CA0" w:rsidP="00C63CA0">
      <w:pPr>
        <w:rPr>
          <w:rFonts w:ascii="Arial" w:hAnsi="Arial" w:cs="Arial"/>
          <w:sz w:val="22"/>
          <w:szCs w:val="22"/>
          <w:u w:val="single"/>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The board may pass by-laws, not contrary to the Act or to this Declaration which by-laws shall not be effective until they are confirmed with or without variation by the owners, who own not less than fifty-one percent (51%) of the units, at a meeting duly called for that purposes,</w:t>
      </w:r>
    </w:p>
    <w:p w:rsidR="00C63CA0" w:rsidRPr="00E314B0" w:rsidRDefault="00C63CA0" w:rsidP="00C63CA0">
      <w:pPr>
        <w:ind w:left="720"/>
        <w:jc w:val="both"/>
        <w:rPr>
          <w:rFonts w:ascii="Arial" w:hAnsi="Arial" w:cs="Arial"/>
          <w:sz w:val="22"/>
          <w:szCs w:val="22"/>
        </w:rPr>
      </w:pPr>
    </w:p>
    <w:p w:rsidR="00C63CA0" w:rsidRPr="00E314B0" w:rsidRDefault="00C63CA0" w:rsidP="00C63CA0">
      <w:pPr>
        <w:numPr>
          <w:ilvl w:val="0"/>
          <w:numId w:val="15"/>
        </w:numPr>
        <w:jc w:val="both"/>
        <w:rPr>
          <w:rFonts w:ascii="Arial" w:hAnsi="Arial" w:cs="Arial"/>
          <w:sz w:val="22"/>
          <w:szCs w:val="22"/>
        </w:rPr>
      </w:pPr>
      <w:r w:rsidRPr="00E314B0">
        <w:rPr>
          <w:rFonts w:ascii="Arial" w:hAnsi="Arial" w:cs="Arial"/>
          <w:sz w:val="22"/>
          <w:szCs w:val="22"/>
        </w:rPr>
        <w:t>governing, regulating, specifying or respecting those matters specified in the Act from time to time; and</w:t>
      </w:r>
    </w:p>
    <w:p w:rsidR="00C63CA0" w:rsidRPr="00E314B0" w:rsidRDefault="00C63CA0" w:rsidP="00C63CA0">
      <w:pPr>
        <w:ind w:left="720"/>
        <w:jc w:val="both"/>
        <w:rPr>
          <w:rFonts w:ascii="Arial" w:hAnsi="Arial" w:cs="Arial"/>
          <w:sz w:val="22"/>
          <w:szCs w:val="22"/>
        </w:rPr>
      </w:pPr>
    </w:p>
    <w:p w:rsidR="00C63CA0" w:rsidRPr="00E314B0" w:rsidRDefault="00C63CA0" w:rsidP="00C63CA0">
      <w:pPr>
        <w:numPr>
          <w:ilvl w:val="0"/>
          <w:numId w:val="15"/>
        </w:numPr>
        <w:jc w:val="both"/>
        <w:rPr>
          <w:rFonts w:ascii="Arial" w:hAnsi="Arial" w:cs="Arial"/>
          <w:sz w:val="22"/>
          <w:szCs w:val="22"/>
        </w:rPr>
      </w:pPr>
      <w:r w:rsidRPr="00E314B0">
        <w:rPr>
          <w:rFonts w:ascii="Arial" w:hAnsi="Arial" w:cs="Arial"/>
          <w:sz w:val="22"/>
          <w:szCs w:val="22"/>
        </w:rPr>
        <w:t>respecting, regulating or governing any other matter or purpose not inconsistent with this Declaration or the Act.</w:t>
      </w:r>
    </w:p>
    <w:p w:rsidR="00C63CA0" w:rsidRPr="00E314B0" w:rsidRDefault="00C63CA0" w:rsidP="00C63CA0">
      <w:pPr>
        <w:jc w:val="both"/>
        <w:rPr>
          <w:rFonts w:ascii="Arial" w:hAnsi="Arial" w:cs="Arial"/>
          <w:sz w:val="22"/>
          <w:szCs w:val="22"/>
        </w:rPr>
      </w:pPr>
    </w:p>
    <w:p w:rsidR="00C63CA0" w:rsidRPr="00E314B0" w:rsidRDefault="00C63CA0" w:rsidP="00C63CA0">
      <w:pPr>
        <w:numPr>
          <w:ilvl w:val="1"/>
          <w:numId w:val="14"/>
        </w:numPr>
        <w:jc w:val="both"/>
        <w:rPr>
          <w:rFonts w:ascii="Arial" w:hAnsi="Arial" w:cs="Arial"/>
          <w:sz w:val="22"/>
          <w:szCs w:val="22"/>
        </w:rPr>
      </w:pPr>
      <w:r w:rsidRPr="00E314B0">
        <w:rPr>
          <w:rFonts w:ascii="Arial" w:hAnsi="Arial" w:cs="Arial"/>
          <w:sz w:val="22"/>
          <w:szCs w:val="22"/>
          <w:u w:val="single"/>
        </w:rPr>
        <w:t>Rules</w:t>
      </w:r>
    </w:p>
    <w:p w:rsidR="00C63CA0" w:rsidRPr="00E314B0" w:rsidRDefault="00C63CA0" w:rsidP="00C63CA0">
      <w:pPr>
        <w:jc w:val="both"/>
        <w:rPr>
          <w:rFonts w:ascii="Arial" w:hAnsi="Arial" w:cs="Arial"/>
          <w:sz w:val="22"/>
          <w:szCs w:val="22"/>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The Board may make rules respecting the use of the common elements and units or any of them not inconsistent with the Act, this Declaration and the By-laws, which rules shall be complied with and enforced in the same manner as the by-laws.  Any such rules shall be effective thirty (30) days after notice thereof has been given to each owner unless the board is in receipt of a requisition in writing made under Section 46 of the Act requiring a meeting of owners to consider the rules.</w:t>
      </w:r>
    </w:p>
    <w:p w:rsidR="00C63CA0" w:rsidRPr="00E314B0" w:rsidRDefault="00C63CA0" w:rsidP="00C63CA0">
      <w:pPr>
        <w:jc w:val="both"/>
        <w:rPr>
          <w:rFonts w:ascii="Arial" w:hAnsi="Arial" w:cs="Arial"/>
          <w:sz w:val="22"/>
          <w:szCs w:val="22"/>
        </w:rPr>
      </w:pPr>
    </w:p>
    <w:p w:rsidR="00C63CA0" w:rsidRPr="00E314B0" w:rsidRDefault="00C63CA0" w:rsidP="00C63CA0">
      <w:pPr>
        <w:jc w:val="center"/>
        <w:rPr>
          <w:rFonts w:ascii="Arial" w:hAnsi="Arial" w:cs="Arial"/>
          <w:b/>
          <w:sz w:val="22"/>
          <w:szCs w:val="22"/>
        </w:rPr>
      </w:pPr>
      <w:r w:rsidRPr="00E314B0">
        <w:rPr>
          <w:rFonts w:ascii="Arial" w:hAnsi="Arial" w:cs="Arial"/>
          <w:b/>
          <w:sz w:val="22"/>
          <w:szCs w:val="22"/>
        </w:rPr>
        <w:t>ARTICLE VI</w:t>
      </w:r>
    </w:p>
    <w:p w:rsidR="00C63CA0" w:rsidRPr="00E314B0" w:rsidRDefault="00C63CA0" w:rsidP="00C63CA0">
      <w:pPr>
        <w:jc w:val="center"/>
        <w:rPr>
          <w:rFonts w:ascii="Arial" w:hAnsi="Arial" w:cs="Arial"/>
          <w:sz w:val="22"/>
          <w:szCs w:val="22"/>
        </w:rPr>
      </w:pPr>
      <w:r w:rsidRPr="00E314B0">
        <w:rPr>
          <w:rFonts w:ascii="Arial" w:hAnsi="Arial" w:cs="Arial"/>
          <w:b/>
          <w:sz w:val="22"/>
          <w:szCs w:val="22"/>
        </w:rPr>
        <w:t>Maintenance and Repair</w:t>
      </w:r>
    </w:p>
    <w:p w:rsidR="00C63CA0" w:rsidRPr="00E314B0" w:rsidRDefault="00C63CA0" w:rsidP="00C63CA0">
      <w:pPr>
        <w:jc w:val="center"/>
        <w:rPr>
          <w:rFonts w:ascii="Arial" w:hAnsi="Arial" w:cs="Arial"/>
          <w:sz w:val="22"/>
          <w:szCs w:val="22"/>
        </w:rPr>
      </w:pPr>
    </w:p>
    <w:p w:rsidR="00C63CA0" w:rsidRPr="00E314B0" w:rsidRDefault="00C63CA0" w:rsidP="00C63CA0">
      <w:pPr>
        <w:numPr>
          <w:ilvl w:val="1"/>
          <w:numId w:val="16"/>
        </w:numPr>
        <w:jc w:val="both"/>
        <w:rPr>
          <w:rFonts w:ascii="Arial" w:hAnsi="Arial" w:cs="Arial"/>
          <w:sz w:val="22"/>
          <w:szCs w:val="22"/>
        </w:rPr>
      </w:pPr>
      <w:r w:rsidRPr="00E314B0">
        <w:rPr>
          <w:rFonts w:ascii="Arial" w:hAnsi="Arial" w:cs="Arial"/>
          <w:sz w:val="22"/>
          <w:szCs w:val="22"/>
          <w:u w:val="single"/>
        </w:rPr>
        <w:t>Owner’s Responsibilities</w:t>
      </w:r>
    </w:p>
    <w:p w:rsidR="00C63CA0" w:rsidRPr="00E314B0" w:rsidRDefault="00C63CA0" w:rsidP="00C63CA0">
      <w:pPr>
        <w:jc w:val="both"/>
        <w:rPr>
          <w:rFonts w:ascii="Arial" w:hAnsi="Arial" w:cs="Arial"/>
          <w:sz w:val="22"/>
          <w:szCs w:val="22"/>
          <w:u w:val="single"/>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Each owner shall maintain his unit and those parts of the common elements of which he has exclusive use, and, subject to the provisions of this Declaration and Section 123 of the Act, each owner shall repair his unit and those parts of the common elements designated for his exclusive use after damage, all at his own expense.</w:t>
      </w:r>
    </w:p>
    <w:p w:rsidR="00C63CA0" w:rsidRPr="00E314B0" w:rsidRDefault="00C63CA0" w:rsidP="00C63CA0">
      <w:pPr>
        <w:ind w:left="720"/>
        <w:jc w:val="both"/>
        <w:rPr>
          <w:rFonts w:ascii="Arial" w:hAnsi="Arial" w:cs="Arial"/>
          <w:sz w:val="22"/>
          <w:szCs w:val="22"/>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Each owner shall be responsible for damage to any and all other units or to the common elements which is caused by the failure of the owner to so maintain and repair his unit or any common elements designated for his exclusive use, save and except for any such damages for which the cost of repairing same may be recovered under any policy or policies of insurance held by the Corporation.  The owners shall obtain fire insurance to cover the inside portion of their unit and its contents.</w:t>
      </w:r>
    </w:p>
    <w:p w:rsidR="00C63CA0" w:rsidRPr="00E314B0" w:rsidRDefault="00C63CA0" w:rsidP="00C63CA0">
      <w:pPr>
        <w:ind w:left="720"/>
        <w:jc w:val="both"/>
        <w:rPr>
          <w:rFonts w:ascii="Arial" w:hAnsi="Arial" w:cs="Arial"/>
          <w:sz w:val="22"/>
          <w:szCs w:val="22"/>
        </w:rPr>
      </w:pPr>
      <w:r w:rsidRPr="00E314B0">
        <w:rPr>
          <w:rFonts w:ascii="Arial" w:hAnsi="Arial" w:cs="Arial"/>
          <w:sz w:val="22"/>
          <w:szCs w:val="22"/>
        </w:rPr>
        <w:t xml:space="preserve"> </w:t>
      </w: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 xml:space="preserve">Notwithstanding anything hereinbefore or hereinafter provided to the contrary, each unit owner shall be responsible for the cleaning and sweeping of any balcony or patio area set aside for the exclusive use of such owner.  The owner of a dwelling unit with an appurtenant balcony may install any rug, carpet or similar flooring material (of his choice) within such balcony area provided however that no owner may alter or repair said balcony area, nor apply any paint, stucco, wallpaper, varnish, stain or other covering to any portion of said balcony area (or to any portion of the exterior window glazing), nor alter or change the colour, texture and/or materials constituting same, without the prior written consent of the Corporation.  Upon the Corporation’s request, each owner shall provide access to the balcony or patio area set aside for the exclusive use of such </w:t>
      </w:r>
      <w:r w:rsidRPr="00E314B0">
        <w:rPr>
          <w:rFonts w:ascii="Arial" w:hAnsi="Arial" w:cs="Arial"/>
          <w:sz w:val="22"/>
          <w:szCs w:val="22"/>
        </w:rPr>
        <w:lastRenderedPageBreak/>
        <w:t>owner, to the Corporation’s authorized workmen, agents or contractors, for the purposes of facilitating and/or expediting any requisite maintenance and/or repair work to same.</w:t>
      </w:r>
    </w:p>
    <w:p w:rsidR="00C63CA0" w:rsidRPr="00E314B0" w:rsidRDefault="00C63CA0" w:rsidP="00C63CA0">
      <w:pPr>
        <w:ind w:firstLine="720"/>
        <w:jc w:val="both"/>
        <w:rPr>
          <w:rFonts w:ascii="Arial" w:hAnsi="Arial" w:cs="Arial"/>
          <w:sz w:val="22"/>
          <w:szCs w:val="22"/>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Each owner shall also be responsible for the watering and maintenance of all grass, flowers, plants, shrubs and flora growing or placed within the exclusive use portion of the common elements.  Each owner shall be responsible for snow removal within his or her exclusive use portion of the common elements, except for the portions which are the responsibility of the Corporation.  Moreover, no addition or alteration (including a change in colour, design, texture or materials) intended or desired to be made by any such unit owner on level 1 to any of the interlocking stones, the concrete slabs, the paved stones, the planter boxes, any type of privacy fence, and/or any other landscaping materials or features, whether in the course of carrying out such owner’s maintenance and repair responsibilities or otherwise, shall be made or implemented without the prior written consent of the Corporation obtained pursuant to Section 98 of the Act.</w:t>
      </w:r>
    </w:p>
    <w:p w:rsidR="00C63CA0" w:rsidRPr="00E314B0" w:rsidRDefault="00C63CA0" w:rsidP="00C63CA0">
      <w:pPr>
        <w:ind w:firstLine="720"/>
        <w:jc w:val="both"/>
        <w:rPr>
          <w:rFonts w:ascii="Arial" w:hAnsi="Arial" w:cs="Arial"/>
          <w:sz w:val="22"/>
          <w:szCs w:val="22"/>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No one shall bring onto, place, affix, erect or install on or within any balcony, terrace or patio area, any object, material or thing that exceeds the permissible load(s) set forth or contemplated in the structural plans or specifications of the Condominium.</w:t>
      </w:r>
    </w:p>
    <w:p w:rsidR="00C63CA0" w:rsidRPr="00E314B0" w:rsidRDefault="00C63CA0" w:rsidP="00C63CA0">
      <w:pPr>
        <w:jc w:val="both"/>
        <w:rPr>
          <w:rFonts w:ascii="Arial" w:hAnsi="Arial" w:cs="Arial"/>
          <w:sz w:val="22"/>
          <w:szCs w:val="22"/>
        </w:rPr>
      </w:pPr>
    </w:p>
    <w:p w:rsidR="00C63CA0" w:rsidRPr="00E314B0" w:rsidRDefault="00C63CA0" w:rsidP="00C63CA0">
      <w:pPr>
        <w:numPr>
          <w:ilvl w:val="1"/>
          <w:numId w:val="16"/>
        </w:numPr>
        <w:jc w:val="both"/>
        <w:rPr>
          <w:rFonts w:ascii="Arial" w:hAnsi="Arial" w:cs="Arial"/>
          <w:sz w:val="22"/>
          <w:szCs w:val="22"/>
        </w:rPr>
      </w:pPr>
      <w:r w:rsidRPr="00E314B0">
        <w:rPr>
          <w:rFonts w:ascii="Arial" w:hAnsi="Arial" w:cs="Arial"/>
          <w:sz w:val="22"/>
          <w:szCs w:val="22"/>
          <w:u w:val="single"/>
        </w:rPr>
        <w:t>Corporation’s Responsibilities</w:t>
      </w:r>
    </w:p>
    <w:p w:rsidR="00C63CA0" w:rsidRPr="00E314B0" w:rsidRDefault="00C63CA0" w:rsidP="00C63CA0">
      <w:pPr>
        <w:jc w:val="both"/>
        <w:rPr>
          <w:rFonts w:ascii="Arial" w:hAnsi="Arial" w:cs="Arial"/>
          <w:sz w:val="22"/>
          <w:szCs w:val="22"/>
          <w:u w:val="single"/>
        </w:rPr>
      </w:pPr>
    </w:p>
    <w:p w:rsidR="00C63CA0" w:rsidRDefault="00C63CA0" w:rsidP="00C63CA0">
      <w:pPr>
        <w:ind w:firstLine="720"/>
        <w:jc w:val="both"/>
        <w:rPr>
          <w:rFonts w:ascii="Arial" w:hAnsi="Arial" w:cs="Arial"/>
          <w:sz w:val="22"/>
          <w:szCs w:val="22"/>
        </w:rPr>
      </w:pPr>
      <w:r w:rsidRPr="00E314B0">
        <w:rPr>
          <w:rFonts w:ascii="Arial" w:hAnsi="Arial" w:cs="Arial"/>
          <w:sz w:val="22"/>
          <w:szCs w:val="22"/>
        </w:rPr>
        <w:t>The Corporation shall maintain and repair those parts of the common elements which are not subject to exclusive use, and shall repair and maintain all doors which provide the means of ingress and egress from a unit, and all windows, save and except for the interior surfaces of windows and doors providing ingress and egress from a unit and save and except for windows and doors separating the unit from those parts of the common elements to which the unit owner has exclusive use, all at its own expense, whether such doors and windows are part of a unit or are part of the common elements, save and except as aforesaid.</w:t>
      </w:r>
    </w:p>
    <w:p w:rsidR="00116240" w:rsidRDefault="00116240" w:rsidP="00C63CA0">
      <w:pPr>
        <w:ind w:firstLine="720"/>
        <w:jc w:val="both"/>
        <w:rPr>
          <w:rFonts w:ascii="Arial" w:hAnsi="Arial" w:cs="Arial"/>
          <w:sz w:val="22"/>
          <w:szCs w:val="22"/>
        </w:rPr>
      </w:pPr>
    </w:p>
    <w:p w:rsidR="00116240" w:rsidRPr="00E314B0" w:rsidRDefault="00116240" w:rsidP="00C63CA0">
      <w:pPr>
        <w:ind w:firstLine="720"/>
        <w:jc w:val="both"/>
        <w:rPr>
          <w:rFonts w:ascii="Arial" w:hAnsi="Arial" w:cs="Arial"/>
          <w:sz w:val="22"/>
          <w:szCs w:val="22"/>
        </w:rPr>
      </w:pPr>
      <w:r>
        <w:rPr>
          <w:rFonts w:ascii="Arial" w:hAnsi="Arial" w:cs="Arial"/>
          <w:sz w:val="22"/>
          <w:szCs w:val="22"/>
        </w:rPr>
        <w:t xml:space="preserve">With respect to </w:t>
      </w:r>
      <w:r w:rsidRPr="00116240">
        <w:rPr>
          <w:rFonts w:ascii="Arial" w:hAnsi="Arial" w:cs="Arial"/>
          <w:sz w:val="22"/>
          <w:szCs w:val="22"/>
          <w:u w:val="single"/>
        </w:rPr>
        <w:t>Residential Units in the five (5) storey building only</w:t>
      </w:r>
      <w:r>
        <w:rPr>
          <w:rFonts w:ascii="Arial" w:hAnsi="Arial" w:cs="Arial"/>
          <w:sz w:val="22"/>
          <w:szCs w:val="22"/>
        </w:rPr>
        <w:t xml:space="preserve">, the Corporation shall further </w:t>
      </w:r>
      <w:r w:rsidRPr="00E314B0">
        <w:rPr>
          <w:rFonts w:ascii="Arial" w:hAnsi="Arial" w:cs="Arial"/>
          <w:sz w:val="22"/>
          <w:szCs w:val="22"/>
        </w:rPr>
        <w:t>maintain, repair and replace the heating, air distribution and ventilation equipment, including thermostatic controls,</w:t>
      </w:r>
      <w:r>
        <w:rPr>
          <w:rFonts w:ascii="Arial" w:hAnsi="Arial" w:cs="Arial"/>
          <w:sz w:val="22"/>
          <w:szCs w:val="22"/>
        </w:rPr>
        <w:t xml:space="preserve"> in such units.</w:t>
      </w:r>
    </w:p>
    <w:p w:rsidR="00C63CA0" w:rsidRPr="00E314B0" w:rsidRDefault="00C63CA0" w:rsidP="00C63CA0">
      <w:pPr>
        <w:ind w:left="720"/>
        <w:jc w:val="both"/>
        <w:rPr>
          <w:rFonts w:ascii="Arial" w:hAnsi="Arial" w:cs="Arial"/>
          <w:sz w:val="22"/>
          <w:szCs w:val="22"/>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Each owner shall forthwith reimburse the Corporation for the cost of repairs made by th</w:t>
      </w:r>
      <w:r w:rsidR="00116240">
        <w:rPr>
          <w:rFonts w:ascii="Arial" w:hAnsi="Arial" w:cs="Arial"/>
          <w:sz w:val="22"/>
          <w:szCs w:val="22"/>
        </w:rPr>
        <w:t>e Corporation, in accordance with t</w:t>
      </w:r>
      <w:r w:rsidR="00710497">
        <w:rPr>
          <w:rFonts w:ascii="Arial" w:hAnsi="Arial" w:cs="Arial"/>
          <w:sz w:val="22"/>
          <w:szCs w:val="22"/>
        </w:rPr>
        <w:t>his Section 6.2, to any windows and/or doors</w:t>
      </w:r>
      <w:r w:rsidR="00116240">
        <w:rPr>
          <w:rFonts w:ascii="Arial" w:hAnsi="Arial" w:cs="Arial"/>
          <w:sz w:val="22"/>
          <w:szCs w:val="22"/>
        </w:rPr>
        <w:t xml:space="preserve"> </w:t>
      </w:r>
      <w:r w:rsidR="00710497">
        <w:rPr>
          <w:rFonts w:ascii="Arial" w:hAnsi="Arial" w:cs="Arial"/>
          <w:sz w:val="22"/>
          <w:szCs w:val="22"/>
        </w:rPr>
        <w:t xml:space="preserve">serving his or her unit and/or, with respect to </w:t>
      </w:r>
      <w:r w:rsidR="00710497" w:rsidRPr="00116240">
        <w:rPr>
          <w:rFonts w:ascii="Arial" w:hAnsi="Arial" w:cs="Arial"/>
          <w:sz w:val="22"/>
          <w:szCs w:val="22"/>
          <w:u w:val="single"/>
        </w:rPr>
        <w:t>Residential Units in the five (5) storey building only</w:t>
      </w:r>
      <w:r w:rsidR="00710497">
        <w:rPr>
          <w:rFonts w:ascii="Arial" w:hAnsi="Arial" w:cs="Arial"/>
          <w:sz w:val="22"/>
          <w:szCs w:val="22"/>
          <w:u w:val="single"/>
        </w:rPr>
        <w:t>,</w:t>
      </w:r>
      <w:r w:rsidR="00710497" w:rsidRPr="00E314B0">
        <w:rPr>
          <w:rFonts w:ascii="Arial" w:hAnsi="Arial" w:cs="Arial"/>
          <w:sz w:val="22"/>
          <w:szCs w:val="22"/>
        </w:rPr>
        <w:t xml:space="preserve"> </w:t>
      </w:r>
      <w:r w:rsidR="00116240" w:rsidRPr="00E314B0">
        <w:rPr>
          <w:rFonts w:ascii="Arial" w:hAnsi="Arial" w:cs="Arial"/>
          <w:sz w:val="22"/>
          <w:szCs w:val="22"/>
        </w:rPr>
        <w:t xml:space="preserve">heating, air distribution and ventilation equipment, </w:t>
      </w:r>
      <w:r w:rsidR="00116240">
        <w:rPr>
          <w:rFonts w:ascii="Arial" w:hAnsi="Arial" w:cs="Arial"/>
          <w:sz w:val="22"/>
          <w:szCs w:val="22"/>
        </w:rPr>
        <w:t xml:space="preserve">including thermostatic controls, </w:t>
      </w:r>
      <w:r w:rsidRPr="00E314B0">
        <w:rPr>
          <w:rFonts w:ascii="Arial" w:hAnsi="Arial" w:cs="Arial"/>
          <w:sz w:val="22"/>
          <w:szCs w:val="22"/>
        </w:rPr>
        <w:t>serving his or her unit, which repairs were necessitated by damage caused by such owner’s negligence or willful misconduct, or as a result of the negligence or willful misconduct of the residents, tenants, invitees or licensees of his or her unit.</w:t>
      </w:r>
    </w:p>
    <w:p w:rsidR="00CC64D2" w:rsidRPr="00E314B0" w:rsidRDefault="00CC64D2" w:rsidP="00C63CA0">
      <w:pPr>
        <w:ind w:firstLine="720"/>
        <w:jc w:val="both"/>
        <w:rPr>
          <w:rFonts w:ascii="Arial" w:hAnsi="Arial" w:cs="Arial"/>
          <w:sz w:val="22"/>
          <w:szCs w:val="22"/>
        </w:rPr>
      </w:pPr>
    </w:p>
    <w:p w:rsidR="00C63CA0" w:rsidRPr="00E314B0" w:rsidRDefault="00C63CA0" w:rsidP="00C63CA0">
      <w:pPr>
        <w:numPr>
          <w:ilvl w:val="1"/>
          <w:numId w:val="16"/>
        </w:numPr>
        <w:jc w:val="both"/>
        <w:rPr>
          <w:rFonts w:ascii="Arial" w:hAnsi="Arial" w:cs="Arial"/>
          <w:sz w:val="22"/>
          <w:szCs w:val="22"/>
        </w:rPr>
      </w:pPr>
      <w:r w:rsidRPr="00E314B0">
        <w:rPr>
          <w:rFonts w:ascii="Arial" w:hAnsi="Arial" w:cs="Arial"/>
          <w:sz w:val="22"/>
          <w:szCs w:val="22"/>
          <w:u w:val="single"/>
        </w:rPr>
        <w:t>Repair By The Corporation</w:t>
      </w:r>
    </w:p>
    <w:p w:rsidR="00C63CA0" w:rsidRPr="00E314B0" w:rsidRDefault="00C63CA0" w:rsidP="00C63CA0">
      <w:pPr>
        <w:jc w:val="both"/>
        <w:rPr>
          <w:rFonts w:ascii="Arial" w:hAnsi="Arial" w:cs="Arial"/>
          <w:sz w:val="22"/>
          <w:szCs w:val="22"/>
          <w:u w:val="single"/>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 xml:space="preserve">The Corporation shall make any repairs that an owner is obligated to make and that he does not make within a reasonable time, and in such event, an owner shall be deemed to have consented to having repairs done by the Corporation to his unit, and those parts of the common elements of which he has exclusive use, and the owner shall reimburse the Corporation in full for the cost of such repairs, including any legal or collection costs incurred by the Corporation in order to collect the costs of such repairs, and all such sums of money shall bear interest at the rate equal to the prime rate of interest per annum charged by the Royal Bank of Canada, in the City of </w:t>
      </w:r>
      <w:r w:rsidR="00430F17">
        <w:rPr>
          <w:rFonts w:ascii="Arial" w:hAnsi="Arial" w:cs="Arial"/>
          <w:sz w:val="22"/>
          <w:szCs w:val="22"/>
        </w:rPr>
        <w:t>Grimsby</w:t>
      </w:r>
      <w:r w:rsidRPr="00E314B0">
        <w:rPr>
          <w:rFonts w:ascii="Arial" w:hAnsi="Arial" w:cs="Arial"/>
          <w:sz w:val="22"/>
          <w:szCs w:val="22"/>
        </w:rPr>
        <w:t>, to its most creditworthy customers, plus four percent (4%), from time to time and compounded monthly until paid by such owner.  All such payments are deemed to be additional contributions toward the common expenses and recoverable as such.</w:t>
      </w:r>
    </w:p>
    <w:p w:rsidR="00C63CA0" w:rsidRPr="00E314B0" w:rsidRDefault="00C63CA0" w:rsidP="00C63CA0">
      <w:pPr>
        <w:ind w:firstLine="720"/>
        <w:jc w:val="both"/>
        <w:rPr>
          <w:rFonts w:ascii="Arial" w:hAnsi="Arial" w:cs="Arial"/>
          <w:sz w:val="22"/>
          <w:szCs w:val="22"/>
        </w:rPr>
      </w:pPr>
    </w:p>
    <w:p w:rsidR="00C63CA0" w:rsidRPr="00E314B0" w:rsidRDefault="00C63CA0" w:rsidP="00C63CA0">
      <w:pPr>
        <w:jc w:val="center"/>
        <w:rPr>
          <w:rFonts w:ascii="Arial" w:hAnsi="Arial" w:cs="Arial"/>
          <w:b/>
          <w:sz w:val="22"/>
          <w:szCs w:val="22"/>
        </w:rPr>
      </w:pPr>
      <w:r w:rsidRPr="00E314B0">
        <w:rPr>
          <w:rFonts w:ascii="Arial" w:hAnsi="Arial" w:cs="Arial"/>
          <w:b/>
          <w:sz w:val="22"/>
          <w:szCs w:val="22"/>
        </w:rPr>
        <w:t>ARTICLE VII</w:t>
      </w:r>
    </w:p>
    <w:p w:rsidR="00C63CA0" w:rsidRPr="00E314B0" w:rsidRDefault="00C63CA0" w:rsidP="00C63CA0">
      <w:pPr>
        <w:jc w:val="center"/>
        <w:rPr>
          <w:rFonts w:ascii="Arial" w:hAnsi="Arial" w:cs="Arial"/>
          <w:b/>
          <w:sz w:val="22"/>
          <w:szCs w:val="22"/>
        </w:rPr>
      </w:pPr>
      <w:r w:rsidRPr="00E314B0">
        <w:rPr>
          <w:rFonts w:ascii="Arial" w:hAnsi="Arial" w:cs="Arial"/>
          <w:b/>
          <w:sz w:val="22"/>
          <w:szCs w:val="22"/>
        </w:rPr>
        <w:t>Insurance</w:t>
      </w:r>
    </w:p>
    <w:p w:rsidR="00C63CA0" w:rsidRPr="00E314B0" w:rsidRDefault="00C63CA0" w:rsidP="005A164A">
      <w:pPr>
        <w:numPr>
          <w:ilvl w:val="1"/>
          <w:numId w:val="44"/>
        </w:numPr>
        <w:jc w:val="both"/>
        <w:rPr>
          <w:rFonts w:ascii="Arial" w:hAnsi="Arial" w:cs="Arial"/>
          <w:sz w:val="22"/>
          <w:szCs w:val="22"/>
        </w:rPr>
      </w:pPr>
      <w:r w:rsidRPr="00E314B0">
        <w:rPr>
          <w:rFonts w:ascii="Arial" w:hAnsi="Arial" w:cs="Arial"/>
          <w:sz w:val="22"/>
          <w:szCs w:val="22"/>
          <w:u w:val="single"/>
        </w:rPr>
        <w:t>By the Corporation</w:t>
      </w:r>
    </w:p>
    <w:p w:rsidR="00C63CA0" w:rsidRPr="00E314B0" w:rsidRDefault="00C63CA0" w:rsidP="00C63CA0">
      <w:pPr>
        <w:jc w:val="both"/>
        <w:rPr>
          <w:rFonts w:ascii="Arial" w:hAnsi="Arial" w:cs="Arial"/>
          <w:sz w:val="22"/>
          <w:szCs w:val="22"/>
          <w:u w:val="single"/>
        </w:rPr>
      </w:pPr>
    </w:p>
    <w:p w:rsidR="00C63CA0" w:rsidRPr="00E314B0" w:rsidRDefault="00C63CA0" w:rsidP="00C63CA0">
      <w:pPr>
        <w:ind w:left="720"/>
        <w:jc w:val="both"/>
        <w:rPr>
          <w:rFonts w:ascii="Arial" w:hAnsi="Arial" w:cs="Arial"/>
          <w:sz w:val="22"/>
          <w:szCs w:val="22"/>
        </w:rPr>
      </w:pPr>
      <w:r w:rsidRPr="00E314B0">
        <w:rPr>
          <w:rFonts w:ascii="Arial" w:hAnsi="Arial" w:cs="Arial"/>
          <w:sz w:val="22"/>
          <w:szCs w:val="22"/>
        </w:rPr>
        <w:t>The Corporation shall obtain and maintain, to the extent obtainable from the insurance industry, the following insurance, in one or more policies:</w:t>
      </w:r>
    </w:p>
    <w:p w:rsidR="00C63CA0" w:rsidRPr="00E314B0" w:rsidRDefault="00C63CA0" w:rsidP="00C63CA0">
      <w:pPr>
        <w:ind w:left="720"/>
        <w:jc w:val="both"/>
        <w:rPr>
          <w:rFonts w:ascii="Arial" w:hAnsi="Arial" w:cs="Arial"/>
          <w:sz w:val="22"/>
          <w:szCs w:val="22"/>
        </w:rPr>
      </w:pPr>
    </w:p>
    <w:p w:rsidR="00C63CA0" w:rsidRPr="00E314B0" w:rsidRDefault="00C63CA0" w:rsidP="00C63CA0">
      <w:pPr>
        <w:numPr>
          <w:ilvl w:val="0"/>
          <w:numId w:val="19"/>
        </w:numPr>
        <w:jc w:val="both"/>
        <w:rPr>
          <w:rFonts w:ascii="Arial" w:hAnsi="Arial" w:cs="Arial"/>
          <w:sz w:val="22"/>
          <w:szCs w:val="22"/>
        </w:rPr>
      </w:pPr>
      <w:r w:rsidRPr="00E314B0">
        <w:rPr>
          <w:rFonts w:ascii="Arial" w:hAnsi="Arial" w:cs="Arial"/>
          <w:sz w:val="22"/>
          <w:szCs w:val="22"/>
        </w:rPr>
        <w:t>insurance against major perils and such other perils as the board may from time to time deem advisable, insuring:</w:t>
      </w:r>
    </w:p>
    <w:p w:rsidR="00C63CA0" w:rsidRPr="00E314B0" w:rsidRDefault="00C63CA0" w:rsidP="004047F7">
      <w:pPr>
        <w:numPr>
          <w:ilvl w:val="5"/>
          <w:numId w:val="79"/>
        </w:numPr>
        <w:spacing w:before="240"/>
        <w:ind w:left="2160" w:hanging="630"/>
        <w:jc w:val="both"/>
        <w:rPr>
          <w:rFonts w:ascii="Arial" w:hAnsi="Arial" w:cs="Arial"/>
          <w:sz w:val="22"/>
          <w:szCs w:val="22"/>
        </w:rPr>
      </w:pPr>
      <w:r w:rsidRPr="00E314B0">
        <w:rPr>
          <w:rFonts w:ascii="Arial" w:hAnsi="Arial" w:cs="Arial"/>
          <w:sz w:val="22"/>
          <w:szCs w:val="22"/>
        </w:rPr>
        <w:t>the property, but excluding improvements and betterments made or acquired by an owner, and,</w:t>
      </w:r>
    </w:p>
    <w:p w:rsidR="00C63CA0" w:rsidRPr="00E314B0" w:rsidRDefault="00C63CA0" w:rsidP="004047F7">
      <w:pPr>
        <w:numPr>
          <w:ilvl w:val="5"/>
          <w:numId w:val="79"/>
        </w:numPr>
        <w:spacing w:before="240"/>
        <w:ind w:left="2160" w:hanging="630"/>
        <w:jc w:val="both"/>
        <w:rPr>
          <w:rFonts w:ascii="Arial" w:hAnsi="Arial" w:cs="Arial"/>
          <w:sz w:val="22"/>
          <w:szCs w:val="22"/>
        </w:rPr>
      </w:pPr>
      <w:r w:rsidRPr="00E314B0">
        <w:rPr>
          <w:rFonts w:ascii="Arial" w:hAnsi="Arial" w:cs="Arial"/>
          <w:sz w:val="22"/>
          <w:szCs w:val="22"/>
        </w:rPr>
        <w:lastRenderedPageBreak/>
        <w:t>personal property owned by the Corporation, but not including furnishings, furniture or other personal property supplied or installed by the owners,</w:t>
      </w:r>
    </w:p>
    <w:p w:rsidR="00C63CA0" w:rsidRPr="00E314B0" w:rsidRDefault="00C63CA0" w:rsidP="00C63CA0">
      <w:pPr>
        <w:ind w:left="720" w:firstLine="720"/>
        <w:jc w:val="both"/>
        <w:rPr>
          <w:rFonts w:ascii="Arial" w:hAnsi="Arial" w:cs="Arial"/>
          <w:sz w:val="22"/>
          <w:szCs w:val="22"/>
        </w:rPr>
      </w:pPr>
    </w:p>
    <w:p w:rsidR="00C63CA0" w:rsidRPr="00E314B0" w:rsidRDefault="00C63CA0" w:rsidP="00C63CA0">
      <w:pPr>
        <w:ind w:left="1440"/>
        <w:jc w:val="both"/>
        <w:rPr>
          <w:rFonts w:ascii="Arial" w:hAnsi="Arial" w:cs="Arial"/>
          <w:sz w:val="22"/>
          <w:szCs w:val="22"/>
        </w:rPr>
      </w:pPr>
      <w:r w:rsidRPr="00E314B0">
        <w:rPr>
          <w:rFonts w:ascii="Arial" w:hAnsi="Arial" w:cs="Arial"/>
          <w:sz w:val="22"/>
          <w:szCs w:val="22"/>
        </w:rPr>
        <w:t>in an amount equal to the replacement cost of such real and personal property, without deduction or depreciation, and which policy may be subject to a loss deductible clause.</w:t>
      </w:r>
    </w:p>
    <w:p w:rsidR="00C63CA0" w:rsidRPr="00E314B0" w:rsidRDefault="00C63CA0" w:rsidP="00C63CA0">
      <w:pPr>
        <w:jc w:val="both"/>
        <w:rPr>
          <w:rFonts w:ascii="Arial" w:hAnsi="Arial" w:cs="Arial"/>
          <w:sz w:val="22"/>
          <w:szCs w:val="22"/>
        </w:rPr>
      </w:pPr>
    </w:p>
    <w:p w:rsidR="00C63CA0" w:rsidRPr="00E314B0" w:rsidRDefault="00C63CA0" w:rsidP="00C63CA0">
      <w:pPr>
        <w:ind w:left="1440"/>
        <w:jc w:val="both"/>
        <w:rPr>
          <w:rFonts w:ascii="Arial" w:hAnsi="Arial" w:cs="Arial"/>
          <w:sz w:val="22"/>
          <w:szCs w:val="22"/>
        </w:rPr>
      </w:pPr>
      <w:r w:rsidRPr="00E314B0">
        <w:rPr>
          <w:rFonts w:ascii="Arial" w:hAnsi="Arial" w:cs="Arial"/>
          <w:sz w:val="22"/>
          <w:szCs w:val="22"/>
        </w:rPr>
        <w:t>Such policies of insurance shall insure the interest of the Corporation and the owners from time to time, as their respective interest may appear with mortgagee endorsements, which shall be subject to the provisions of the Declaration and the Insurance Trust Agreement and shall contain the following provisions:</w:t>
      </w:r>
    </w:p>
    <w:p w:rsidR="00C63CA0" w:rsidRPr="00E314B0" w:rsidRDefault="00C63CA0" w:rsidP="00C63CA0">
      <w:pPr>
        <w:numPr>
          <w:ilvl w:val="0"/>
          <w:numId w:val="20"/>
        </w:numPr>
        <w:spacing w:before="240"/>
        <w:jc w:val="both"/>
        <w:rPr>
          <w:rFonts w:ascii="Arial" w:hAnsi="Arial" w:cs="Arial"/>
          <w:sz w:val="22"/>
          <w:szCs w:val="22"/>
        </w:rPr>
      </w:pPr>
      <w:r w:rsidRPr="00E314B0">
        <w:rPr>
          <w:rFonts w:ascii="Arial" w:hAnsi="Arial" w:cs="Arial"/>
          <w:sz w:val="22"/>
          <w:szCs w:val="22"/>
        </w:rPr>
        <w:t>that loss shall be payable to the Insurance Trustee;</w:t>
      </w:r>
    </w:p>
    <w:p w:rsidR="00C63CA0" w:rsidRPr="00E314B0" w:rsidRDefault="00C63CA0" w:rsidP="00C63CA0">
      <w:pPr>
        <w:numPr>
          <w:ilvl w:val="0"/>
          <w:numId w:val="20"/>
        </w:numPr>
        <w:spacing w:before="240"/>
        <w:jc w:val="both"/>
        <w:rPr>
          <w:rFonts w:ascii="Arial" w:hAnsi="Arial" w:cs="Arial"/>
          <w:sz w:val="22"/>
          <w:szCs w:val="22"/>
        </w:rPr>
      </w:pPr>
      <w:r w:rsidRPr="00E314B0">
        <w:rPr>
          <w:rFonts w:ascii="Arial" w:hAnsi="Arial" w:cs="Arial"/>
          <w:sz w:val="22"/>
          <w:szCs w:val="22"/>
        </w:rPr>
        <w:t>waivers of subrogation against the Corporation, its managers, agents, employees and servants, and as against the owners, and any member of the household or guests of any owner or occupant of a unit, except for arson, fraud, vehicle impact, vandalism or malicious mischief;</w:t>
      </w:r>
    </w:p>
    <w:p w:rsidR="00C63CA0" w:rsidRPr="00E314B0" w:rsidRDefault="00C63CA0" w:rsidP="00C63CA0">
      <w:pPr>
        <w:numPr>
          <w:ilvl w:val="0"/>
          <w:numId w:val="20"/>
        </w:numPr>
        <w:spacing w:before="240"/>
        <w:jc w:val="both"/>
        <w:rPr>
          <w:rFonts w:ascii="Arial" w:hAnsi="Arial" w:cs="Arial"/>
          <w:sz w:val="22"/>
          <w:szCs w:val="22"/>
        </w:rPr>
      </w:pPr>
      <w:r w:rsidRPr="00E314B0">
        <w:rPr>
          <w:rFonts w:ascii="Arial" w:hAnsi="Arial" w:cs="Arial"/>
          <w:sz w:val="22"/>
          <w:szCs w:val="22"/>
        </w:rPr>
        <w:t>that such policy or policies of insurance shall not be terminated or substantially modified without at least sixty (60) days prior written notice to all parties whose interests appear therein; and</w:t>
      </w:r>
    </w:p>
    <w:p w:rsidR="00C63CA0" w:rsidRPr="00E314B0" w:rsidRDefault="00C63CA0" w:rsidP="00C63CA0">
      <w:pPr>
        <w:numPr>
          <w:ilvl w:val="0"/>
          <w:numId w:val="20"/>
        </w:numPr>
        <w:spacing w:before="240"/>
        <w:jc w:val="both"/>
        <w:rPr>
          <w:rFonts w:ascii="Arial" w:hAnsi="Arial" w:cs="Arial"/>
          <w:sz w:val="22"/>
          <w:szCs w:val="22"/>
        </w:rPr>
      </w:pPr>
      <w:r w:rsidRPr="00E314B0">
        <w:rPr>
          <w:rFonts w:ascii="Arial" w:hAnsi="Arial" w:cs="Arial"/>
          <w:sz w:val="22"/>
          <w:szCs w:val="22"/>
        </w:rPr>
        <w:t>a waiver of the insurer’s option to repair, rebuild or replace in the event that after damage, the government of the property by the Act is terminated.</w:t>
      </w:r>
    </w:p>
    <w:p w:rsidR="00C63CA0" w:rsidRPr="00E314B0" w:rsidRDefault="00C63CA0" w:rsidP="004657D1">
      <w:pPr>
        <w:numPr>
          <w:ilvl w:val="4"/>
          <w:numId w:val="79"/>
        </w:numPr>
        <w:spacing w:before="240"/>
        <w:ind w:left="1482" w:hanging="684"/>
        <w:jc w:val="both"/>
        <w:rPr>
          <w:rFonts w:ascii="Arial" w:hAnsi="Arial" w:cs="Arial"/>
          <w:sz w:val="22"/>
          <w:szCs w:val="22"/>
        </w:rPr>
      </w:pPr>
      <w:r w:rsidRPr="00E314B0">
        <w:rPr>
          <w:rFonts w:ascii="Arial" w:hAnsi="Arial" w:cs="Arial"/>
          <w:sz w:val="22"/>
          <w:szCs w:val="22"/>
        </w:rPr>
        <w:t>Public liability and property damage insurance, and insurance against the Corporation’s liability resulting from a breach of duty as occupier of the common elements, insuring the liability of the Corporation and the owners from time to time, with limits to be determined by the board, and without right of subrogation as against the Corporation, its manager, agents, employees and servants and as against the owners and any member of the household or guests of any owner or occupant of a unit.</w:t>
      </w:r>
    </w:p>
    <w:p w:rsidR="00C63CA0" w:rsidRPr="00E314B0" w:rsidRDefault="00C63CA0" w:rsidP="004657D1">
      <w:pPr>
        <w:numPr>
          <w:ilvl w:val="4"/>
          <w:numId w:val="79"/>
        </w:numPr>
        <w:spacing w:before="240"/>
        <w:ind w:left="1482" w:hanging="684"/>
        <w:jc w:val="both"/>
        <w:rPr>
          <w:rFonts w:ascii="Arial" w:hAnsi="Arial" w:cs="Arial"/>
          <w:sz w:val="22"/>
          <w:szCs w:val="22"/>
        </w:rPr>
      </w:pPr>
      <w:r w:rsidRPr="00E314B0">
        <w:rPr>
          <w:rFonts w:ascii="Arial" w:hAnsi="Arial" w:cs="Arial"/>
          <w:sz w:val="22"/>
          <w:szCs w:val="22"/>
        </w:rPr>
        <w:t>Insurance against the Corporation’s liability arising from the ownership, use, operation, by or on its behalf, of boilers, machinery, pressure vessels and motor vehicles to the extent required as the board may from time to time deem advisable.</w:t>
      </w:r>
    </w:p>
    <w:p w:rsidR="00C63CA0" w:rsidRPr="00E314B0" w:rsidRDefault="00C63CA0" w:rsidP="004657D1">
      <w:pPr>
        <w:numPr>
          <w:ilvl w:val="4"/>
          <w:numId w:val="79"/>
        </w:numPr>
        <w:spacing w:before="240"/>
        <w:ind w:left="1482" w:hanging="684"/>
        <w:jc w:val="both"/>
        <w:rPr>
          <w:rFonts w:ascii="Arial" w:hAnsi="Arial" w:cs="Arial"/>
          <w:sz w:val="22"/>
          <w:szCs w:val="22"/>
        </w:rPr>
      </w:pPr>
      <w:r w:rsidRPr="00E314B0">
        <w:rPr>
          <w:rFonts w:ascii="Arial" w:hAnsi="Arial" w:cs="Arial"/>
          <w:color w:val="000000"/>
          <w:sz w:val="22"/>
          <w:szCs w:val="22"/>
        </w:rPr>
        <w:t>Condominium Board of Directors liability insurance.</w:t>
      </w:r>
    </w:p>
    <w:p w:rsidR="00C63CA0" w:rsidRPr="00E314B0" w:rsidRDefault="00C63CA0" w:rsidP="00C63CA0">
      <w:pPr>
        <w:jc w:val="both"/>
        <w:rPr>
          <w:rFonts w:ascii="Arial" w:hAnsi="Arial" w:cs="Arial"/>
          <w:sz w:val="22"/>
          <w:szCs w:val="22"/>
        </w:rPr>
      </w:pPr>
    </w:p>
    <w:p w:rsidR="00C63CA0" w:rsidRPr="00E314B0" w:rsidRDefault="00C63CA0" w:rsidP="005A164A">
      <w:pPr>
        <w:numPr>
          <w:ilvl w:val="1"/>
          <w:numId w:val="44"/>
        </w:numPr>
        <w:jc w:val="both"/>
        <w:rPr>
          <w:rFonts w:ascii="Arial" w:hAnsi="Arial" w:cs="Arial"/>
          <w:sz w:val="22"/>
          <w:szCs w:val="22"/>
        </w:rPr>
      </w:pPr>
      <w:r w:rsidRPr="00E314B0">
        <w:rPr>
          <w:rFonts w:ascii="Arial" w:hAnsi="Arial" w:cs="Arial"/>
          <w:sz w:val="22"/>
          <w:szCs w:val="22"/>
          <w:u w:val="single"/>
        </w:rPr>
        <w:t>General Provisions</w:t>
      </w:r>
    </w:p>
    <w:p w:rsidR="00C63CA0" w:rsidRPr="00E314B0" w:rsidRDefault="00C63CA0" w:rsidP="005D4175">
      <w:pPr>
        <w:numPr>
          <w:ilvl w:val="0"/>
          <w:numId w:val="21"/>
        </w:numPr>
        <w:tabs>
          <w:tab w:val="clear" w:pos="2160"/>
        </w:tabs>
        <w:spacing w:before="240"/>
        <w:ind w:left="1425" w:hanging="741"/>
        <w:jc w:val="both"/>
        <w:rPr>
          <w:rFonts w:ascii="Arial" w:hAnsi="Arial" w:cs="Arial"/>
          <w:sz w:val="22"/>
          <w:szCs w:val="22"/>
        </w:rPr>
      </w:pPr>
      <w:r w:rsidRPr="00E314B0">
        <w:rPr>
          <w:rFonts w:ascii="Arial" w:hAnsi="Arial" w:cs="Arial"/>
          <w:sz w:val="22"/>
          <w:szCs w:val="22"/>
        </w:rPr>
        <w:t xml:space="preserve">Prior to obtaining any policy of insurance </w:t>
      </w:r>
      <w:r w:rsidR="002E3A8E">
        <w:rPr>
          <w:rFonts w:ascii="Arial" w:hAnsi="Arial" w:cs="Arial"/>
          <w:sz w:val="22"/>
          <w:szCs w:val="22"/>
        </w:rPr>
        <w:t>under paragraph (a) of Section 7</w:t>
      </w:r>
      <w:r w:rsidRPr="00E314B0">
        <w:rPr>
          <w:rFonts w:ascii="Arial" w:hAnsi="Arial" w:cs="Arial"/>
          <w:sz w:val="22"/>
          <w:szCs w:val="22"/>
        </w:rPr>
        <w:t>.1, or any renewal or renewals thereof, or at such other time as the board may deem advisable, the board shall obtain an appraisal from an independent qualified appraiser of the full replacement cost of the property for the purpose of determining the amount of insurance to be effected and the cost of such appraisal shall be a common expense.</w:t>
      </w:r>
    </w:p>
    <w:p w:rsidR="00C63CA0" w:rsidRPr="00E314B0" w:rsidRDefault="00C63CA0" w:rsidP="005D4175">
      <w:pPr>
        <w:numPr>
          <w:ilvl w:val="0"/>
          <w:numId w:val="21"/>
        </w:numPr>
        <w:tabs>
          <w:tab w:val="clear" w:pos="2160"/>
        </w:tabs>
        <w:spacing w:before="240"/>
        <w:ind w:left="1425" w:hanging="741"/>
        <w:jc w:val="both"/>
        <w:rPr>
          <w:rFonts w:ascii="Arial" w:hAnsi="Arial" w:cs="Arial"/>
          <w:sz w:val="22"/>
          <w:szCs w:val="22"/>
        </w:rPr>
      </w:pPr>
      <w:r w:rsidRPr="00E314B0">
        <w:rPr>
          <w:rFonts w:ascii="Arial" w:hAnsi="Arial" w:cs="Arial"/>
          <w:sz w:val="22"/>
          <w:szCs w:val="22"/>
        </w:rPr>
        <w:t>The board shall have the exclusive right, on behalf of the Corporation and as agents for the owners, to adjust any loss and settle any claims with respect to all insurance placed by the Corporation, and to give such releases as are required, and any claimant, including the owner of the damaged unit, shall be bound by such adjustment.  The board may, however, authorize an owner in writing to adjust any loss to his unit.</w:t>
      </w:r>
    </w:p>
    <w:p w:rsidR="00C63CA0" w:rsidRPr="00E314B0" w:rsidRDefault="00C63CA0" w:rsidP="005D4175">
      <w:pPr>
        <w:numPr>
          <w:ilvl w:val="0"/>
          <w:numId w:val="21"/>
        </w:numPr>
        <w:tabs>
          <w:tab w:val="clear" w:pos="2160"/>
        </w:tabs>
        <w:spacing w:before="240"/>
        <w:ind w:left="1425" w:hanging="741"/>
        <w:jc w:val="both"/>
        <w:rPr>
          <w:rFonts w:ascii="Arial" w:hAnsi="Arial" w:cs="Arial"/>
          <w:sz w:val="22"/>
          <w:szCs w:val="22"/>
        </w:rPr>
      </w:pPr>
      <w:r w:rsidRPr="00E314B0">
        <w:rPr>
          <w:rFonts w:ascii="Arial" w:hAnsi="Arial" w:cs="Arial"/>
          <w:sz w:val="22"/>
          <w:szCs w:val="22"/>
        </w:rPr>
        <w:t>A certificate of memorandum of all insurance policies and endorsements thereto shall be issued as soon as possible to each owner, and a duplicate original or certified copy of the policy to each mortgagee.  Renewal Certificates or certificates of new insurance policies shall be furnished to each owner and renewal certificates or certified copies of new insurance policies to each mortgagee not later than ten (10) days before the expiry of any current insurance policy.  The master policy for any insurance coverage shall be kept by the Corporation in its offices, available for inspection by an owner or mortgagee on reasonable notice to the Corporation.</w:t>
      </w:r>
    </w:p>
    <w:p w:rsidR="00C63CA0" w:rsidRPr="00E314B0" w:rsidRDefault="00C63CA0" w:rsidP="005D4175">
      <w:pPr>
        <w:numPr>
          <w:ilvl w:val="0"/>
          <w:numId w:val="21"/>
        </w:numPr>
        <w:tabs>
          <w:tab w:val="clear" w:pos="2160"/>
        </w:tabs>
        <w:spacing w:before="240"/>
        <w:ind w:left="1425" w:hanging="741"/>
        <w:jc w:val="both"/>
        <w:rPr>
          <w:rFonts w:ascii="Arial" w:hAnsi="Arial" w:cs="Arial"/>
          <w:sz w:val="22"/>
          <w:szCs w:val="22"/>
        </w:rPr>
      </w:pPr>
      <w:r w:rsidRPr="00E314B0">
        <w:rPr>
          <w:rFonts w:ascii="Arial" w:hAnsi="Arial" w:cs="Arial"/>
          <w:sz w:val="22"/>
          <w:szCs w:val="22"/>
        </w:rPr>
        <w:lastRenderedPageBreak/>
        <w:t>No insured, other than the Corporation, shall be entitled to amend any policy or policies of insurance obtained and maintained by the Corporation, or to direct that loss shall be payable in any manner other than as provided in this Declaration and the Act.</w:t>
      </w:r>
    </w:p>
    <w:p w:rsidR="00C63CA0" w:rsidRPr="00E314B0" w:rsidRDefault="00C63CA0" w:rsidP="005D4175">
      <w:pPr>
        <w:numPr>
          <w:ilvl w:val="0"/>
          <w:numId w:val="21"/>
        </w:numPr>
        <w:tabs>
          <w:tab w:val="clear" w:pos="2160"/>
        </w:tabs>
        <w:spacing w:before="240"/>
        <w:ind w:left="1425" w:hanging="741"/>
        <w:jc w:val="both"/>
        <w:rPr>
          <w:rFonts w:ascii="Arial" w:hAnsi="Arial" w:cs="Arial"/>
          <w:sz w:val="22"/>
          <w:szCs w:val="22"/>
        </w:rPr>
      </w:pPr>
      <w:r w:rsidRPr="00E314B0">
        <w:rPr>
          <w:rFonts w:ascii="Arial" w:hAnsi="Arial" w:cs="Arial"/>
          <w:sz w:val="22"/>
          <w:szCs w:val="22"/>
        </w:rPr>
        <w:t>Every mortgagee shall be deemed to have agreed to waive any right to have proceeds of any insurance applied on account of the mortgage where such application would prevent application of the insurance proceeds in satisfaction of an obligation to repair.  This paragraph (e) shall be read without prejudice to the right of a mortgagee to exercise the right of an owner to vote or to consent, if the mortgage itself contains a provision giving the mortgagee that right, and also to the right of any mortgagee subject to the provisions of the Act, to receive the proceeds of any insurance policy, if the property is not repaired.</w:t>
      </w:r>
    </w:p>
    <w:p w:rsidR="00C63CA0" w:rsidRPr="00E314B0" w:rsidRDefault="00C63CA0" w:rsidP="00C63CA0">
      <w:pPr>
        <w:jc w:val="both"/>
        <w:rPr>
          <w:rFonts w:ascii="Arial" w:hAnsi="Arial" w:cs="Arial"/>
          <w:sz w:val="22"/>
          <w:szCs w:val="22"/>
        </w:rPr>
      </w:pPr>
      <w:r w:rsidRPr="00E314B0">
        <w:rPr>
          <w:rFonts w:ascii="Arial" w:hAnsi="Arial" w:cs="Arial"/>
          <w:sz w:val="22"/>
          <w:szCs w:val="22"/>
        </w:rPr>
        <w:t xml:space="preserve"> </w:t>
      </w:r>
    </w:p>
    <w:p w:rsidR="00C63CA0" w:rsidRPr="00E314B0" w:rsidRDefault="00C63CA0" w:rsidP="005A164A">
      <w:pPr>
        <w:numPr>
          <w:ilvl w:val="1"/>
          <w:numId w:val="44"/>
        </w:numPr>
        <w:jc w:val="both"/>
        <w:rPr>
          <w:rFonts w:ascii="Arial" w:hAnsi="Arial" w:cs="Arial"/>
          <w:sz w:val="22"/>
          <w:szCs w:val="22"/>
        </w:rPr>
      </w:pPr>
      <w:r w:rsidRPr="00E314B0">
        <w:rPr>
          <w:rFonts w:ascii="Arial" w:hAnsi="Arial" w:cs="Arial"/>
          <w:sz w:val="22"/>
          <w:szCs w:val="22"/>
          <w:u w:val="single"/>
        </w:rPr>
        <w:t>By the Owner</w:t>
      </w:r>
    </w:p>
    <w:p w:rsidR="00C63CA0" w:rsidRPr="00E314B0" w:rsidRDefault="00C63CA0" w:rsidP="00C63CA0">
      <w:pPr>
        <w:ind w:left="720"/>
        <w:jc w:val="both"/>
        <w:rPr>
          <w:rFonts w:ascii="Arial" w:hAnsi="Arial" w:cs="Arial"/>
          <w:sz w:val="22"/>
          <w:szCs w:val="22"/>
        </w:rPr>
      </w:pPr>
    </w:p>
    <w:p w:rsidR="00C63CA0" w:rsidRPr="00E314B0" w:rsidRDefault="00C63CA0" w:rsidP="00C63CA0">
      <w:pPr>
        <w:ind w:firstLine="720"/>
        <w:jc w:val="both"/>
        <w:rPr>
          <w:rFonts w:ascii="Arial" w:hAnsi="Arial" w:cs="Arial"/>
          <w:sz w:val="22"/>
          <w:szCs w:val="22"/>
        </w:rPr>
      </w:pPr>
      <w:r w:rsidRPr="00E314B0">
        <w:rPr>
          <w:rFonts w:ascii="Arial" w:hAnsi="Arial" w:cs="Arial"/>
          <w:sz w:val="22"/>
          <w:szCs w:val="22"/>
        </w:rPr>
        <w:t>It is acknowledged that the foregoing insurance is the only insurance required to be obtained and maintained by the Corporation and that the following insurance, or any other insurance, should be obtained and maintained by an owner for his own benefit:</w:t>
      </w:r>
    </w:p>
    <w:p w:rsidR="00C63CA0" w:rsidRPr="00E314B0" w:rsidRDefault="00C63CA0" w:rsidP="005D4175">
      <w:pPr>
        <w:numPr>
          <w:ilvl w:val="1"/>
          <w:numId w:val="20"/>
        </w:numPr>
        <w:tabs>
          <w:tab w:val="clear" w:pos="2880"/>
        </w:tabs>
        <w:spacing w:before="240"/>
        <w:ind w:left="1425" w:hanging="684"/>
        <w:jc w:val="both"/>
        <w:rPr>
          <w:rFonts w:ascii="Arial" w:hAnsi="Arial" w:cs="Arial"/>
          <w:sz w:val="22"/>
          <w:szCs w:val="22"/>
        </w:rPr>
      </w:pPr>
      <w:r w:rsidRPr="00E314B0">
        <w:rPr>
          <w:rFonts w:ascii="Arial" w:hAnsi="Arial" w:cs="Arial"/>
          <w:sz w:val="22"/>
          <w:szCs w:val="22"/>
        </w:rPr>
        <w:t>Insurance on additions, improvements or betterments made by the owner to his unit and for furnishings, fixtures, equipment, decorating and personal property and chattels of the owner contained within his unit, property and chattels stored elsewhere on the property, including his automobile or automobiles, and for loss of use and occupancy of his unit in the event of damage.  Every such policy of insurance shall contain a waiver of subrogation against the Corporation, its manager, agents, employees and servants, and against the other owners and any members of their household or guests, except for arson, fraud, vehicle impact, vandalism or malicious mischief.</w:t>
      </w:r>
    </w:p>
    <w:p w:rsidR="00C63CA0" w:rsidRDefault="00C63CA0" w:rsidP="005D4175">
      <w:pPr>
        <w:numPr>
          <w:ilvl w:val="1"/>
          <w:numId w:val="20"/>
        </w:numPr>
        <w:tabs>
          <w:tab w:val="clear" w:pos="2880"/>
        </w:tabs>
        <w:spacing w:before="240"/>
        <w:ind w:left="1482" w:hanging="741"/>
        <w:jc w:val="both"/>
        <w:rPr>
          <w:rFonts w:ascii="Arial" w:hAnsi="Arial" w:cs="Arial"/>
          <w:sz w:val="22"/>
          <w:szCs w:val="22"/>
        </w:rPr>
      </w:pPr>
      <w:r w:rsidRPr="00E314B0">
        <w:rPr>
          <w:rFonts w:ascii="Arial" w:hAnsi="Arial" w:cs="Arial"/>
          <w:sz w:val="22"/>
          <w:szCs w:val="22"/>
        </w:rPr>
        <w:t>Public liability insurance covering any liability of any owner to the extent not covered by any public liability and property damage insurance obtained and maintained by the Corporation.</w:t>
      </w:r>
    </w:p>
    <w:p w:rsidR="004047F7" w:rsidRDefault="004047F7" w:rsidP="00106954">
      <w:pPr>
        <w:jc w:val="center"/>
        <w:rPr>
          <w:rFonts w:ascii="Arial" w:hAnsi="Arial" w:cs="Arial"/>
          <w:b/>
          <w:sz w:val="22"/>
          <w:szCs w:val="22"/>
        </w:rPr>
      </w:pPr>
    </w:p>
    <w:p w:rsidR="00106954" w:rsidRPr="00E314B0" w:rsidRDefault="00106954" w:rsidP="00106954">
      <w:pPr>
        <w:jc w:val="center"/>
        <w:rPr>
          <w:rFonts w:ascii="Arial" w:hAnsi="Arial" w:cs="Arial"/>
          <w:b/>
          <w:sz w:val="22"/>
          <w:szCs w:val="22"/>
        </w:rPr>
      </w:pPr>
      <w:r w:rsidRPr="00E314B0">
        <w:rPr>
          <w:rFonts w:ascii="Arial" w:hAnsi="Arial" w:cs="Arial"/>
          <w:b/>
          <w:sz w:val="22"/>
          <w:szCs w:val="22"/>
        </w:rPr>
        <w:t>ARTICLE VII</w:t>
      </w:r>
      <w:r w:rsidR="00877922">
        <w:rPr>
          <w:rFonts w:ascii="Arial" w:hAnsi="Arial" w:cs="Arial"/>
          <w:b/>
          <w:sz w:val="22"/>
          <w:szCs w:val="22"/>
        </w:rPr>
        <w:t>I</w:t>
      </w:r>
    </w:p>
    <w:p w:rsidR="00106954" w:rsidRPr="00E314B0" w:rsidRDefault="00106954" w:rsidP="00106954">
      <w:pPr>
        <w:jc w:val="center"/>
        <w:rPr>
          <w:rFonts w:ascii="Arial" w:hAnsi="Arial" w:cs="Arial"/>
          <w:b/>
          <w:sz w:val="22"/>
          <w:szCs w:val="22"/>
        </w:rPr>
      </w:pPr>
      <w:r w:rsidRPr="00E314B0">
        <w:rPr>
          <w:rFonts w:ascii="Arial" w:hAnsi="Arial" w:cs="Arial"/>
          <w:b/>
          <w:sz w:val="22"/>
          <w:szCs w:val="22"/>
        </w:rPr>
        <w:t>Insurance Trustee</w:t>
      </w:r>
    </w:p>
    <w:p w:rsidR="00106954" w:rsidRPr="00E314B0" w:rsidRDefault="00106954" w:rsidP="00106954">
      <w:pPr>
        <w:jc w:val="center"/>
        <w:rPr>
          <w:rFonts w:ascii="Arial" w:hAnsi="Arial" w:cs="Arial"/>
          <w:b/>
          <w:sz w:val="22"/>
          <w:szCs w:val="22"/>
        </w:rPr>
      </w:pPr>
    </w:p>
    <w:p w:rsidR="00106954" w:rsidRPr="00E314B0" w:rsidRDefault="00877922" w:rsidP="00106954">
      <w:pPr>
        <w:jc w:val="both"/>
        <w:rPr>
          <w:rFonts w:ascii="Arial" w:hAnsi="Arial" w:cs="Arial"/>
          <w:sz w:val="22"/>
          <w:szCs w:val="22"/>
          <w:u w:val="single"/>
        </w:rPr>
      </w:pPr>
      <w:r>
        <w:rPr>
          <w:rFonts w:ascii="Arial" w:hAnsi="Arial" w:cs="Arial"/>
          <w:sz w:val="22"/>
          <w:szCs w:val="22"/>
        </w:rPr>
        <w:t>8.1</w:t>
      </w:r>
      <w:r w:rsidR="00106954" w:rsidRPr="00E314B0">
        <w:rPr>
          <w:rFonts w:ascii="Arial" w:hAnsi="Arial" w:cs="Arial"/>
          <w:sz w:val="22"/>
          <w:szCs w:val="22"/>
        </w:rPr>
        <w:tab/>
      </w:r>
      <w:r w:rsidR="00106954" w:rsidRPr="00E314B0">
        <w:rPr>
          <w:rFonts w:ascii="Arial" w:hAnsi="Arial" w:cs="Arial"/>
          <w:sz w:val="22"/>
          <w:szCs w:val="22"/>
          <w:u w:val="single"/>
        </w:rPr>
        <w:t>Insurance Trustee</w:t>
      </w:r>
    </w:p>
    <w:p w:rsidR="00106954" w:rsidRPr="00E314B0" w:rsidRDefault="00106954" w:rsidP="00106954">
      <w:pPr>
        <w:jc w:val="both"/>
        <w:rPr>
          <w:rFonts w:ascii="Arial" w:hAnsi="Arial" w:cs="Arial"/>
          <w:sz w:val="22"/>
          <w:szCs w:val="22"/>
        </w:rPr>
      </w:pPr>
    </w:p>
    <w:p w:rsidR="00106954" w:rsidRPr="00E314B0" w:rsidRDefault="00106954" w:rsidP="00106954">
      <w:pPr>
        <w:ind w:firstLine="720"/>
        <w:jc w:val="both"/>
        <w:rPr>
          <w:rFonts w:ascii="Arial" w:hAnsi="Arial" w:cs="Arial"/>
          <w:sz w:val="22"/>
          <w:szCs w:val="22"/>
        </w:rPr>
      </w:pPr>
      <w:r w:rsidRPr="00E314B0">
        <w:rPr>
          <w:rFonts w:ascii="Arial" w:hAnsi="Arial" w:cs="Arial"/>
          <w:spacing w:val="2"/>
          <w:sz w:val="22"/>
          <w:szCs w:val="22"/>
        </w:rPr>
        <w:t xml:space="preserve">The Corporation may enter into an agreement with an Insurance Trustee (an “Insurance Trust Agreement”) which may be a Trust Company </w:t>
      </w:r>
      <w:r w:rsidRPr="00E314B0">
        <w:rPr>
          <w:rFonts w:ascii="Arial" w:hAnsi="Arial" w:cs="Arial"/>
          <w:spacing w:val="4"/>
          <w:sz w:val="22"/>
          <w:szCs w:val="22"/>
        </w:rPr>
        <w:t xml:space="preserve">registered under The Loan and Trust Corporations Act, a Chartered Bank, </w:t>
      </w:r>
      <w:r w:rsidRPr="00E314B0">
        <w:rPr>
          <w:rFonts w:ascii="Arial" w:hAnsi="Arial" w:cs="Arial"/>
          <w:sz w:val="22"/>
          <w:szCs w:val="22"/>
          <w:lang w:val="en-CA"/>
        </w:rPr>
        <w:t>an insurance adjuster, a quantity surveyor, a solicitor or any other reputable person or firm (the “Insurance Trustee”) with considerable experience in settling claims arising from proceeds of insurance</w:t>
      </w:r>
      <w:r w:rsidRPr="00E314B0">
        <w:rPr>
          <w:rFonts w:ascii="Arial" w:hAnsi="Arial" w:cs="Arial"/>
          <w:spacing w:val="4"/>
          <w:sz w:val="22"/>
          <w:szCs w:val="22"/>
        </w:rPr>
        <w:t xml:space="preserve"> which agreement </w:t>
      </w:r>
      <w:r w:rsidRPr="00E314B0">
        <w:rPr>
          <w:rFonts w:ascii="Arial" w:hAnsi="Arial" w:cs="Arial"/>
          <w:spacing w:val="-7"/>
          <w:sz w:val="22"/>
          <w:szCs w:val="22"/>
        </w:rPr>
        <w:t>shall without limiting its generality, provide the</w:t>
      </w:r>
      <w:r w:rsidRPr="00E314B0">
        <w:rPr>
          <w:rFonts w:ascii="Arial" w:hAnsi="Arial" w:cs="Arial"/>
          <w:sz w:val="22"/>
          <w:szCs w:val="22"/>
        </w:rPr>
        <w:t>:</w:t>
      </w:r>
    </w:p>
    <w:p w:rsidR="004047F7" w:rsidRDefault="00106954" w:rsidP="005A689B">
      <w:pPr>
        <w:numPr>
          <w:ilvl w:val="0"/>
          <w:numId w:val="17"/>
        </w:numPr>
        <w:spacing w:before="240"/>
        <w:jc w:val="both"/>
        <w:rPr>
          <w:rFonts w:ascii="Arial" w:hAnsi="Arial" w:cs="Arial"/>
          <w:sz w:val="22"/>
          <w:szCs w:val="22"/>
        </w:rPr>
      </w:pPr>
      <w:r w:rsidRPr="004047F7">
        <w:rPr>
          <w:rFonts w:ascii="Arial" w:hAnsi="Arial" w:cs="Arial"/>
          <w:sz w:val="22"/>
          <w:szCs w:val="22"/>
        </w:rPr>
        <w:t>the receipt  by the Insurance Trustee of any proceeds of insurance payable by the Corporation in excess of ten thousand dollars ($10,000.00);</w:t>
      </w:r>
    </w:p>
    <w:p w:rsidR="00106954" w:rsidRPr="004047F7" w:rsidRDefault="00106954" w:rsidP="005A689B">
      <w:pPr>
        <w:numPr>
          <w:ilvl w:val="0"/>
          <w:numId w:val="17"/>
        </w:numPr>
        <w:spacing w:before="240"/>
        <w:jc w:val="both"/>
        <w:rPr>
          <w:rFonts w:ascii="Arial" w:hAnsi="Arial" w:cs="Arial"/>
          <w:sz w:val="22"/>
          <w:szCs w:val="22"/>
        </w:rPr>
      </w:pPr>
      <w:r w:rsidRPr="004047F7">
        <w:rPr>
          <w:rFonts w:ascii="Arial" w:hAnsi="Arial" w:cs="Arial"/>
          <w:sz w:val="22"/>
          <w:szCs w:val="22"/>
        </w:rPr>
        <w:t>th</w:t>
      </w:r>
      <w:r w:rsidR="004047F7" w:rsidRPr="004047F7">
        <w:rPr>
          <w:rFonts w:ascii="Arial" w:hAnsi="Arial" w:cs="Arial"/>
          <w:sz w:val="22"/>
          <w:szCs w:val="22"/>
        </w:rPr>
        <w:t>e</w:t>
      </w:r>
      <w:r w:rsidRPr="004047F7">
        <w:rPr>
          <w:rFonts w:ascii="Arial" w:hAnsi="Arial" w:cs="Arial"/>
          <w:sz w:val="22"/>
          <w:szCs w:val="22"/>
        </w:rPr>
        <w:t xml:space="preserve"> holding of such proceeds in trust for those entitled thereto pursuant to the provisions of the Declaration;</w:t>
      </w:r>
    </w:p>
    <w:p w:rsidR="00106954" w:rsidRPr="00E314B0" w:rsidRDefault="00106954" w:rsidP="00106954">
      <w:pPr>
        <w:numPr>
          <w:ilvl w:val="0"/>
          <w:numId w:val="17"/>
        </w:numPr>
        <w:spacing w:before="240"/>
        <w:jc w:val="both"/>
        <w:rPr>
          <w:rFonts w:ascii="Arial" w:hAnsi="Arial" w:cs="Arial"/>
          <w:sz w:val="22"/>
          <w:szCs w:val="22"/>
        </w:rPr>
      </w:pPr>
      <w:r w:rsidRPr="00E314B0">
        <w:rPr>
          <w:rFonts w:ascii="Arial" w:hAnsi="Arial" w:cs="Arial"/>
          <w:sz w:val="22"/>
          <w:szCs w:val="22"/>
        </w:rPr>
        <w:t>the disbursement of such proceeds in accordance with the provision of the Insurance Trust Agreement; and</w:t>
      </w:r>
    </w:p>
    <w:p w:rsidR="00106954" w:rsidRPr="00E314B0" w:rsidRDefault="00106954" w:rsidP="00106954">
      <w:pPr>
        <w:numPr>
          <w:ilvl w:val="0"/>
          <w:numId w:val="17"/>
        </w:numPr>
        <w:spacing w:before="240"/>
        <w:jc w:val="both"/>
        <w:rPr>
          <w:rFonts w:ascii="Arial" w:hAnsi="Arial" w:cs="Arial"/>
          <w:sz w:val="22"/>
          <w:szCs w:val="22"/>
        </w:rPr>
      </w:pPr>
      <w:r w:rsidRPr="00E314B0">
        <w:rPr>
          <w:rFonts w:ascii="Arial" w:hAnsi="Arial" w:cs="Arial"/>
          <w:sz w:val="22"/>
          <w:szCs w:val="22"/>
        </w:rPr>
        <w:t>the notification by the Insurance Trustee to the mortgagees of any insurance monies received by it.</w:t>
      </w:r>
    </w:p>
    <w:p w:rsidR="00106954" w:rsidRDefault="00106954" w:rsidP="00106954">
      <w:pPr>
        <w:spacing w:before="240"/>
        <w:ind w:firstLine="720"/>
        <w:jc w:val="both"/>
        <w:rPr>
          <w:rFonts w:ascii="Arial" w:hAnsi="Arial" w:cs="Arial"/>
          <w:sz w:val="22"/>
          <w:szCs w:val="22"/>
        </w:rPr>
      </w:pPr>
      <w:r w:rsidRPr="00E314B0">
        <w:rPr>
          <w:rFonts w:ascii="Arial" w:hAnsi="Arial" w:cs="Arial"/>
          <w:sz w:val="22"/>
          <w:szCs w:val="22"/>
        </w:rPr>
        <w:t>If the Corporation is unable to enter into such agreement with such Trust Company or such Chartered Bank, by reason of its refusal to act, the Corporation may enter into such agreement with such other corporation authorized to act as a trustee, as the owners may approve by by-law at a meeting called for that purpose.  The Corporation shall pay the fees and disbursements of any Insurance Trustee and any fees and disbursements shall constitute a common expense.</w:t>
      </w:r>
    </w:p>
    <w:p w:rsidR="00803758" w:rsidRPr="00E314B0" w:rsidRDefault="00803758" w:rsidP="00106954">
      <w:pPr>
        <w:spacing w:before="240"/>
        <w:ind w:firstLine="720"/>
        <w:jc w:val="both"/>
        <w:rPr>
          <w:rFonts w:ascii="Arial" w:hAnsi="Arial" w:cs="Arial"/>
          <w:sz w:val="22"/>
          <w:szCs w:val="22"/>
        </w:rPr>
      </w:pPr>
    </w:p>
    <w:p w:rsidR="00106954" w:rsidRPr="00E314B0" w:rsidRDefault="00106954" w:rsidP="005A164A">
      <w:pPr>
        <w:numPr>
          <w:ilvl w:val="2"/>
          <w:numId w:val="45"/>
        </w:numPr>
        <w:spacing w:before="240"/>
        <w:jc w:val="both"/>
        <w:rPr>
          <w:rFonts w:ascii="Arial" w:hAnsi="Arial" w:cs="Arial"/>
          <w:sz w:val="22"/>
          <w:szCs w:val="22"/>
          <w:u w:val="single"/>
        </w:rPr>
      </w:pPr>
      <w:r w:rsidRPr="00E314B0">
        <w:rPr>
          <w:rFonts w:ascii="Arial" w:hAnsi="Arial" w:cs="Arial"/>
          <w:sz w:val="22"/>
          <w:szCs w:val="22"/>
          <w:u w:val="single"/>
        </w:rPr>
        <w:lastRenderedPageBreak/>
        <w:t>Disbursement of Funds by Trustee</w:t>
      </w:r>
    </w:p>
    <w:p w:rsidR="00106954" w:rsidRPr="00E314B0" w:rsidRDefault="00106954" w:rsidP="00106954">
      <w:pPr>
        <w:spacing w:before="240"/>
        <w:ind w:left="720"/>
        <w:jc w:val="both"/>
        <w:rPr>
          <w:rFonts w:ascii="Arial" w:hAnsi="Arial" w:cs="Arial"/>
          <w:sz w:val="22"/>
          <w:szCs w:val="22"/>
        </w:rPr>
      </w:pPr>
      <w:r w:rsidRPr="00E314B0">
        <w:rPr>
          <w:rFonts w:ascii="Arial" w:hAnsi="Arial" w:cs="Arial"/>
          <w:sz w:val="22"/>
          <w:szCs w:val="22"/>
        </w:rPr>
        <w:t>If:</w:t>
      </w:r>
    </w:p>
    <w:p w:rsidR="00106954" w:rsidRPr="00E314B0" w:rsidRDefault="00106954" w:rsidP="00106954">
      <w:pPr>
        <w:numPr>
          <w:ilvl w:val="1"/>
          <w:numId w:val="17"/>
        </w:numPr>
        <w:tabs>
          <w:tab w:val="clear" w:pos="1800"/>
          <w:tab w:val="num" w:pos="1482"/>
        </w:tabs>
        <w:spacing w:before="240"/>
        <w:ind w:left="1482" w:hanging="684"/>
        <w:jc w:val="both"/>
        <w:rPr>
          <w:rFonts w:ascii="Arial" w:hAnsi="Arial" w:cs="Arial"/>
          <w:sz w:val="22"/>
          <w:szCs w:val="22"/>
        </w:rPr>
      </w:pPr>
      <w:r w:rsidRPr="00E314B0">
        <w:rPr>
          <w:rFonts w:ascii="Arial" w:hAnsi="Arial" w:cs="Arial"/>
          <w:sz w:val="22"/>
          <w:szCs w:val="22"/>
        </w:rPr>
        <w:t>the Corporation is obligated to repair any unit insured in accordance with the provisions of the Act, the Insurance Trustee shall hold all proceeds for the Corporation and shall disburse same in accordance with the provisions of the Insurance Trust Agreement in order to satisfy the obligation of the Corporation to make such repairs.</w:t>
      </w:r>
    </w:p>
    <w:p w:rsidR="00106954" w:rsidRPr="00E314B0" w:rsidRDefault="00106954" w:rsidP="00106954">
      <w:pPr>
        <w:numPr>
          <w:ilvl w:val="1"/>
          <w:numId w:val="17"/>
        </w:numPr>
        <w:tabs>
          <w:tab w:val="clear" w:pos="1800"/>
          <w:tab w:val="num" w:pos="1482"/>
        </w:tabs>
        <w:spacing w:before="240"/>
        <w:ind w:left="1482" w:hanging="741"/>
        <w:jc w:val="both"/>
        <w:rPr>
          <w:rFonts w:ascii="Arial" w:hAnsi="Arial" w:cs="Arial"/>
          <w:sz w:val="22"/>
          <w:szCs w:val="22"/>
        </w:rPr>
      </w:pPr>
      <w:r w:rsidRPr="00E314B0">
        <w:rPr>
          <w:rFonts w:ascii="Arial" w:hAnsi="Arial" w:cs="Arial"/>
          <w:sz w:val="22"/>
          <w:szCs w:val="22"/>
        </w:rPr>
        <w:t>there is no obligation to repair any unit in accordance with the provisions of the Act, and if there is termination in accordance with the provisions of the Act, or otherwise, the Insurance Trustee shall hold all proceeds for the owners in the proportion of their respective interests in the common elements and shall pay such proceeds to the owners in such proportions upon registration of a notice of termination by the Corporation.  Notwithstanding the foregoing, any proceeds payable as aforesaid shall be subject to payment in favour of any mortgagee or mortgagees to whom such loss is payable in any policy of insurance and in satisfaction of the amount due under a Notice of Lien registered by the Corporation against such unit, in accordance with the priorities thereof.</w:t>
      </w:r>
    </w:p>
    <w:p w:rsidR="00106954" w:rsidRPr="00E314B0" w:rsidRDefault="00106954" w:rsidP="00106954">
      <w:pPr>
        <w:numPr>
          <w:ilvl w:val="1"/>
          <w:numId w:val="17"/>
        </w:numPr>
        <w:tabs>
          <w:tab w:val="clear" w:pos="1800"/>
          <w:tab w:val="num" w:pos="1482"/>
        </w:tabs>
        <w:spacing w:before="240"/>
        <w:ind w:left="1482" w:hanging="684"/>
        <w:jc w:val="both"/>
        <w:rPr>
          <w:rFonts w:ascii="Arial" w:hAnsi="Arial" w:cs="Arial"/>
          <w:sz w:val="22"/>
          <w:szCs w:val="22"/>
        </w:rPr>
      </w:pPr>
      <w:r w:rsidRPr="00E314B0">
        <w:rPr>
          <w:rFonts w:ascii="Arial" w:hAnsi="Arial" w:cs="Arial"/>
          <w:sz w:val="22"/>
          <w:szCs w:val="22"/>
        </w:rPr>
        <w:t>the Board, in accordance with Section 123 of the Act, determines that:</w:t>
      </w:r>
    </w:p>
    <w:p w:rsidR="00106954" w:rsidRPr="00E314B0" w:rsidRDefault="00106954" w:rsidP="00106954">
      <w:pPr>
        <w:numPr>
          <w:ilvl w:val="2"/>
          <w:numId w:val="24"/>
        </w:numPr>
        <w:spacing w:before="240"/>
        <w:jc w:val="both"/>
        <w:rPr>
          <w:rFonts w:ascii="Arial" w:hAnsi="Arial" w:cs="Arial"/>
          <w:sz w:val="22"/>
          <w:szCs w:val="22"/>
        </w:rPr>
      </w:pPr>
      <w:r w:rsidRPr="00E314B0">
        <w:rPr>
          <w:rFonts w:ascii="Arial" w:hAnsi="Arial" w:cs="Arial"/>
          <w:sz w:val="22"/>
          <w:szCs w:val="22"/>
        </w:rPr>
        <w:t>there has not been substantial damage to the buildings, or</w:t>
      </w:r>
    </w:p>
    <w:p w:rsidR="00106954" w:rsidRPr="00E314B0" w:rsidRDefault="00106954" w:rsidP="00106954">
      <w:pPr>
        <w:numPr>
          <w:ilvl w:val="2"/>
          <w:numId w:val="24"/>
        </w:numPr>
        <w:spacing w:before="240"/>
        <w:jc w:val="both"/>
        <w:rPr>
          <w:rFonts w:ascii="Arial" w:hAnsi="Arial" w:cs="Arial"/>
          <w:sz w:val="22"/>
          <w:szCs w:val="22"/>
        </w:rPr>
      </w:pPr>
      <w:r w:rsidRPr="00E314B0">
        <w:rPr>
          <w:rFonts w:ascii="Arial" w:hAnsi="Arial" w:cs="Arial"/>
          <w:sz w:val="22"/>
          <w:szCs w:val="22"/>
        </w:rPr>
        <w:t>determines that there has been substantial damage to the buildings and within sixty (60) days thereafter, the owners who own eighty percent (80%) of the units do not vote for termination, then the Insurance Trustee shall hold all proceeds for the Corporation and owners whose units have been damaged and shall disburse same in accordance with the provisions of the Insurance Trust  Agreement in order to satisfy their respective obligations to make repairs pursuant to the provisions of the Declaration and the Act.</w:t>
      </w:r>
    </w:p>
    <w:p w:rsidR="00106954" w:rsidRPr="00E314B0" w:rsidRDefault="001F788C" w:rsidP="00106954">
      <w:pPr>
        <w:spacing w:before="240"/>
        <w:jc w:val="center"/>
        <w:rPr>
          <w:rFonts w:ascii="Arial" w:hAnsi="Arial" w:cs="Arial"/>
          <w:b/>
          <w:sz w:val="22"/>
          <w:szCs w:val="22"/>
        </w:rPr>
      </w:pPr>
      <w:r>
        <w:rPr>
          <w:rFonts w:ascii="Arial" w:hAnsi="Arial" w:cs="Arial"/>
          <w:b/>
          <w:sz w:val="22"/>
          <w:szCs w:val="22"/>
        </w:rPr>
        <w:t xml:space="preserve">ARTICLE </w:t>
      </w:r>
      <w:r w:rsidR="00F86F48">
        <w:rPr>
          <w:rFonts w:ascii="Arial" w:hAnsi="Arial" w:cs="Arial"/>
          <w:b/>
          <w:sz w:val="22"/>
          <w:szCs w:val="22"/>
        </w:rPr>
        <w:t>I</w:t>
      </w:r>
      <w:r w:rsidR="00106954" w:rsidRPr="00E314B0">
        <w:rPr>
          <w:rFonts w:ascii="Arial" w:hAnsi="Arial" w:cs="Arial"/>
          <w:b/>
          <w:sz w:val="22"/>
          <w:szCs w:val="22"/>
        </w:rPr>
        <w:t>X</w:t>
      </w:r>
    </w:p>
    <w:p w:rsidR="00106954" w:rsidRPr="00E314B0" w:rsidRDefault="00106954" w:rsidP="00106954">
      <w:pPr>
        <w:jc w:val="center"/>
        <w:rPr>
          <w:rFonts w:ascii="Arial" w:hAnsi="Arial" w:cs="Arial"/>
          <w:sz w:val="22"/>
          <w:szCs w:val="22"/>
        </w:rPr>
      </w:pPr>
      <w:r w:rsidRPr="00E314B0">
        <w:rPr>
          <w:rFonts w:ascii="Arial" w:hAnsi="Arial" w:cs="Arial"/>
          <w:b/>
          <w:sz w:val="22"/>
          <w:szCs w:val="22"/>
        </w:rPr>
        <w:t>Duties of the Corporation</w:t>
      </w:r>
    </w:p>
    <w:p w:rsidR="00106954" w:rsidRPr="00E314B0" w:rsidRDefault="00F86F48" w:rsidP="00106954">
      <w:pPr>
        <w:rPr>
          <w:rFonts w:ascii="Arial" w:hAnsi="Arial" w:cs="Arial"/>
          <w:sz w:val="22"/>
          <w:szCs w:val="22"/>
          <w:u w:val="single"/>
        </w:rPr>
      </w:pPr>
      <w:r>
        <w:rPr>
          <w:rFonts w:ascii="Arial" w:hAnsi="Arial" w:cs="Arial"/>
          <w:sz w:val="22"/>
          <w:szCs w:val="22"/>
        </w:rPr>
        <w:t>9</w:t>
      </w:r>
      <w:r w:rsidR="00106954" w:rsidRPr="00E314B0">
        <w:rPr>
          <w:rFonts w:ascii="Arial" w:hAnsi="Arial" w:cs="Arial"/>
          <w:sz w:val="22"/>
          <w:szCs w:val="22"/>
        </w:rPr>
        <w:t>.1</w:t>
      </w:r>
      <w:r w:rsidR="00106954" w:rsidRPr="00E314B0">
        <w:rPr>
          <w:rFonts w:ascii="Arial" w:hAnsi="Arial" w:cs="Arial"/>
          <w:sz w:val="22"/>
          <w:szCs w:val="22"/>
        </w:rPr>
        <w:tab/>
      </w:r>
      <w:r w:rsidR="00106954" w:rsidRPr="00E314B0">
        <w:rPr>
          <w:rFonts w:ascii="Arial" w:hAnsi="Arial" w:cs="Arial"/>
          <w:sz w:val="22"/>
          <w:szCs w:val="22"/>
          <w:u w:val="single"/>
        </w:rPr>
        <w:t>General Duties</w:t>
      </w:r>
    </w:p>
    <w:p w:rsidR="00106954" w:rsidRPr="00E314B0" w:rsidRDefault="00106954" w:rsidP="00106954">
      <w:pPr>
        <w:rPr>
          <w:rFonts w:ascii="Arial" w:hAnsi="Arial" w:cs="Arial"/>
          <w:sz w:val="22"/>
          <w:szCs w:val="22"/>
          <w:u w:val="single"/>
        </w:rPr>
      </w:pPr>
    </w:p>
    <w:p w:rsidR="00106954" w:rsidRPr="00E314B0" w:rsidRDefault="00106954" w:rsidP="00106954">
      <w:pPr>
        <w:ind w:firstLine="720"/>
        <w:rPr>
          <w:rFonts w:ascii="Arial" w:hAnsi="Arial" w:cs="Arial"/>
          <w:sz w:val="22"/>
          <w:szCs w:val="22"/>
        </w:rPr>
      </w:pPr>
      <w:r w:rsidRPr="00E314B0">
        <w:rPr>
          <w:rFonts w:ascii="Arial" w:hAnsi="Arial" w:cs="Arial"/>
          <w:sz w:val="22"/>
          <w:szCs w:val="22"/>
        </w:rPr>
        <w:t>In addition to any other duties set out elsewhere in this declaration, and specified in the by-laws of the Corporation, the Corporation shall have the following duties, namely:</w:t>
      </w:r>
    </w:p>
    <w:p w:rsidR="00106954" w:rsidRPr="00E314B0" w:rsidRDefault="00106954" w:rsidP="005D4175">
      <w:pPr>
        <w:numPr>
          <w:ilvl w:val="1"/>
          <w:numId w:val="22"/>
        </w:numPr>
        <w:tabs>
          <w:tab w:val="num" w:pos="1482"/>
        </w:tabs>
        <w:spacing w:before="240"/>
        <w:ind w:left="1482" w:hanging="741"/>
        <w:jc w:val="both"/>
        <w:rPr>
          <w:rFonts w:ascii="Arial" w:hAnsi="Arial" w:cs="Arial"/>
          <w:sz w:val="22"/>
          <w:szCs w:val="22"/>
        </w:rPr>
      </w:pPr>
      <w:r w:rsidRPr="00E314B0">
        <w:rPr>
          <w:rFonts w:ascii="Arial" w:hAnsi="Arial" w:cs="Arial"/>
          <w:sz w:val="22"/>
          <w:szCs w:val="22"/>
        </w:rPr>
        <w:t>To enter into, abide by and comply with, the terms and provisions of the outstanding agreements (and any successor or supplementary agreement(s) with respect thereto) which are (or will be) registered against the units and/or common elements (hereinafter collectively referred to as the “Outstanding Municipal Agreements”).</w:t>
      </w:r>
    </w:p>
    <w:p w:rsidR="00106954" w:rsidRPr="00E314B0" w:rsidRDefault="00106954" w:rsidP="005D4175">
      <w:pPr>
        <w:numPr>
          <w:ilvl w:val="1"/>
          <w:numId w:val="22"/>
        </w:numPr>
        <w:tabs>
          <w:tab w:val="num" w:pos="1482"/>
        </w:tabs>
        <w:spacing w:before="240"/>
        <w:ind w:left="1482" w:hanging="741"/>
        <w:jc w:val="both"/>
        <w:rPr>
          <w:rFonts w:ascii="Arial" w:hAnsi="Arial" w:cs="Arial"/>
          <w:sz w:val="22"/>
          <w:szCs w:val="22"/>
        </w:rPr>
      </w:pPr>
      <w:r w:rsidRPr="00E314B0">
        <w:rPr>
          <w:rFonts w:ascii="Arial" w:hAnsi="Arial" w:cs="Arial"/>
          <w:sz w:val="22"/>
          <w:szCs w:val="22"/>
        </w:rPr>
        <w:t>To grant, immediately after the registration of this Declaration, if so required, an easement in perpetuity in favour of Bell Canada over, under, upon, across and through the common elements, for the purposes of facilitating the construction, installation, operation, maintenance and/or repair of telecommunication services and/or fibre optic digital switching equipment sites.</w:t>
      </w:r>
    </w:p>
    <w:p w:rsidR="00106954" w:rsidRPr="00E314B0" w:rsidRDefault="00106954" w:rsidP="005D4175">
      <w:pPr>
        <w:numPr>
          <w:ilvl w:val="1"/>
          <w:numId w:val="22"/>
        </w:numPr>
        <w:tabs>
          <w:tab w:val="num" w:pos="1482"/>
        </w:tabs>
        <w:spacing w:before="240"/>
        <w:ind w:left="1482" w:hanging="741"/>
        <w:jc w:val="both"/>
        <w:rPr>
          <w:rFonts w:ascii="Arial" w:hAnsi="Arial" w:cs="Arial"/>
          <w:sz w:val="22"/>
          <w:szCs w:val="22"/>
        </w:rPr>
      </w:pPr>
      <w:r w:rsidRPr="00E314B0">
        <w:rPr>
          <w:rFonts w:ascii="Arial" w:hAnsi="Arial" w:cs="Arial"/>
          <w:sz w:val="22"/>
          <w:szCs w:val="22"/>
        </w:rPr>
        <w:t>To grant, immediately after the registration of this Declaration, if so required, an easement in perpetuity in favour of any cable company and/or public utility over, under, upon, across and through the common elements, for the purposes of facilitating the construction, installation, operation, maintenance and/or repair of service lines (and all necessary appurtenances thereto) in order to facilitate the supply of services to this Condominium, and if so requested to enter into (and abide by the terms and provision of) an agreement with the service provider pertaining to the provision of services to the Condominium.</w:t>
      </w:r>
    </w:p>
    <w:p w:rsidR="00106954" w:rsidRDefault="00106954" w:rsidP="00452308">
      <w:pPr>
        <w:numPr>
          <w:ilvl w:val="1"/>
          <w:numId w:val="22"/>
        </w:numPr>
        <w:tabs>
          <w:tab w:val="num" w:pos="1482"/>
        </w:tabs>
        <w:spacing w:before="240"/>
        <w:ind w:left="1482" w:hanging="741"/>
        <w:jc w:val="both"/>
        <w:rPr>
          <w:rFonts w:ascii="Arial" w:hAnsi="Arial" w:cs="Arial"/>
          <w:sz w:val="22"/>
          <w:szCs w:val="22"/>
        </w:rPr>
      </w:pPr>
      <w:r w:rsidRPr="00E314B0">
        <w:rPr>
          <w:rFonts w:ascii="Arial" w:hAnsi="Arial" w:cs="Arial"/>
          <w:sz w:val="22"/>
          <w:szCs w:val="22"/>
        </w:rPr>
        <w:t>To take all reasonable steps to collect from each unit owner, his or her proportionate share of the common expenses, and to maintain and enforce the Corporation’s lien arising pursuant to Section 85(1) of the Act, against each unit in respect of which the owner has defaulted in</w:t>
      </w:r>
      <w:r w:rsidR="00452308">
        <w:rPr>
          <w:rFonts w:ascii="Arial" w:hAnsi="Arial" w:cs="Arial"/>
          <w:sz w:val="22"/>
          <w:szCs w:val="22"/>
        </w:rPr>
        <w:t xml:space="preserve"> the payment of common expenses.</w:t>
      </w:r>
    </w:p>
    <w:p w:rsidR="00452308" w:rsidRDefault="00452308" w:rsidP="00452308">
      <w:pPr>
        <w:numPr>
          <w:ilvl w:val="1"/>
          <w:numId w:val="22"/>
        </w:numPr>
        <w:tabs>
          <w:tab w:val="num" w:pos="1482"/>
        </w:tabs>
        <w:spacing w:before="240"/>
        <w:ind w:left="1482" w:hanging="741"/>
        <w:jc w:val="both"/>
        <w:rPr>
          <w:rFonts w:ascii="Arial" w:hAnsi="Arial" w:cs="Arial"/>
          <w:sz w:val="22"/>
          <w:szCs w:val="22"/>
        </w:rPr>
      </w:pPr>
      <w:r>
        <w:rPr>
          <w:rFonts w:ascii="Arial" w:hAnsi="Arial" w:cs="Arial"/>
          <w:sz w:val="22"/>
          <w:szCs w:val="22"/>
        </w:rPr>
        <w:lastRenderedPageBreak/>
        <w:t xml:space="preserve">To enter into (or assume, as the case may be) accept, perform and be bound by the covenants, agreements and obligations which it may or is required to assume and to take any steps which may be requested of it and/or required to fully implement in a timely manner the purpose, intent and provision </w:t>
      </w:r>
      <w:r w:rsidR="00A77BD7">
        <w:rPr>
          <w:rFonts w:ascii="Arial" w:hAnsi="Arial" w:cs="Arial"/>
          <w:sz w:val="22"/>
          <w:szCs w:val="22"/>
        </w:rPr>
        <w:t>of</w:t>
      </w:r>
      <w:r w:rsidR="005E5579">
        <w:rPr>
          <w:rFonts w:ascii="Arial" w:hAnsi="Arial" w:cs="Arial"/>
          <w:sz w:val="22"/>
          <w:szCs w:val="22"/>
        </w:rPr>
        <w:t xml:space="preserve"> any development agreements</w:t>
      </w:r>
      <w:r>
        <w:rPr>
          <w:rFonts w:ascii="Arial" w:hAnsi="Arial" w:cs="Arial"/>
          <w:sz w:val="22"/>
          <w:szCs w:val="22"/>
        </w:rPr>
        <w:t>.</w:t>
      </w:r>
    </w:p>
    <w:p w:rsidR="000F4324" w:rsidRDefault="000F4324" w:rsidP="00106954">
      <w:pPr>
        <w:ind w:left="1080" w:hanging="1080"/>
        <w:jc w:val="center"/>
        <w:rPr>
          <w:rFonts w:ascii="Arial" w:hAnsi="Arial" w:cs="Arial"/>
          <w:b/>
          <w:sz w:val="22"/>
          <w:szCs w:val="22"/>
        </w:rPr>
      </w:pPr>
      <w:r>
        <w:rPr>
          <w:rFonts w:ascii="Arial" w:hAnsi="Arial" w:cs="Arial"/>
          <w:b/>
          <w:sz w:val="22"/>
          <w:szCs w:val="22"/>
        </w:rPr>
        <w:t>ARTICLE X</w:t>
      </w:r>
    </w:p>
    <w:p w:rsidR="000F4324" w:rsidRDefault="000F4324" w:rsidP="00106954">
      <w:pPr>
        <w:ind w:left="1080" w:hanging="1080"/>
        <w:jc w:val="center"/>
        <w:rPr>
          <w:rFonts w:ascii="Arial" w:hAnsi="Arial" w:cs="Arial"/>
          <w:b/>
          <w:sz w:val="22"/>
          <w:szCs w:val="22"/>
        </w:rPr>
      </w:pPr>
      <w:r>
        <w:rPr>
          <w:rFonts w:ascii="Arial" w:hAnsi="Arial" w:cs="Arial"/>
          <w:b/>
          <w:sz w:val="22"/>
          <w:szCs w:val="22"/>
        </w:rPr>
        <w:t>WARNING CLAUSES</w:t>
      </w:r>
    </w:p>
    <w:p w:rsidR="000F4324" w:rsidRDefault="000F4324" w:rsidP="00106954">
      <w:pPr>
        <w:ind w:left="1080" w:hanging="1080"/>
        <w:jc w:val="center"/>
        <w:rPr>
          <w:rFonts w:ascii="Arial" w:hAnsi="Arial" w:cs="Arial"/>
          <w:b/>
          <w:sz w:val="22"/>
          <w:szCs w:val="22"/>
        </w:rPr>
      </w:pPr>
    </w:p>
    <w:p w:rsidR="000F4324" w:rsidRDefault="001A0437" w:rsidP="00122615">
      <w:pPr>
        <w:ind w:left="720" w:hanging="720"/>
        <w:jc w:val="both"/>
        <w:rPr>
          <w:rFonts w:ascii="Arial" w:hAnsi="Arial" w:cs="Arial"/>
          <w:sz w:val="22"/>
          <w:szCs w:val="22"/>
        </w:rPr>
      </w:pPr>
      <w:r>
        <w:rPr>
          <w:rFonts w:ascii="Arial" w:hAnsi="Arial" w:cs="Arial"/>
          <w:sz w:val="22"/>
          <w:szCs w:val="22"/>
        </w:rPr>
        <w:t>1</w:t>
      </w:r>
      <w:r w:rsidR="00F86F48">
        <w:rPr>
          <w:rFonts w:ascii="Arial" w:hAnsi="Arial" w:cs="Arial"/>
          <w:sz w:val="22"/>
          <w:szCs w:val="22"/>
        </w:rPr>
        <w:t>0</w:t>
      </w:r>
      <w:r w:rsidR="000F4324">
        <w:rPr>
          <w:rFonts w:ascii="Arial" w:hAnsi="Arial" w:cs="Arial"/>
          <w:sz w:val="22"/>
          <w:szCs w:val="22"/>
        </w:rPr>
        <w:t xml:space="preserve">.1 </w:t>
      </w:r>
      <w:r w:rsidR="00122615">
        <w:rPr>
          <w:rFonts w:ascii="Arial" w:hAnsi="Arial" w:cs="Arial"/>
          <w:sz w:val="22"/>
          <w:szCs w:val="22"/>
        </w:rPr>
        <w:tab/>
      </w:r>
      <w:r w:rsidR="000F4324">
        <w:rPr>
          <w:rFonts w:ascii="Arial" w:hAnsi="Arial" w:cs="Arial"/>
          <w:sz w:val="22"/>
          <w:szCs w:val="22"/>
        </w:rPr>
        <w:t>Purchasers/Tenants are advised that despite the inclusion of noise control features in this development area and within the building units, sound levels from increasing road traffic may occasionally interfere with some activities of the dwelling occupants as the noise level exceeds the municipality’s and the Ministry of the Environment’s (MOE) noise criteria.  This dwelling unit has been equipped with a central air conditioning system which will allow windows and exterior doors to remain closed, thereby ensuring that the indoor sound levels are within the municipality’s and the MOE’s noise criteria.</w:t>
      </w:r>
    </w:p>
    <w:p w:rsidR="001A0437" w:rsidRDefault="001A0437" w:rsidP="00122615">
      <w:pPr>
        <w:ind w:left="720" w:hanging="720"/>
        <w:jc w:val="both"/>
        <w:rPr>
          <w:rFonts w:ascii="Arial" w:hAnsi="Arial" w:cs="Arial"/>
          <w:sz w:val="22"/>
          <w:szCs w:val="22"/>
        </w:rPr>
      </w:pPr>
    </w:p>
    <w:p w:rsidR="001A0437" w:rsidRDefault="001A0437" w:rsidP="00122615">
      <w:pPr>
        <w:ind w:left="720" w:hanging="720"/>
        <w:jc w:val="both"/>
        <w:rPr>
          <w:rFonts w:ascii="Arial" w:hAnsi="Arial" w:cs="Arial"/>
          <w:sz w:val="22"/>
          <w:szCs w:val="22"/>
        </w:rPr>
      </w:pPr>
      <w:r>
        <w:rPr>
          <w:rFonts w:ascii="Arial" w:hAnsi="Arial" w:cs="Arial"/>
          <w:sz w:val="22"/>
          <w:szCs w:val="22"/>
        </w:rPr>
        <w:t>1</w:t>
      </w:r>
      <w:r w:rsidR="00F86F48">
        <w:rPr>
          <w:rFonts w:ascii="Arial" w:hAnsi="Arial" w:cs="Arial"/>
          <w:sz w:val="22"/>
          <w:szCs w:val="22"/>
        </w:rPr>
        <w:t>0</w:t>
      </w:r>
      <w:r>
        <w:rPr>
          <w:rFonts w:ascii="Arial" w:hAnsi="Arial" w:cs="Arial"/>
          <w:sz w:val="22"/>
          <w:szCs w:val="22"/>
        </w:rPr>
        <w:t xml:space="preserve">.2  </w:t>
      </w:r>
      <w:r w:rsidR="00122615">
        <w:rPr>
          <w:rFonts w:ascii="Arial" w:hAnsi="Arial" w:cs="Arial"/>
          <w:sz w:val="22"/>
          <w:szCs w:val="22"/>
        </w:rPr>
        <w:tab/>
      </w:r>
      <w:r>
        <w:rPr>
          <w:rFonts w:ascii="Arial" w:hAnsi="Arial" w:cs="Arial"/>
          <w:sz w:val="22"/>
          <w:szCs w:val="22"/>
        </w:rPr>
        <w:t>Purchasers/Tenants are advised that due to the proximity of adjacent commercial, retail and office facilities, the sound from which may at times be audible.</w:t>
      </w:r>
    </w:p>
    <w:p w:rsidR="000F4324" w:rsidRPr="000F4324" w:rsidRDefault="000F4324" w:rsidP="00122615">
      <w:pPr>
        <w:ind w:left="720" w:hanging="1080"/>
        <w:jc w:val="both"/>
        <w:rPr>
          <w:rFonts w:ascii="Arial" w:hAnsi="Arial" w:cs="Arial"/>
          <w:sz w:val="22"/>
          <w:szCs w:val="22"/>
        </w:rPr>
      </w:pPr>
    </w:p>
    <w:p w:rsidR="00106954" w:rsidRPr="00E314B0" w:rsidRDefault="00106954" w:rsidP="00106954">
      <w:pPr>
        <w:ind w:left="1080" w:hanging="1080"/>
        <w:jc w:val="center"/>
        <w:rPr>
          <w:rFonts w:ascii="Arial" w:hAnsi="Arial" w:cs="Arial"/>
          <w:b/>
          <w:sz w:val="22"/>
          <w:szCs w:val="22"/>
        </w:rPr>
      </w:pPr>
      <w:r w:rsidRPr="00E314B0">
        <w:rPr>
          <w:rFonts w:ascii="Arial" w:hAnsi="Arial" w:cs="Arial"/>
          <w:b/>
          <w:sz w:val="22"/>
          <w:szCs w:val="22"/>
        </w:rPr>
        <w:t>ARTICLE X</w:t>
      </w:r>
      <w:r w:rsidR="001F788C">
        <w:rPr>
          <w:rFonts w:ascii="Arial" w:hAnsi="Arial" w:cs="Arial"/>
          <w:b/>
          <w:sz w:val="22"/>
          <w:szCs w:val="22"/>
        </w:rPr>
        <w:t>I</w:t>
      </w:r>
    </w:p>
    <w:p w:rsidR="00106954" w:rsidRPr="00E314B0" w:rsidRDefault="00106954" w:rsidP="00106954">
      <w:pPr>
        <w:ind w:left="1080" w:hanging="1080"/>
        <w:jc w:val="center"/>
        <w:rPr>
          <w:rFonts w:ascii="Arial" w:hAnsi="Arial" w:cs="Arial"/>
          <w:b/>
          <w:sz w:val="22"/>
          <w:szCs w:val="22"/>
        </w:rPr>
      </w:pPr>
      <w:r w:rsidRPr="00E314B0">
        <w:rPr>
          <w:rFonts w:ascii="Arial" w:hAnsi="Arial" w:cs="Arial"/>
          <w:b/>
          <w:sz w:val="22"/>
          <w:szCs w:val="22"/>
        </w:rPr>
        <w:t>Miscellaneous</w:t>
      </w:r>
    </w:p>
    <w:p w:rsidR="00106954" w:rsidRPr="00E314B0" w:rsidRDefault="00106954" w:rsidP="00106954">
      <w:pPr>
        <w:ind w:left="1080" w:hanging="1080"/>
        <w:rPr>
          <w:rFonts w:ascii="Arial" w:hAnsi="Arial" w:cs="Arial"/>
          <w:sz w:val="22"/>
          <w:szCs w:val="22"/>
        </w:rPr>
      </w:pPr>
    </w:p>
    <w:p w:rsidR="00106954" w:rsidRPr="00E314B0" w:rsidRDefault="00106954" w:rsidP="005A164A">
      <w:pPr>
        <w:numPr>
          <w:ilvl w:val="1"/>
          <w:numId w:val="53"/>
        </w:numPr>
        <w:rPr>
          <w:rFonts w:ascii="Arial" w:hAnsi="Arial" w:cs="Arial"/>
          <w:sz w:val="22"/>
          <w:szCs w:val="22"/>
          <w:u w:val="single"/>
        </w:rPr>
      </w:pPr>
      <w:r w:rsidRPr="00E314B0">
        <w:rPr>
          <w:rFonts w:ascii="Arial" w:hAnsi="Arial" w:cs="Arial"/>
          <w:sz w:val="22"/>
          <w:szCs w:val="22"/>
          <w:u w:val="single"/>
        </w:rPr>
        <w:t>Invalidity</w:t>
      </w:r>
    </w:p>
    <w:p w:rsidR="00106954" w:rsidRPr="00E314B0" w:rsidRDefault="00106954" w:rsidP="00106954">
      <w:pPr>
        <w:rPr>
          <w:rFonts w:ascii="Arial" w:hAnsi="Arial" w:cs="Arial"/>
          <w:sz w:val="22"/>
          <w:szCs w:val="22"/>
          <w:u w:val="single"/>
        </w:rPr>
      </w:pPr>
    </w:p>
    <w:p w:rsidR="00106954" w:rsidRDefault="00106954" w:rsidP="00106954">
      <w:pPr>
        <w:ind w:firstLine="720"/>
        <w:jc w:val="both"/>
        <w:rPr>
          <w:rFonts w:ascii="Arial" w:hAnsi="Arial" w:cs="Arial"/>
          <w:sz w:val="22"/>
          <w:szCs w:val="22"/>
        </w:rPr>
      </w:pPr>
      <w:r w:rsidRPr="00E314B0">
        <w:rPr>
          <w:rFonts w:ascii="Arial" w:hAnsi="Arial" w:cs="Arial"/>
          <w:sz w:val="22"/>
          <w:szCs w:val="22"/>
        </w:rPr>
        <w:t>The invalidity of any part of this Declaration shall not impair or affect in any manner the validity, enforceability and effect of the balance thereof.</w:t>
      </w:r>
    </w:p>
    <w:p w:rsidR="00106954" w:rsidRPr="00E314B0" w:rsidRDefault="00106954" w:rsidP="00106954">
      <w:pPr>
        <w:jc w:val="both"/>
        <w:rPr>
          <w:rFonts w:ascii="Arial" w:hAnsi="Arial" w:cs="Arial"/>
          <w:sz w:val="22"/>
          <w:szCs w:val="22"/>
        </w:rPr>
      </w:pPr>
    </w:p>
    <w:p w:rsidR="00106954" w:rsidRPr="00E314B0" w:rsidRDefault="00106954" w:rsidP="005A164A">
      <w:pPr>
        <w:numPr>
          <w:ilvl w:val="1"/>
          <w:numId w:val="53"/>
        </w:numPr>
        <w:jc w:val="both"/>
        <w:rPr>
          <w:rFonts w:ascii="Arial" w:hAnsi="Arial" w:cs="Arial"/>
          <w:sz w:val="22"/>
          <w:szCs w:val="22"/>
        </w:rPr>
      </w:pPr>
      <w:r w:rsidRPr="00E314B0">
        <w:rPr>
          <w:rFonts w:ascii="Arial" w:hAnsi="Arial" w:cs="Arial"/>
          <w:sz w:val="22"/>
          <w:szCs w:val="22"/>
          <w:u w:val="single"/>
        </w:rPr>
        <w:t>Gender</w:t>
      </w:r>
    </w:p>
    <w:p w:rsidR="00106954" w:rsidRPr="00E314B0" w:rsidRDefault="00106954" w:rsidP="00106954">
      <w:pPr>
        <w:ind w:left="720"/>
        <w:jc w:val="both"/>
        <w:rPr>
          <w:rFonts w:ascii="Arial" w:hAnsi="Arial" w:cs="Arial"/>
          <w:sz w:val="22"/>
          <w:szCs w:val="22"/>
          <w:u w:val="single"/>
        </w:rPr>
      </w:pPr>
    </w:p>
    <w:p w:rsidR="00106954" w:rsidRPr="00E314B0" w:rsidRDefault="00106954" w:rsidP="00106954">
      <w:pPr>
        <w:ind w:firstLine="720"/>
        <w:jc w:val="both"/>
        <w:rPr>
          <w:rFonts w:ascii="Arial" w:hAnsi="Arial" w:cs="Arial"/>
          <w:sz w:val="22"/>
          <w:szCs w:val="22"/>
        </w:rPr>
      </w:pPr>
      <w:r w:rsidRPr="00E314B0">
        <w:rPr>
          <w:rFonts w:ascii="Arial" w:hAnsi="Arial" w:cs="Arial"/>
          <w:sz w:val="22"/>
          <w:szCs w:val="22"/>
        </w:rPr>
        <w:t>The use of the masculine gender in this Declaration shall be deemed to include the feminine and neuter genders and the use of the singular shall be deemed to include plural wherever the context so requires, and vice versa.</w:t>
      </w:r>
    </w:p>
    <w:p w:rsidR="00106954" w:rsidRPr="00E314B0" w:rsidRDefault="00106954" w:rsidP="00106954">
      <w:pPr>
        <w:ind w:firstLine="57"/>
        <w:jc w:val="both"/>
        <w:rPr>
          <w:rFonts w:ascii="Arial" w:hAnsi="Arial" w:cs="Arial"/>
          <w:sz w:val="22"/>
          <w:szCs w:val="22"/>
        </w:rPr>
      </w:pPr>
    </w:p>
    <w:p w:rsidR="00106954" w:rsidRPr="00E314B0" w:rsidRDefault="00106954" w:rsidP="005A164A">
      <w:pPr>
        <w:numPr>
          <w:ilvl w:val="1"/>
          <w:numId w:val="53"/>
        </w:numPr>
        <w:jc w:val="both"/>
        <w:rPr>
          <w:rFonts w:ascii="Arial" w:hAnsi="Arial" w:cs="Arial"/>
          <w:sz w:val="22"/>
          <w:szCs w:val="22"/>
        </w:rPr>
      </w:pPr>
      <w:r w:rsidRPr="00E314B0">
        <w:rPr>
          <w:rFonts w:ascii="Arial" w:hAnsi="Arial" w:cs="Arial"/>
          <w:sz w:val="22"/>
          <w:szCs w:val="22"/>
          <w:u w:val="single"/>
        </w:rPr>
        <w:t>Waiver</w:t>
      </w:r>
    </w:p>
    <w:p w:rsidR="00106954" w:rsidRPr="00E314B0" w:rsidRDefault="00106954" w:rsidP="00106954">
      <w:pPr>
        <w:jc w:val="both"/>
        <w:rPr>
          <w:rFonts w:ascii="Arial" w:hAnsi="Arial" w:cs="Arial"/>
          <w:sz w:val="22"/>
          <w:szCs w:val="22"/>
          <w:u w:val="single"/>
        </w:rPr>
      </w:pPr>
    </w:p>
    <w:p w:rsidR="00106954" w:rsidRPr="00E314B0" w:rsidRDefault="00106954" w:rsidP="00106954">
      <w:pPr>
        <w:ind w:firstLine="720"/>
        <w:jc w:val="both"/>
        <w:rPr>
          <w:rFonts w:ascii="Arial" w:hAnsi="Arial" w:cs="Arial"/>
          <w:sz w:val="22"/>
          <w:szCs w:val="22"/>
        </w:rPr>
      </w:pPr>
      <w:r w:rsidRPr="00E314B0">
        <w:rPr>
          <w:rFonts w:ascii="Arial" w:hAnsi="Arial" w:cs="Arial"/>
          <w:sz w:val="22"/>
          <w:szCs w:val="22"/>
        </w:rPr>
        <w:t>No restriction, condition, obligation or provision contained in this Declaration shall be deemed to have been abrogated or waived by reason of any failure to enforce the same irrespective of the number of violations or breaches thereof which may occur.</w:t>
      </w:r>
    </w:p>
    <w:p w:rsidR="000B6A9D" w:rsidRDefault="000B6A9D">
      <w:pPr>
        <w:rPr>
          <w:rFonts w:ascii="Arial" w:hAnsi="Arial" w:cs="Arial"/>
          <w:sz w:val="22"/>
          <w:szCs w:val="22"/>
        </w:rPr>
      </w:pPr>
      <w:r>
        <w:rPr>
          <w:rFonts w:ascii="Arial" w:hAnsi="Arial" w:cs="Arial"/>
          <w:sz w:val="22"/>
          <w:szCs w:val="22"/>
        </w:rPr>
        <w:br w:type="page"/>
      </w:r>
    </w:p>
    <w:p w:rsidR="00106954" w:rsidRPr="00E314B0" w:rsidRDefault="00106954" w:rsidP="00106954">
      <w:pPr>
        <w:ind w:left="720"/>
        <w:jc w:val="both"/>
        <w:rPr>
          <w:rFonts w:ascii="Arial" w:hAnsi="Arial" w:cs="Arial"/>
          <w:sz w:val="22"/>
          <w:szCs w:val="22"/>
        </w:rPr>
      </w:pPr>
    </w:p>
    <w:p w:rsidR="00106954" w:rsidRPr="00E314B0" w:rsidRDefault="00106954" w:rsidP="005A164A">
      <w:pPr>
        <w:numPr>
          <w:ilvl w:val="1"/>
          <w:numId w:val="53"/>
        </w:numPr>
        <w:ind w:left="741" w:hanging="741"/>
        <w:jc w:val="both"/>
        <w:rPr>
          <w:rFonts w:ascii="Arial" w:hAnsi="Arial" w:cs="Arial"/>
          <w:sz w:val="22"/>
          <w:szCs w:val="22"/>
        </w:rPr>
      </w:pPr>
      <w:r w:rsidRPr="00E314B0">
        <w:rPr>
          <w:rFonts w:ascii="Arial" w:hAnsi="Arial" w:cs="Arial"/>
          <w:sz w:val="22"/>
          <w:szCs w:val="22"/>
          <w:u w:val="single"/>
        </w:rPr>
        <w:t>Headings</w:t>
      </w:r>
    </w:p>
    <w:p w:rsidR="00106954" w:rsidRPr="00E314B0" w:rsidRDefault="00106954" w:rsidP="00106954">
      <w:pPr>
        <w:ind w:left="720"/>
        <w:jc w:val="both"/>
        <w:rPr>
          <w:rFonts w:ascii="Arial" w:hAnsi="Arial" w:cs="Arial"/>
          <w:sz w:val="22"/>
          <w:szCs w:val="22"/>
        </w:rPr>
      </w:pPr>
    </w:p>
    <w:p w:rsidR="00106954" w:rsidRDefault="00106954" w:rsidP="00106954">
      <w:pPr>
        <w:ind w:firstLine="720"/>
        <w:jc w:val="both"/>
        <w:rPr>
          <w:rFonts w:ascii="Arial" w:hAnsi="Arial" w:cs="Arial"/>
          <w:sz w:val="22"/>
          <w:szCs w:val="22"/>
        </w:rPr>
      </w:pPr>
      <w:r w:rsidRPr="00E314B0">
        <w:rPr>
          <w:rFonts w:ascii="Arial" w:hAnsi="Arial" w:cs="Arial"/>
          <w:sz w:val="22"/>
          <w:szCs w:val="22"/>
        </w:rPr>
        <w:t>The headings in the body of this Declaration form no part of the Declaration but shall be deemed to be inserted for convenience of reference only.</w:t>
      </w:r>
    </w:p>
    <w:p w:rsidR="00DD643D" w:rsidRPr="00E314B0" w:rsidRDefault="00DD643D" w:rsidP="00106954">
      <w:pPr>
        <w:ind w:firstLine="720"/>
        <w:jc w:val="both"/>
        <w:rPr>
          <w:rFonts w:ascii="Arial" w:hAnsi="Arial" w:cs="Arial"/>
          <w:sz w:val="22"/>
          <w:szCs w:val="22"/>
        </w:rPr>
      </w:pPr>
    </w:p>
    <w:p w:rsidR="00106954" w:rsidRPr="00E314B0" w:rsidRDefault="00106954" w:rsidP="00106954">
      <w:pPr>
        <w:jc w:val="both"/>
        <w:rPr>
          <w:rFonts w:ascii="Arial" w:hAnsi="Arial" w:cs="Arial"/>
          <w:sz w:val="22"/>
          <w:szCs w:val="22"/>
        </w:rPr>
      </w:pPr>
      <w:r w:rsidRPr="00E314B0">
        <w:rPr>
          <w:rFonts w:ascii="Arial" w:hAnsi="Arial" w:cs="Arial"/>
          <w:b/>
          <w:sz w:val="22"/>
          <w:szCs w:val="22"/>
        </w:rPr>
        <w:t>DATED</w:t>
      </w:r>
      <w:r w:rsidRPr="00E314B0">
        <w:rPr>
          <w:rFonts w:ascii="Arial" w:hAnsi="Arial" w:cs="Arial"/>
          <w:sz w:val="22"/>
          <w:szCs w:val="22"/>
        </w:rPr>
        <w:t xml:space="preserve"> </w:t>
      </w:r>
      <w:r w:rsidR="0007315D">
        <w:rPr>
          <w:rFonts w:ascii="Arial" w:hAnsi="Arial" w:cs="Arial"/>
          <w:sz w:val="22"/>
          <w:szCs w:val="22"/>
        </w:rPr>
        <w:t>at ____________________</w:t>
      </w:r>
      <w:r w:rsidRPr="00E314B0">
        <w:rPr>
          <w:rFonts w:ascii="Arial" w:hAnsi="Arial" w:cs="Arial"/>
          <w:sz w:val="22"/>
          <w:szCs w:val="22"/>
        </w:rPr>
        <w:t>, this</w:t>
      </w:r>
      <w:r w:rsidRPr="00E314B0">
        <w:rPr>
          <w:rFonts w:ascii="Arial" w:hAnsi="Arial" w:cs="Arial"/>
          <w:sz w:val="22"/>
          <w:szCs w:val="22"/>
        </w:rPr>
        <w:tab/>
      </w:r>
      <w:r w:rsidRPr="00E314B0">
        <w:rPr>
          <w:rFonts w:ascii="Arial" w:hAnsi="Arial" w:cs="Arial"/>
          <w:sz w:val="22"/>
          <w:szCs w:val="22"/>
        </w:rPr>
        <w:tab/>
        <w:t>day of                                     20     .</w:t>
      </w:r>
    </w:p>
    <w:p w:rsidR="00106954" w:rsidRPr="00E314B0" w:rsidRDefault="00106954" w:rsidP="00106954">
      <w:pPr>
        <w:jc w:val="both"/>
        <w:rPr>
          <w:rFonts w:ascii="Arial" w:hAnsi="Arial" w:cs="Arial"/>
          <w:sz w:val="22"/>
          <w:szCs w:val="22"/>
        </w:rPr>
      </w:pPr>
    </w:p>
    <w:p w:rsidR="00106954" w:rsidRPr="00E314B0" w:rsidRDefault="00106954" w:rsidP="00F556D3">
      <w:pPr>
        <w:jc w:val="both"/>
        <w:rPr>
          <w:rFonts w:ascii="Arial" w:hAnsi="Arial" w:cs="Arial"/>
          <w:sz w:val="22"/>
          <w:szCs w:val="22"/>
        </w:rPr>
      </w:pPr>
      <w:r w:rsidRPr="00E314B0">
        <w:rPr>
          <w:rFonts w:ascii="Arial" w:hAnsi="Arial" w:cs="Arial"/>
          <w:sz w:val="22"/>
          <w:szCs w:val="22"/>
        </w:rPr>
        <w:tab/>
      </w:r>
      <w:r w:rsidRPr="00E314B0">
        <w:rPr>
          <w:rFonts w:ascii="Arial" w:hAnsi="Arial" w:cs="Arial"/>
          <w:sz w:val="22"/>
          <w:szCs w:val="22"/>
        </w:rPr>
        <w:tab/>
      </w:r>
      <w:r w:rsidRPr="00E314B0">
        <w:rPr>
          <w:rFonts w:ascii="Arial" w:hAnsi="Arial" w:cs="Arial"/>
          <w:sz w:val="22"/>
          <w:szCs w:val="22"/>
        </w:rPr>
        <w:tab/>
      </w:r>
      <w:r w:rsidRPr="00E314B0">
        <w:rPr>
          <w:rFonts w:ascii="Arial" w:hAnsi="Arial" w:cs="Arial"/>
          <w:sz w:val="22"/>
          <w:szCs w:val="22"/>
        </w:rPr>
        <w:tab/>
      </w:r>
      <w:r w:rsidRPr="00E314B0">
        <w:rPr>
          <w:rFonts w:ascii="Arial" w:hAnsi="Arial" w:cs="Arial"/>
          <w:sz w:val="22"/>
          <w:szCs w:val="22"/>
        </w:rPr>
        <w:tab/>
      </w:r>
      <w:r w:rsidR="002600FD">
        <w:rPr>
          <w:rFonts w:ascii="Arial" w:hAnsi="Arial" w:cs="Arial"/>
          <w:sz w:val="22"/>
          <w:szCs w:val="22"/>
        </w:rPr>
        <w:t>HOMES BY DESANTIS (</w:t>
      </w:r>
      <w:r w:rsidR="004657D1">
        <w:rPr>
          <w:rFonts w:ascii="Arial" w:hAnsi="Arial" w:cs="Arial"/>
          <w:sz w:val="22"/>
          <w:szCs w:val="22"/>
        </w:rPr>
        <w:t>LAKE</w:t>
      </w:r>
      <w:r w:rsidR="002600FD">
        <w:rPr>
          <w:rFonts w:ascii="Arial" w:hAnsi="Arial" w:cs="Arial"/>
          <w:sz w:val="22"/>
          <w:szCs w:val="22"/>
        </w:rPr>
        <w:t>) INC.</w:t>
      </w:r>
    </w:p>
    <w:p w:rsidR="00106954" w:rsidRPr="00E314B0" w:rsidRDefault="00106954" w:rsidP="00106954">
      <w:pPr>
        <w:jc w:val="both"/>
        <w:rPr>
          <w:rFonts w:ascii="Arial" w:hAnsi="Arial" w:cs="Arial"/>
          <w:sz w:val="22"/>
          <w:szCs w:val="22"/>
        </w:rPr>
      </w:pPr>
    </w:p>
    <w:p w:rsidR="00106954" w:rsidRPr="00E314B0" w:rsidRDefault="00106954" w:rsidP="00106954">
      <w:pPr>
        <w:ind w:left="2880" w:firstLine="720"/>
        <w:jc w:val="both"/>
        <w:rPr>
          <w:rFonts w:ascii="Arial" w:hAnsi="Arial" w:cs="Arial"/>
          <w:sz w:val="22"/>
          <w:szCs w:val="22"/>
        </w:rPr>
      </w:pPr>
      <w:r w:rsidRPr="00E314B0">
        <w:rPr>
          <w:rFonts w:ascii="Arial" w:hAnsi="Arial" w:cs="Arial"/>
          <w:sz w:val="22"/>
          <w:szCs w:val="22"/>
        </w:rPr>
        <w:t>Per:</w:t>
      </w:r>
    </w:p>
    <w:p w:rsidR="00106954" w:rsidRPr="00E314B0" w:rsidRDefault="00106954" w:rsidP="00106954">
      <w:pPr>
        <w:ind w:left="720"/>
        <w:jc w:val="both"/>
        <w:rPr>
          <w:rFonts w:ascii="Arial" w:hAnsi="Arial" w:cs="Arial"/>
          <w:sz w:val="22"/>
          <w:szCs w:val="22"/>
        </w:rPr>
      </w:pPr>
    </w:p>
    <w:p w:rsidR="00106954" w:rsidRPr="00E314B0" w:rsidRDefault="00106954" w:rsidP="00106954">
      <w:pPr>
        <w:ind w:left="720"/>
        <w:jc w:val="both"/>
        <w:rPr>
          <w:rFonts w:ascii="Arial" w:hAnsi="Arial" w:cs="Arial"/>
          <w:sz w:val="22"/>
          <w:szCs w:val="22"/>
        </w:rPr>
      </w:pPr>
      <w:r w:rsidRPr="00E314B0">
        <w:rPr>
          <w:rFonts w:ascii="Arial" w:hAnsi="Arial" w:cs="Arial"/>
          <w:sz w:val="22"/>
          <w:szCs w:val="22"/>
        </w:rPr>
        <w:tab/>
      </w:r>
      <w:r w:rsidRPr="00E314B0">
        <w:rPr>
          <w:rFonts w:ascii="Arial" w:hAnsi="Arial" w:cs="Arial"/>
          <w:sz w:val="22"/>
          <w:szCs w:val="22"/>
        </w:rPr>
        <w:tab/>
      </w:r>
      <w:r w:rsidRPr="00E314B0">
        <w:rPr>
          <w:rFonts w:ascii="Arial" w:hAnsi="Arial" w:cs="Arial"/>
          <w:sz w:val="22"/>
          <w:szCs w:val="22"/>
        </w:rPr>
        <w:tab/>
      </w:r>
      <w:r w:rsidRPr="00E314B0">
        <w:rPr>
          <w:rFonts w:ascii="Arial" w:hAnsi="Arial" w:cs="Arial"/>
          <w:sz w:val="22"/>
          <w:szCs w:val="22"/>
        </w:rPr>
        <w:tab/>
        <w:t>____________________________________</w:t>
      </w:r>
    </w:p>
    <w:p w:rsidR="00106954" w:rsidRPr="00E314B0" w:rsidRDefault="00106954" w:rsidP="00106954">
      <w:pPr>
        <w:rPr>
          <w:rFonts w:ascii="Arial" w:hAnsi="Arial" w:cs="Arial"/>
          <w:sz w:val="22"/>
          <w:szCs w:val="22"/>
        </w:rPr>
      </w:pPr>
      <w:r w:rsidRPr="00E314B0">
        <w:rPr>
          <w:rFonts w:ascii="Arial" w:hAnsi="Arial" w:cs="Arial"/>
          <w:sz w:val="22"/>
          <w:szCs w:val="22"/>
        </w:rPr>
        <w:tab/>
      </w:r>
      <w:r w:rsidRPr="00E314B0">
        <w:rPr>
          <w:rFonts w:ascii="Arial" w:hAnsi="Arial" w:cs="Arial"/>
          <w:sz w:val="22"/>
          <w:szCs w:val="22"/>
        </w:rPr>
        <w:tab/>
      </w:r>
      <w:r w:rsidRPr="00E314B0">
        <w:rPr>
          <w:rFonts w:ascii="Arial" w:hAnsi="Arial" w:cs="Arial"/>
          <w:sz w:val="22"/>
          <w:szCs w:val="22"/>
        </w:rPr>
        <w:tab/>
      </w:r>
      <w:r w:rsidRPr="00E314B0">
        <w:rPr>
          <w:rFonts w:ascii="Arial" w:hAnsi="Arial" w:cs="Arial"/>
          <w:sz w:val="22"/>
          <w:szCs w:val="22"/>
        </w:rPr>
        <w:tab/>
      </w:r>
      <w:r w:rsidRPr="00E314B0">
        <w:rPr>
          <w:rFonts w:ascii="Arial" w:hAnsi="Arial" w:cs="Arial"/>
          <w:sz w:val="22"/>
          <w:szCs w:val="22"/>
        </w:rPr>
        <w:tab/>
        <w:t>I have authority to bind the Corporation.</w:t>
      </w:r>
    </w:p>
    <w:p w:rsidR="00D824A2" w:rsidRPr="005B0DF8" w:rsidRDefault="00106954" w:rsidP="00106954">
      <w:pPr>
        <w:jc w:val="center"/>
        <w:rPr>
          <w:rFonts w:ascii="Arial" w:hAnsi="Arial" w:cs="Arial"/>
          <w:sz w:val="22"/>
          <w:szCs w:val="22"/>
        </w:rPr>
      </w:pPr>
      <w:r w:rsidRPr="00E314B0">
        <w:rPr>
          <w:rFonts w:ascii="Arial" w:hAnsi="Arial" w:cs="Arial"/>
          <w:b/>
          <w:sz w:val="22"/>
          <w:szCs w:val="22"/>
          <w:u w:val="single"/>
        </w:rPr>
        <w:br w:type="page"/>
      </w:r>
      <w:r w:rsidR="00D824A2" w:rsidRPr="005B0DF8">
        <w:rPr>
          <w:rFonts w:ascii="Arial" w:hAnsi="Arial" w:cs="Arial"/>
          <w:b/>
          <w:sz w:val="22"/>
          <w:szCs w:val="22"/>
          <w:u w:val="single"/>
        </w:rPr>
        <w:lastRenderedPageBreak/>
        <w:t>SCHEDULE “A”</w:t>
      </w:r>
    </w:p>
    <w:p w:rsidR="00D824A2" w:rsidRPr="005B0DF8" w:rsidRDefault="00D824A2" w:rsidP="00D824A2">
      <w:pPr>
        <w:jc w:val="center"/>
        <w:rPr>
          <w:rFonts w:ascii="Arial" w:hAnsi="Arial" w:cs="Arial"/>
          <w:sz w:val="22"/>
          <w:szCs w:val="22"/>
        </w:rPr>
      </w:pPr>
    </w:p>
    <w:p w:rsidR="00CC64D2" w:rsidRPr="00E314B0" w:rsidRDefault="00CC64D2" w:rsidP="00E314B0">
      <w:pPr>
        <w:tabs>
          <w:tab w:val="left" w:pos="-360"/>
          <w:tab w:val="left" w:pos="0"/>
          <w:tab w:val="left" w:pos="360"/>
          <w:tab w:val="left" w:pos="720"/>
          <w:tab w:val="left" w:pos="108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Arial" w:hAnsi="Arial" w:cs="Arial"/>
          <w:b/>
          <w:sz w:val="22"/>
          <w:szCs w:val="22"/>
        </w:rPr>
      </w:pPr>
    </w:p>
    <w:p w:rsidR="00122615" w:rsidRPr="00F5134E" w:rsidRDefault="00233DB6" w:rsidP="00122615">
      <w:pPr>
        <w:jc w:val="center"/>
        <w:rPr>
          <w:rFonts w:ascii="Arial" w:hAnsi="Arial" w:cs="Arial"/>
          <w:b/>
          <w:bCs/>
          <w:sz w:val="22"/>
          <w:szCs w:val="22"/>
        </w:rPr>
      </w:pPr>
      <w:r>
        <w:rPr>
          <w:rFonts w:ascii="Arial" w:hAnsi="Arial" w:cs="Arial"/>
          <w:b/>
          <w:bCs/>
          <w:sz w:val="22"/>
          <w:szCs w:val="22"/>
        </w:rPr>
        <w:t>Concord Place</w:t>
      </w:r>
      <w:r w:rsidR="001027F2">
        <w:rPr>
          <w:rFonts w:ascii="Arial" w:hAnsi="Arial" w:cs="Arial"/>
          <w:b/>
          <w:bCs/>
          <w:sz w:val="22"/>
          <w:szCs w:val="22"/>
        </w:rPr>
        <w:t xml:space="preserve">, </w:t>
      </w:r>
      <w:r w:rsidR="00430F17">
        <w:rPr>
          <w:rFonts w:ascii="Arial" w:hAnsi="Arial" w:cs="Arial"/>
          <w:b/>
          <w:bCs/>
          <w:sz w:val="22"/>
          <w:szCs w:val="22"/>
        </w:rPr>
        <w:t>Grimsby</w:t>
      </w:r>
    </w:p>
    <w:p w:rsidR="00122615" w:rsidRPr="00F5134E" w:rsidRDefault="004657D1" w:rsidP="00122615">
      <w:pPr>
        <w:widowControl w:val="0"/>
        <w:autoSpaceDE w:val="0"/>
        <w:autoSpaceDN w:val="0"/>
        <w:adjustRightInd w:val="0"/>
        <w:jc w:val="center"/>
        <w:rPr>
          <w:rFonts w:ascii="Arial" w:hAnsi="Arial" w:cs="Arial"/>
          <w:b/>
          <w:bCs/>
          <w:sz w:val="22"/>
          <w:szCs w:val="22"/>
        </w:rPr>
      </w:pPr>
      <w:r>
        <w:rPr>
          <w:rFonts w:ascii="Arial" w:hAnsi="Arial" w:cs="Arial"/>
          <w:b/>
          <w:bCs/>
          <w:sz w:val="22"/>
          <w:szCs w:val="22"/>
        </w:rPr>
        <w:t>AQUAZUL</w:t>
      </w:r>
      <w:r w:rsidR="001027F2">
        <w:rPr>
          <w:rFonts w:ascii="Arial" w:hAnsi="Arial" w:cs="Arial"/>
          <w:b/>
          <w:bCs/>
          <w:sz w:val="22"/>
          <w:szCs w:val="22"/>
        </w:rPr>
        <w:t xml:space="preserve"> CONDOMINIUMS</w:t>
      </w:r>
    </w:p>
    <w:p w:rsidR="00122615" w:rsidRPr="005B0DF8" w:rsidRDefault="00122615" w:rsidP="00122615">
      <w:pPr>
        <w:rPr>
          <w:rFonts w:ascii="Arial" w:hAnsi="Arial" w:cs="Arial"/>
          <w:b/>
          <w:sz w:val="22"/>
          <w:szCs w:val="22"/>
          <w:u w:val="single"/>
        </w:rPr>
      </w:pPr>
    </w:p>
    <w:p w:rsidR="00E314B0" w:rsidRPr="00E314B0" w:rsidRDefault="00AE3CD9" w:rsidP="00E314B0">
      <w:pPr>
        <w:tabs>
          <w:tab w:val="left" w:pos="-360"/>
          <w:tab w:val="left" w:pos="0"/>
          <w:tab w:val="left" w:pos="360"/>
          <w:tab w:val="left" w:pos="720"/>
          <w:tab w:val="left" w:pos="108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Arial" w:hAnsi="Arial" w:cs="Arial"/>
          <w:b/>
          <w:sz w:val="22"/>
          <w:szCs w:val="22"/>
        </w:rPr>
      </w:pPr>
      <w:r>
        <w:rPr>
          <w:rFonts w:ascii="Arial" w:hAnsi="Arial" w:cs="Arial"/>
          <w:b/>
          <w:sz w:val="22"/>
          <w:szCs w:val="22"/>
        </w:rPr>
        <w:t>[DRAFT NOTE:   to be finalized</w:t>
      </w:r>
      <w:r w:rsidR="00DD5E7D">
        <w:rPr>
          <w:rFonts w:ascii="Arial" w:hAnsi="Arial" w:cs="Arial"/>
          <w:b/>
          <w:sz w:val="22"/>
          <w:szCs w:val="22"/>
        </w:rPr>
        <w:t xml:space="preserve"> to include any municipal,</w:t>
      </w:r>
      <w:r w:rsidR="00B5509F">
        <w:rPr>
          <w:rFonts w:ascii="Arial" w:hAnsi="Arial" w:cs="Arial"/>
          <w:b/>
          <w:sz w:val="22"/>
          <w:szCs w:val="22"/>
        </w:rPr>
        <w:t xml:space="preserve"> utility</w:t>
      </w:r>
      <w:r w:rsidR="00DD5E7D">
        <w:rPr>
          <w:rFonts w:ascii="Arial" w:hAnsi="Arial" w:cs="Arial"/>
          <w:b/>
          <w:sz w:val="22"/>
          <w:szCs w:val="22"/>
        </w:rPr>
        <w:t xml:space="preserve"> or other </w:t>
      </w:r>
      <w:r>
        <w:rPr>
          <w:rFonts w:ascii="Arial" w:hAnsi="Arial" w:cs="Arial"/>
          <w:b/>
          <w:sz w:val="22"/>
          <w:szCs w:val="22"/>
        </w:rPr>
        <w:t>easements</w:t>
      </w:r>
      <w:r w:rsidR="00977098">
        <w:rPr>
          <w:rFonts w:ascii="Arial" w:hAnsi="Arial" w:cs="Arial"/>
          <w:b/>
          <w:sz w:val="22"/>
          <w:szCs w:val="22"/>
        </w:rPr>
        <w:t xml:space="preserve"> or agreements, as necessary</w:t>
      </w:r>
      <w:r w:rsidR="00A7733E">
        <w:rPr>
          <w:rFonts w:ascii="Arial" w:hAnsi="Arial" w:cs="Arial"/>
          <w:b/>
          <w:sz w:val="22"/>
          <w:szCs w:val="22"/>
        </w:rPr>
        <w:t xml:space="preserve">, </w:t>
      </w:r>
      <w:r>
        <w:rPr>
          <w:rFonts w:ascii="Arial" w:hAnsi="Arial" w:cs="Arial"/>
          <w:b/>
          <w:sz w:val="22"/>
          <w:szCs w:val="22"/>
        </w:rPr>
        <w:t>prior to registration]</w:t>
      </w:r>
    </w:p>
    <w:p w:rsidR="00E314B0" w:rsidRPr="00CC64D2" w:rsidRDefault="00E314B0" w:rsidP="00D824A2">
      <w:pPr>
        <w:tabs>
          <w:tab w:val="left" w:pos="-360"/>
          <w:tab w:val="left" w:pos="0"/>
          <w:tab w:val="left" w:pos="360"/>
          <w:tab w:val="left" w:pos="720"/>
          <w:tab w:val="left" w:pos="108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22"/>
          <w:szCs w:val="22"/>
        </w:rPr>
      </w:pPr>
    </w:p>
    <w:p w:rsidR="004047F7" w:rsidRDefault="004047F7" w:rsidP="004047F7">
      <w:pPr>
        <w:rPr>
          <w:rFonts w:ascii="Arial" w:hAnsi="Arial" w:cs="Arial"/>
          <w:sz w:val="22"/>
          <w:szCs w:val="22"/>
        </w:rPr>
      </w:pPr>
      <w:r w:rsidRPr="004657D1">
        <w:rPr>
          <w:rFonts w:ascii="Arial" w:hAnsi="Arial" w:cs="Arial"/>
          <w:sz w:val="22"/>
          <w:szCs w:val="22"/>
        </w:rPr>
        <w:t>PT LT 17 CON 1 NORTH GRIMSBY AS IN RO544827; GRIMSBY</w:t>
      </w:r>
      <w:r>
        <w:rPr>
          <w:rFonts w:ascii="Arial" w:hAnsi="Arial" w:cs="Arial"/>
          <w:sz w:val="22"/>
          <w:szCs w:val="22"/>
        </w:rPr>
        <w:t xml:space="preserve">, being </w:t>
      </w:r>
      <w:r w:rsidR="00002F81">
        <w:rPr>
          <w:rFonts w:ascii="Arial" w:hAnsi="Arial" w:cs="Arial"/>
          <w:sz w:val="22"/>
          <w:szCs w:val="22"/>
        </w:rPr>
        <w:t>part</w:t>
      </w:r>
      <w:r>
        <w:rPr>
          <w:rFonts w:ascii="Arial" w:hAnsi="Arial" w:cs="Arial"/>
          <w:sz w:val="22"/>
          <w:szCs w:val="22"/>
        </w:rPr>
        <w:t xml:space="preserve"> of PIN 46006-0016;</w:t>
      </w:r>
    </w:p>
    <w:p w:rsidR="004047F7" w:rsidRDefault="004047F7" w:rsidP="004047F7">
      <w:pPr>
        <w:rPr>
          <w:rFonts w:ascii="Arial" w:hAnsi="Arial" w:cs="Arial"/>
          <w:sz w:val="22"/>
          <w:szCs w:val="22"/>
        </w:rPr>
      </w:pPr>
      <w:r>
        <w:rPr>
          <w:rFonts w:ascii="Arial" w:hAnsi="Arial" w:cs="Arial"/>
          <w:sz w:val="22"/>
          <w:szCs w:val="22"/>
        </w:rPr>
        <w:t xml:space="preserve"> </w:t>
      </w:r>
    </w:p>
    <w:p w:rsidR="004047F7" w:rsidRDefault="004047F7" w:rsidP="004047F7">
      <w:pPr>
        <w:rPr>
          <w:rFonts w:ascii="Arial" w:hAnsi="Arial" w:cs="Arial"/>
          <w:sz w:val="22"/>
          <w:szCs w:val="22"/>
        </w:rPr>
      </w:pPr>
      <w:r>
        <w:rPr>
          <w:rFonts w:ascii="Arial" w:hAnsi="Arial" w:cs="Arial"/>
          <w:sz w:val="22"/>
          <w:szCs w:val="22"/>
        </w:rPr>
        <w:t>And</w:t>
      </w:r>
    </w:p>
    <w:p w:rsidR="004047F7" w:rsidRDefault="004047F7" w:rsidP="004047F7">
      <w:pPr>
        <w:rPr>
          <w:rFonts w:ascii="Arial" w:hAnsi="Arial" w:cs="Arial"/>
          <w:sz w:val="22"/>
          <w:szCs w:val="22"/>
        </w:rPr>
      </w:pPr>
    </w:p>
    <w:p w:rsidR="004047F7" w:rsidRDefault="004047F7" w:rsidP="004047F7">
      <w:pPr>
        <w:rPr>
          <w:rFonts w:ascii="Arial" w:hAnsi="Arial" w:cs="Arial"/>
          <w:sz w:val="22"/>
          <w:szCs w:val="22"/>
        </w:rPr>
      </w:pPr>
      <w:r w:rsidRPr="004657D1">
        <w:rPr>
          <w:rFonts w:ascii="Arial" w:hAnsi="Arial" w:cs="Arial"/>
          <w:sz w:val="22"/>
          <w:szCs w:val="22"/>
        </w:rPr>
        <w:t>PT LT 17 CON 1 NORTH GRIMSBY AS IN RO406148; TOWN OF GRIMSBY</w:t>
      </w:r>
      <w:r>
        <w:rPr>
          <w:rFonts w:ascii="Arial" w:hAnsi="Arial" w:cs="Arial"/>
          <w:sz w:val="22"/>
          <w:szCs w:val="22"/>
        </w:rPr>
        <w:t xml:space="preserve">, being </w:t>
      </w:r>
      <w:r w:rsidR="00002F81">
        <w:rPr>
          <w:rFonts w:ascii="Arial" w:hAnsi="Arial" w:cs="Arial"/>
          <w:sz w:val="22"/>
          <w:szCs w:val="22"/>
        </w:rPr>
        <w:t>part</w:t>
      </w:r>
      <w:r>
        <w:rPr>
          <w:rFonts w:ascii="Arial" w:hAnsi="Arial" w:cs="Arial"/>
          <w:sz w:val="22"/>
          <w:szCs w:val="22"/>
        </w:rPr>
        <w:t xml:space="preserve"> of PIN 46006-0017 (LT)</w:t>
      </w:r>
    </w:p>
    <w:p w:rsidR="00EA011E" w:rsidRDefault="00EA011E" w:rsidP="004C56BF">
      <w:pPr>
        <w:rPr>
          <w:rFonts w:ascii="Arial" w:hAnsi="Arial" w:cs="Arial"/>
          <w:sz w:val="22"/>
          <w:szCs w:val="22"/>
        </w:rPr>
      </w:pPr>
    </w:p>
    <w:p w:rsidR="00977098" w:rsidRDefault="00977098" w:rsidP="004C56BF">
      <w:pPr>
        <w:rPr>
          <w:rFonts w:ascii="Arial" w:hAnsi="Arial" w:cs="Arial"/>
          <w:b/>
          <w:sz w:val="22"/>
          <w:szCs w:val="22"/>
        </w:rPr>
      </w:pPr>
      <w:r>
        <w:rPr>
          <w:rFonts w:ascii="Arial" w:hAnsi="Arial" w:cs="Arial"/>
          <w:b/>
          <w:sz w:val="22"/>
          <w:szCs w:val="22"/>
        </w:rPr>
        <w:t xml:space="preserve">Subject to a future easement in favour of the adjoining property to the </w:t>
      </w:r>
      <w:r w:rsidR="004047F7">
        <w:rPr>
          <w:rFonts w:ascii="Arial" w:hAnsi="Arial" w:cs="Arial"/>
          <w:b/>
          <w:sz w:val="22"/>
          <w:szCs w:val="22"/>
        </w:rPr>
        <w:t>west</w:t>
      </w:r>
      <w:r>
        <w:rPr>
          <w:rFonts w:ascii="Arial" w:hAnsi="Arial" w:cs="Arial"/>
          <w:b/>
          <w:sz w:val="22"/>
          <w:szCs w:val="22"/>
        </w:rPr>
        <w:t xml:space="preserve"> (which is owned by the Declarant) for the purpose of parking and access to accommodate future </w:t>
      </w:r>
      <w:r w:rsidR="002A099F">
        <w:rPr>
          <w:rFonts w:ascii="Arial" w:hAnsi="Arial" w:cs="Arial"/>
          <w:b/>
          <w:sz w:val="22"/>
          <w:szCs w:val="22"/>
        </w:rPr>
        <w:t>Adjacent</w:t>
      </w:r>
      <w:r w:rsidR="003B1491">
        <w:rPr>
          <w:rFonts w:ascii="Arial" w:hAnsi="Arial" w:cs="Arial"/>
          <w:b/>
          <w:sz w:val="22"/>
          <w:szCs w:val="22"/>
        </w:rPr>
        <w:t xml:space="preserve"> Lands D</w:t>
      </w:r>
      <w:r>
        <w:rPr>
          <w:rFonts w:ascii="Arial" w:hAnsi="Arial" w:cs="Arial"/>
          <w:b/>
          <w:sz w:val="22"/>
          <w:szCs w:val="22"/>
        </w:rPr>
        <w:t>evelopment.</w:t>
      </w:r>
    </w:p>
    <w:p w:rsidR="004047F7" w:rsidRDefault="004047F7" w:rsidP="004C56BF">
      <w:pPr>
        <w:rPr>
          <w:rFonts w:ascii="Arial" w:hAnsi="Arial" w:cs="Arial"/>
          <w:b/>
          <w:sz w:val="22"/>
          <w:szCs w:val="22"/>
        </w:rPr>
      </w:pPr>
    </w:p>
    <w:p w:rsidR="00122615" w:rsidRDefault="00DD5E7D" w:rsidP="00122615">
      <w:pPr>
        <w:rPr>
          <w:rFonts w:ascii="Arial" w:hAnsi="Arial" w:cs="Arial"/>
          <w:sz w:val="22"/>
          <w:szCs w:val="22"/>
        </w:rPr>
      </w:pPr>
      <w:r>
        <w:rPr>
          <w:rFonts w:ascii="Arial" w:hAnsi="Arial" w:cs="Arial"/>
          <w:sz w:val="22"/>
          <w:szCs w:val="22"/>
        </w:rPr>
        <w:t>Town</w:t>
      </w:r>
      <w:r w:rsidR="00122615">
        <w:rPr>
          <w:rFonts w:ascii="Arial" w:hAnsi="Arial" w:cs="Arial"/>
          <w:sz w:val="22"/>
          <w:szCs w:val="22"/>
        </w:rPr>
        <w:t xml:space="preserve"> of </w:t>
      </w:r>
      <w:r w:rsidR="00430F17">
        <w:rPr>
          <w:rFonts w:ascii="Arial" w:hAnsi="Arial" w:cs="Arial"/>
          <w:sz w:val="22"/>
          <w:szCs w:val="22"/>
        </w:rPr>
        <w:t>Grimsby</w:t>
      </w:r>
      <w:r w:rsidR="00122615">
        <w:rPr>
          <w:rFonts w:ascii="Arial" w:hAnsi="Arial" w:cs="Arial"/>
          <w:sz w:val="22"/>
          <w:szCs w:val="22"/>
        </w:rPr>
        <w:t xml:space="preserve">, </w:t>
      </w:r>
      <w:r w:rsidR="00122615" w:rsidRPr="00FB4BC3">
        <w:rPr>
          <w:rFonts w:ascii="Arial" w:hAnsi="Arial" w:cs="Arial"/>
          <w:sz w:val="22"/>
          <w:szCs w:val="22"/>
        </w:rPr>
        <w:t>Province of Ontario</w:t>
      </w:r>
    </w:p>
    <w:p w:rsidR="00002F81" w:rsidRDefault="00002F81" w:rsidP="00122615">
      <w:pPr>
        <w:rPr>
          <w:rFonts w:ascii="Arial" w:hAnsi="Arial" w:cs="Arial"/>
          <w:sz w:val="22"/>
          <w:szCs w:val="22"/>
        </w:rPr>
      </w:pPr>
    </w:p>
    <w:p w:rsidR="00002F81" w:rsidRPr="00002F81" w:rsidRDefault="00002F81" w:rsidP="00002F81">
      <w:pPr>
        <w:tabs>
          <w:tab w:val="left" w:pos="-360"/>
          <w:tab w:val="left" w:pos="0"/>
          <w:tab w:val="left" w:pos="360"/>
          <w:tab w:val="left" w:pos="720"/>
          <w:tab w:val="left" w:pos="108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22"/>
          <w:szCs w:val="22"/>
        </w:rPr>
      </w:pPr>
      <w:r w:rsidRPr="00002F81">
        <w:rPr>
          <w:rFonts w:ascii="Arial" w:hAnsi="Arial" w:cs="Arial"/>
          <w:sz w:val="22"/>
          <w:szCs w:val="22"/>
        </w:rPr>
        <w:t>The following is a legal description of the servient lands:</w:t>
      </w:r>
    </w:p>
    <w:p w:rsidR="00002F81" w:rsidRPr="00002F81" w:rsidRDefault="00002F81" w:rsidP="00002F81">
      <w:pPr>
        <w:tabs>
          <w:tab w:val="left" w:pos="-360"/>
          <w:tab w:val="left" w:pos="0"/>
          <w:tab w:val="left" w:pos="360"/>
          <w:tab w:val="left" w:pos="720"/>
          <w:tab w:val="left" w:pos="108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22"/>
          <w:szCs w:val="22"/>
        </w:rPr>
      </w:pPr>
    </w:p>
    <w:p w:rsidR="00002F81" w:rsidRDefault="00002F81" w:rsidP="00002F81">
      <w:pPr>
        <w:rPr>
          <w:rFonts w:ascii="Arial" w:hAnsi="Arial" w:cs="Arial"/>
          <w:sz w:val="22"/>
          <w:szCs w:val="22"/>
        </w:rPr>
      </w:pPr>
      <w:r w:rsidRPr="004657D1">
        <w:rPr>
          <w:rFonts w:ascii="Arial" w:hAnsi="Arial" w:cs="Arial"/>
          <w:sz w:val="22"/>
          <w:szCs w:val="22"/>
        </w:rPr>
        <w:t>PT LT 17 CON 1 NORTH GRIMSBY AS IN RO544827; GRIMSBY</w:t>
      </w:r>
      <w:r>
        <w:rPr>
          <w:rFonts w:ascii="Arial" w:hAnsi="Arial" w:cs="Arial"/>
          <w:sz w:val="22"/>
          <w:szCs w:val="22"/>
        </w:rPr>
        <w:t>, being part of PIN 46006-0016;</w:t>
      </w:r>
    </w:p>
    <w:p w:rsidR="00002F81" w:rsidRDefault="00002F81" w:rsidP="00002F81">
      <w:pPr>
        <w:rPr>
          <w:rFonts w:ascii="Arial" w:hAnsi="Arial" w:cs="Arial"/>
          <w:sz w:val="22"/>
          <w:szCs w:val="22"/>
        </w:rPr>
      </w:pPr>
      <w:r>
        <w:rPr>
          <w:rFonts w:ascii="Arial" w:hAnsi="Arial" w:cs="Arial"/>
          <w:sz w:val="22"/>
          <w:szCs w:val="22"/>
        </w:rPr>
        <w:t xml:space="preserve"> </w:t>
      </w:r>
    </w:p>
    <w:p w:rsidR="00002F81" w:rsidRDefault="00002F81" w:rsidP="00002F81">
      <w:pPr>
        <w:rPr>
          <w:rFonts w:ascii="Arial" w:hAnsi="Arial" w:cs="Arial"/>
          <w:sz w:val="22"/>
          <w:szCs w:val="22"/>
        </w:rPr>
      </w:pPr>
      <w:r>
        <w:rPr>
          <w:rFonts w:ascii="Arial" w:hAnsi="Arial" w:cs="Arial"/>
          <w:sz w:val="22"/>
          <w:szCs w:val="22"/>
        </w:rPr>
        <w:t>And</w:t>
      </w:r>
    </w:p>
    <w:p w:rsidR="00002F81" w:rsidRDefault="00002F81" w:rsidP="00002F81">
      <w:pPr>
        <w:rPr>
          <w:rFonts w:ascii="Arial" w:hAnsi="Arial" w:cs="Arial"/>
          <w:sz w:val="22"/>
          <w:szCs w:val="22"/>
        </w:rPr>
      </w:pPr>
    </w:p>
    <w:p w:rsidR="00002F81" w:rsidRDefault="00002F81" w:rsidP="00002F81">
      <w:pPr>
        <w:rPr>
          <w:rFonts w:ascii="Arial" w:hAnsi="Arial" w:cs="Arial"/>
          <w:sz w:val="22"/>
          <w:szCs w:val="22"/>
        </w:rPr>
      </w:pPr>
      <w:r w:rsidRPr="004657D1">
        <w:rPr>
          <w:rFonts w:ascii="Arial" w:hAnsi="Arial" w:cs="Arial"/>
          <w:sz w:val="22"/>
          <w:szCs w:val="22"/>
        </w:rPr>
        <w:t>PT LT 17 CON 1 NORTH GRIMSBY AS IN RO406148; TOWN OF GRIMSBY</w:t>
      </w:r>
      <w:r>
        <w:rPr>
          <w:rFonts w:ascii="Arial" w:hAnsi="Arial" w:cs="Arial"/>
          <w:sz w:val="22"/>
          <w:szCs w:val="22"/>
        </w:rPr>
        <w:t>, being part of PIN 46006-0017 (LT)</w:t>
      </w:r>
    </w:p>
    <w:p w:rsidR="00002F81" w:rsidRDefault="00002F81" w:rsidP="00122615">
      <w:pPr>
        <w:rPr>
          <w:rFonts w:ascii="Arial" w:hAnsi="Arial" w:cs="Arial"/>
          <w:sz w:val="22"/>
          <w:szCs w:val="22"/>
        </w:rPr>
      </w:pPr>
    </w:p>
    <w:p w:rsidR="00D824A2" w:rsidRPr="00CC64D2" w:rsidRDefault="00D824A2" w:rsidP="00D824A2">
      <w:pPr>
        <w:rPr>
          <w:rFonts w:ascii="Arial" w:hAnsi="Arial" w:cs="Arial"/>
          <w:sz w:val="22"/>
          <w:szCs w:val="22"/>
        </w:rPr>
      </w:pPr>
    </w:p>
    <w:p w:rsidR="00D824A2" w:rsidRPr="00CC64D2" w:rsidRDefault="00D824A2" w:rsidP="00D824A2">
      <w:pPr>
        <w:widowControl w:val="0"/>
        <w:tabs>
          <w:tab w:val="left" w:pos="204"/>
        </w:tabs>
        <w:jc w:val="both"/>
        <w:rPr>
          <w:rFonts w:ascii="Arial" w:hAnsi="Arial" w:cs="Arial"/>
          <w:snapToGrid w:val="0"/>
          <w:sz w:val="22"/>
          <w:szCs w:val="22"/>
        </w:rPr>
      </w:pPr>
      <w:r w:rsidRPr="00CC64D2">
        <w:rPr>
          <w:rFonts w:ascii="Arial" w:hAnsi="Arial" w:cs="Arial"/>
          <w:snapToGrid w:val="0"/>
          <w:sz w:val="22"/>
          <w:szCs w:val="22"/>
        </w:rPr>
        <w:t>In my opinion, based on the parcel register and the plans and documents recorded in them, 1) the legal description is correct, 2) the easements shown in the Description will exist in law upon the registration of the declaration and description, and 3) the Declarant is the registered owner of the land and the appurtenant interests.</w:t>
      </w:r>
    </w:p>
    <w:p w:rsidR="00D824A2" w:rsidRPr="00CC64D2" w:rsidRDefault="00D824A2" w:rsidP="00D824A2">
      <w:pPr>
        <w:widowControl w:val="0"/>
        <w:tabs>
          <w:tab w:val="left" w:pos="204"/>
        </w:tabs>
        <w:jc w:val="both"/>
        <w:rPr>
          <w:rFonts w:ascii="Arial" w:hAnsi="Arial" w:cs="Arial"/>
          <w:snapToGrid w:val="0"/>
          <w:sz w:val="22"/>
          <w:szCs w:val="22"/>
        </w:rPr>
      </w:pPr>
    </w:p>
    <w:p w:rsidR="00DF4DE1" w:rsidRPr="005B0DF8" w:rsidRDefault="00DF4DE1" w:rsidP="00D824A2">
      <w:pPr>
        <w:widowControl w:val="0"/>
        <w:tabs>
          <w:tab w:val="left" w:pos="204"/>
        </w:tabs>
        <w:jc w:val="both"/>
        <w:rPr>
          <w:rFonts w:ascii="Arial" w:hAnsi="Arial" w:cs="Arial"/>
          <w:snapToGrid w:val="0"/>
          <w:sz w:val="22"/>
          <w:szCs w:val="22"/>
        </w:rPr>
      </w:pPr>
    </w:p>
    <w:p w:rsidR="00D824A2" w:rsidRPr="005B0DF8" w:rsidRDefault="00D824A2" w:rsidP="00D824A2">
      <w:pPr>
        <w:widowControl w:val="0"/>
        <w:tabs>
          <w:tab w:val="left" w:pos="204"/>
        </w:tabs>
        <w:jc w:val="both"/>
        <w:rPr>
          <w:rFonts w:ascii="Arial" w:hAnsi="Arial" w:cs="Arial"/>
          <w:snapToGrid w:val="0"/>
          <w:sz w:val="22"/>
          <w:szCs w:val="22"/>
        </w:rPr>
      </w:pPr>
    </w:p>
    <w:p w:rsidR="00D824A2" w:rsidRPr="005B0DF8" w:rsidRDefault="00D824A2" w:rsidP="00D824A2">
      <w:pPr>
        <w:widowControl w:val="0"/>
        <w:tabs>
          <w:tab w:val="left" w:pos="204"/>
        </w:tabs>
        <w:jc w:val="both"/>
        <w:rPr>
          <w:rFonts w:ascii="Arial" w:hAnsi="Arial" w:cs="Arial"/>
          <w:snapToGrid w:val="0"/>
          <w:sz w:val="22"/>
          <w:szCs w:val="22"/>
        </w:rPr>
      </w:pPr>
      <w:r w:rsidRPr="005B0DF8">
        <w:rPr>
          <w:rFonts w:ascii="Arial" w:hAnsi="Arial" w:cs="Arial"/>
          <w:snapToGrid w:val="0"/>
          <w:sz w:val="22"/>
          <w:szCs w:val="22"/>
        </w:rPr>
        <w:t xml:space="preserve">Dated at Hamilton, this </w:t>
      </w:r>
      <w:r w:rsidRPr="005B0DF8">
        <w:rPr>
          <w:rFonts w:ascii="Arial" w:hAnsi="Arial" w:cs="Arial"/>
          <w:snapToGrid w:val="0"/>
          <w:sz w:val="22"/>
          <w:szCs w:val="22"/>
          <w:u w:val="single"/>
        </w:rPr>
        <w:tab/>
      </w:r>
      <w:r w:rsidRPr="005B0DF8">
        <w:rPr>
          <w:rFonts w:ascii="Arial" w:hAnsi="Arial" w:cs="Arial"/>
          <w:snapToGrid w:val="0"/>
          <w:sz w:val="22"/>
          <w:szCs w:val="22"/>
        </w:rPr>
        <w:t xml:space="preserve"> day of ______________, 20____</w:t>
      </w:r>
    </w:p>
    <w:p w:rsidR="00D824A2" w:rsidRPr="005B0DF8" w:rsidRDefault="00D824A2" w:rsidP="00D824A2">
      <w:pPr>
        <w:widowControl w:val="0"/>
        <w:tabs>
          <w:tab w:val="left" w:pos="204"/>
        </w:tabs>
        <w:jc w:val="both"/>
        <w:rPr>
          <w:rFonts w:ascii="Arial" w:hAnsi="Arial" w:cs="Arial"/>
          <w:snapToGrid w:val="0"/>
          <w:sz w:val="22"/>
          <w:szCs w:val="22"/>
        </w:rPr>
      </w:pPr>
    </w:p>
    <w:p w:rsidR="00D824A2" w:rsidRPr="005B0DF8" w:rsidRDefault="00D824A2" w:rsidP="00D824A2">
      <w:pPr>
        <w:widowControl w:val="0"/>
        <w:tabs>
          <w:tab w:val="left" w:pos="204"/>
        </w:tabs>
        <w:jc w:val="both"/>
        <w:rPr>
          <w:rFonts w:ascii="Arial" w:hAnsi="Arial" w:cs="Arial"/>
          <w:snapToGrid w:val="0"/>
          <w:sz w:val="22"/>
          <w:szCs w:val="22"/>
        </w:rPr>
      </w:pPr>
    </w:p>
    <w:p w:rsidR="00D824A2" w:rsidRPr="005B0DF8" w:rsidRDefault="00D824A2" w:rsidP="00D824A2">
      <w:pPr>
        <w:widowControl w:val="0"/>
        <w:tabs>
          <w:tab w:val="left" w:pos="204"/>
        </w:tabs>
        <w:jc w:val="both"/>
        <w:rPr>
          <w:rFonts w:ascii="Arial" w:hAnsi="Arial" w:cs="Arial"/>
          <w:snapToGrid w:val="0"/>
          <w:sz w:val="22"/>
          <w:szCs w:val="22"/>
          <w:u w:val="single"/>
        </w:rPr>
      </w:pPr>
      <w:r w:rsidRPr="005B0DF8">
        <w:rPr>
          <w:rFonts w:ascii="Arial" w:hAnsi="Arial" w:cs="Arial"/>
          <w:snapToGrid w:val="0"/>
          <w:sz w:val="22"/>
          <w:szCs w:val="22"/>
          <w:u w:val="single"/>
        </w:rPr>
        <w:tab/>
      </w:r>
      <w:r w:rsidRPr="005B0DF8">
        <w:rPr>
          <w:rFonts w:ascii="Arial" w:hAnsi="Arial" w:cs="Arial"/>
          <w:snapToGrid w:val="0"/>
          <w:sz w:val="22"/>
          <w:szCs w:val="22"/>
          <w:u w:val="single"/>
        </w:rPr>
        <w:tab/>
      </w:r>
      <w:r w:rsidRPr="005B0DF8">
        <w:rPr>
          <w:rFonts w:ascii="Arial" w:hAnsi="Arial" w:cs="Arial"/>
          <w:snapToGrid w:val="0"/>
          <w:sz w:val="22"/>
          <w:szCs w:val="22"/>
          <w:u w:val="single"/>
        </w:rPr>
        <w:tab/>
      </w:r>
      <w:r w:rsidRPr="005B0DF8">
        <w:rPr>
          <w:rFonts w:ascii="Arial" w:hAnsi="Arial" w:cs="Arial"/>
          <w:snapToGrid w:val="0"/>
          <w:sz w:val="22"/>
          <w:szCs w:val="22"/>
          <w:u w:val="single"/>
        </w:rPr>
        <w:tab/>
      </w:r>
      <w:r w:rsidRPr="005B0DF8">
        <w:rPr>
          <w:rFonts w:ascii="Arial" w:hAnsi="Arial" w:cs="Arial"/>
          <w:snapToGrid w:val="0"/>
          <w:sz w:val="22"/>
          <w:szCs w:val="22"/>
          <w:u w:val="single"/>
        </w:rPr>
        <w:tab/>
      </w:r>
      <w:r w:rsidRPr="005B0DF8">
        <w:rPr>
          <w:rFonts w:ascii="Arial" w:hAnsi="Arial" w:cs="Arial"/>
          <w:snapToGrid w:val="0"/>
          <w:sz w:val="22"/>
          <w:szCs w:val="22"/>
          <w:u w:val="single"/>
        </w:rPr>
        <w:tab/>
      </w:r>
    </w:p>
    <w:p w:rsidR="00D824A2" w:rsidRPr="005B0DF8" w:rsidRDefault="00DD5E7D" w:rsidP="00D824A2">
      <w:pPr>
        <w:widowControl w:val="0"/>
        <w:tabs>
          <w:tab w:val="left" w:pos="204"/>
        </w:tabs>
        <w:jc w:val="both"/>
        <w:rPr>
          <w:rFonts w:ascii="Arial" w:hAnsi="Arial" w:cs="Arial"/>
          <w:snapToGrid w:val="0"/>
          <w:sz w:val="22"/>
          <w:szCs w:val="22"/>
        </w:rPr>
      </w:pPr>
      <w:r>
        <w:rPr>
          <w:rFonts w:ascii="Arial" w:hAnsi="Arial" w:cs="Arial"/>
          <w:snapToGrid w:val="0"/>
          <w:sz w:val="22"/>
          <w:szCs w:val="22"/>
        </w:rPr>
        <w:t>James Mahler</w:t>
      </w:r>
      <w:r w:rsidR="00D824A2" w:rsidRPr="005B0DF8">
        <w:rPr>
          <w:rFonts w:ascii="Arial" w:hAnsi="Arial" w:cs="Arial"/>
          <w:snapToGrid w:val="0"/>
          <w:sz w:val="22"/>
          <w:szCs w:val="22"/>
        </w:rPr>
        <w:t xml:space="preserve"> (Solicitor for the Declarant)</w:t>
      </w:r>
    </w:p>
    <w:p w:rsidR="00D824A2" w:rsidRPr="005B0DF8" w:rsidRDefault="00D824A2" w:rsidP="00D824A2">
      <w:pPr>
        <w:widowControl w:val="0"/>
        <w:tabs>
          <w:tab w:val="left" w:pos="204"/>
        </w:tabs>
        <w:jc w:val="both"/>
        <w:rPr>
          <w:rFonts w:ascii="Arial" w:hAnsi="Arial" w:cs="Arial"/>
          <w:snapToGrid w:val="0"/>
          <w:sz w:val="22"/>
          <w:szCs w:val="22"/>
        </w:rPr>
      </w:pPr>
      <w:r w:rsidRPr="005B0DF8">
        <w:rPr>
          <w:rFonts w:ascii="Arial" w:hAnsi="Arial" w:cs="Arial"/>
          <w:snapToGrid w:val="0"/>
          <w:sz w:val="22"/>
          <w:szCs w:val="22"/>
        </w:rPr>
        <w:t>Scarfone Hawkins LLP</w:t>
      </w:r>
    </w:p>
    <w:p w:rsidR="00D824A2" w:rsidRPr="005B0DF8" w:rsidRDefault="00D824A2" w:rsidP="00D824A2">
      <w:pPr>
        <w:widowControl w:val="0"/>
        <w:tabs>
          <w:tab w:val="left" w:pos="204"/>
        </w:tabs>
        <w:jc w:val="both"/>
        <w:rPr>
          <w:rFonts w:ascii="Arial" w:hAnsi="Arial" w:cs="Arial"/>
          <w:snapToGrid w:val="0"/>
          <w:sz w:val="22"/>
          <w:szCs w:val="22"/>
        </w:rPr>
      </w:pPr>
    </w:p>
    <w:p w:rsidR="00D824A2" w:rsidRPr="005B0DF8" w:rsidRDefault="00D824A2" w:rsidP="00D824A2">
      <w:pPr>
        <w:widowControl w:val="0"/>
        <w:tabs>
          <w:tab w:val="left" w:pos="204"/>
        </w:tabs>
        <w:jc w:val="both"/>
        <w:rPr>
          <w:rFonts w:ascii="Arial" w:hAnsi="Arial" w:cs="Arial"/>
          <w:snapToGrid w:val="0"/>
          <w:sz w:val="22"/>
          <w:szCs w:val="22"/>
        </w:rPr>
      </w:pPr>
    </w:p>
    <w:p w:rsidR="00D824A2" w:rsidRPr="005B0DF8" w:rsidRDefault="00D824A2" w:rsidP="00D824A2">
      <w:pPr>
        <w:widowControl w:val="0"/>
        <w:tabs>
          <w:tab w:val="left" w:pos="204"/>
        </w:tabs>
        <w:jc w:val="both"/>
        <w:rPr>
          <w:rFonts w:ascii="Arial" w:hAnsi="Arial" w:cs="Arial"/>
          <w:snapToGrid w:val="0"/>
          <w:sz w:val="22"/>
          <w:szCs w:val="22"/>
        </w:rPr>
      </w:pPr>
    </w:p>
    <w:p w:rsidR="00013682" w:rsidRPr="005B0DF8" w:rsidRDefault="00013682" w:rsidP="00013682">
      <w:pPr>
        <w:widowControl w:val="0"/>
        <w:tabs>
          <w:tab w:val="left" w:pos="204"/>
        </w:tabs>
        <w:jc w:val="both"/>
        <w:rPr>
          <w:rFonts w:ascii="Arial" w:hAnsi="Arial" w:cs="Arial"/>
          <w:snapToGrid w:val="0"/>
          <w:sz w:val="22"/>
          <w:szCs w:val="22"/>
        </w:rPr>
      </w:pPr>
    </w:p>
    <w:p w:rsidR="00013682" w:rsidRPr="007952DE" w:rsidRDefault="00013682" w:rsidP="00013682">
      <w:pPr>
        <w:widowControl w:val="0"/>
        <w:tabs>
          <w:tab w:val="left" w:pos="204"/>
        </w:tabs>
        <w:jc w:val="both"/>
        <w:rPr>
          <w:rFonts w:ascii="Arial" w:hAnsi="Arial" w:cs="Arial"/>
          <w:snapToGrid w:val="0"/>
        </w:rPr>
      </w:pPr>
      <w:r w:rsidRPr="005B0DF8">
        <w:rPr>
          <w:rFonts w:ascii="Arial" w:hAnsi="Arial" w:cs="Arial"/>
          <w:snapToGrid w:val="0"/>
          <w:sz w:val="22"/>
          <w:szCs w:val="22"/>
        </w:rPr>
        <w:br w:type="page"/>
      </w:r>
    </w:p>
    <w:p w:rsidR="00F026E7" w:rsidRPr="00F026E7" w:rsidRDefault="00F026E7" w:rsidP="00F026E7">
      <w:pPr>
        <w:widowControl w:val="0"/>
        <w:tabs>
          <w:tab w:val="left" w:pos="204"/>
        </w:tabs>
        <w:jc w:val="both"/>
        <w:rPr>
          <w:rFonts w:ascii="Arial" w:hAnsi="Arial" w:cs="Arial"/>
          <w:snapToGrid w:val="0"/>
          <w:u w:val="single"/>
        </w:rPr>
      </w:pPr>
    </w:p>
    <w:p w:rsidR="00F026E7" w:rsidRDefault="00F026E7" w:rsidP="00F026E7">
      <w:pPr>
        <w:widowControl w:val="0"/>
        <w:tabs>
          <w:tab w:val="left" w:pos="204"/>
        </w:tabs>
        <w:jc w:val="both"/>
        <w:rPr>
          <w:rFonts w:ascii="CG Times (W1)" w:hAnsi="CG Times (W1)"/>
          <w:snapToGrid w:val="0"/>
          <w:u w:val="single"/>
        </w:rPr>
      </w:pPr>
    </w:p>
    <w:p w:rsidR="00DF5C2D" w:rsidRPr="005B0DF8" w:rsidRDefault="00DF5C2D">
      <w:pPr>
        <w:widowControl w:val="0"/>
        <w:rPr>
          <w:rFonts w:ascii="Arial" w:hAnsi="Arial" w:cs="Arial"/>
          <w:b/>
          <w:sz w:val="22"/>
          <w:szCs w:val="22"/>
          <w:u w:val="single"/>
          <w:lang w:val="en-GB"/>
        </w:rPr>
      </w:pPr>
      <w:r w:rsidRPr="005B0DF8">
        <w:rPr>
          <w:rFonts w:ascii="Arial" w:hAnsi="Arial" w:cs="Arial"/>
          <w:b/>
          <w:sz w:val="22"/>
          <w:szCs w:val="22"/>
          <w:u w:val="single"/>
          <w:lang w:val="en-GB"/>
        </w:rPr>
        <w:fldChar w:fldCharType="begin"/>
      </w:r>
      <w:r w:rsidRPr="005B0DF8">
        <w:rPr>
          <w:rFonts w:ascii="Arial" w:hAnsi="Arial" w:cs="Arial"/>
          <w:sz w:val="22"/>
          <w:szCs w:val="22"/>
        </w:rPr>
        <w:instrText xml:space="preserve"> SEQ CHAPTER \h \r 1</w:instrText>
      </w:r>
      <w:r w:rsidRPr="005B0DF8">
        <w:rPr>
          <w:rFonts w:ascii="Arial" w:hAnsi="Arial" w:cs="Arial"/>
          <w:sz w:val="22"/>
          <w:szCs w:val="22"/>
        </w:rPr>
        <w:fldChar w:fldCharType="end"/>
      </w:r>
    </w:p>
    <w:p w:rsidR="00DF5C2D" w:rsidRPr="005B0DF8" w:rsidRDefault="00DF5C2D">
      <w:pPr>
        <w:widowControl w:val="0"/>
        <w:tabs>
          <w:tab w:val="center" w:pos="4680"/>
        </w:tabs>
        <w:rPr>
          <w:rFonts w:ascii="Arial" w:hAnsi="Arial" w:cs="Arial"/>
          <w:sz w:val="22"/>
          <w:szCs w:val="22"/>
          <w:lang w:val="en-GB"/>
        </w:rPr>
      </w:pPr>
      <w:r w:rsidRPr="005B0DF8">
        <w:rPr>
          <w:rFonts w:ascii="Arial" w:hAnsi="Arial" w:cs="Arial"/>
          <w:b/>
          <w:sz w:val="22"/>
          <w:szCs w:val="22"/>
          <w:lang w:val="en-GB"/>
        </w:rPr>
        <w:tab/>
      </w:r>
      <w:r w:rsidRPr="005B0DF8">
        <w:rPr>
          <w:rFonts w:ascii="Arial" w:hAnsi="Arial" w:cs="Arial"/>
          <w:b/>
          <w:sz w:val="22"/>
          <w:szCs w:val="22"/>
          <w:u w:val="single"/>
          <w:lang w:val="en-GB"/>
        </w:rPr>
        <w:t>SCHEDULE "B"</w:t>
      </w:r>
    </w:p>
    <w:p w:rsidR="00DF5C2D" w:rsidRPr="005B0DF8" w:rsidRDefault="00DF5C2D">
      <w:pPr>
        <w:widowControl w:val="0"/>
        <w:jc w:val="both"/>
        <w:rPr>
          <w:rFonts w:ascii="Arial" w:hAnsi="Arial" w:cs="Arial"/>
          <w:sz w:val="22"/>
          <w:szCs w:val="22"/>
          <w:lang w:val="en-GB"/>
        </w:rPr>
      </w:pPr>
    </w:p>
    <w:p w:rsidR="00DF5C2D" w:rsidRPr="005B0DF8" w:rsidRDefault="00DF5C2D">
      <w:pPr>
        <w:widowControl w:val="0"/>
        <w:tabs>
          <w:tab w:val="center" w:pos="4680"/>
        </w:tabs>
        <w:jc w:val="both"/>
        <w:rPr>
          <w:rFonts w:ascii="Arial" w:hAnsi="Arial" w:cs="Arial"/>
          <w:sz w:val="22"/>
          <w:szCs w:val="22"/>
          <w:lang w:val="en-GB"/>
        </w:rPr>
      </w:pPr>
      <w:r w:rsidRPr="005B0DF8">
        <w:rPr>
          <w:rFonts w:ascii="Arial" w:hAnsi="Arial" w:cs="Arial"/>
          <w:sz w:val="22"/>
          <w:szCs w:val="22"/>
          <w:lang w:val="en-GB"/>
        </w:rPr>
        <w:tab/>
      </w:r>
      <w:r w:rsidRPr="005B0DF8">
        <w:rPr>
          <w:rFonts w:ascii="Arial" w:hAnsi="Arial" w:cs="Arial"/>
          <w:b/>
          <w:sz w:val="22"/>
          <w:szCs w:val="22"/>
          <w:u w:val="single"/>
          <w:lang w:val="en-GB"/>
        </w:rPr>
        <w:t>CONSENT</w:t>
      </w:r>
    </w:p>
    <w:p w:rsidR="00DF5C2D" w:rsidRPr="005B0DF8" w:rsidRDefault="00DF5C2D">
      <w:pPr>
        <w:widowControl w:val="0"/>
        <w:rPr>
          <w:rFonts w:ascii="Arial" w:hAnsi="Arial" w:cs="Arial"/>
          <w:sz w:val="22"/>
          <w:szCs w:val="22"/>
          <w:lang w:val="en-GB"/>
        </w:rPr>
      </w:pPr>
    </w:p>
    <w:p w:rsidR="00DF5C2D" w:rsidRDefault="00DF5C2D">
      <w:pPr>
        <w:widowControl w:val="0"/>
        <w:jc w:val="center"/>
        <w:rPr>
          <w:rFonts w:ascii="Arial" w:hAnsi="Arial" w:cs="Arial"/>
          <w:b/>
          <w:sz w:val="22"/>
          <w:szCs w:val="22"/>
          <w:lang w:val="en-GB"/>
        </w:rPr>
      </w:pPr>
      <w:r w:rsidRPr="005B0DF8">
        <w:rPr>
          <w:rFonts w:ascii="Arial" w:hAnsi="Arial" w:cs="Arial"/>
          <w:b/>
          <w:sz w:val="22"/>
          <w:szCs w:val="22"/>
          <w:lang w:val="en-GB"/>
        </w:rPr>
        <w:t xml:space="preserve">(under clause 7(2)(b) of the </w:t>
      </w:r>
      <w:r w:rsidRPr="005B0DF8">
        <w:rPr>
          <w:rFonts w:ascii="Arial" w:hAnsi="Arial" w:cs="Arial"/>
          <w:b/>
          <w:sz w:val="22"/>
          <w:szCs w:val="22"/>
          <w:u w:val="single"/>
          <w:lang w:val="en-GB"/>
        </w:rPr>
        <w:t>Condominium Act</w:t>
      </w:r>
      <w:r w:rsidRPr="005B0DF8">
        <w:rPr>
          <w:rFonts w:ascii="Arial" w:hAnsi="Arial" w:cs="Arial"/>
          <w:b/>
          <w:sz w:val="22"/>
          <w:szCs w:val="22"/>
          <w:lang w:val="en-GB"/>
        </w:rPr>
        <w:t>, 1998)</w:t>
      </w:r>
    </w:p>
    <w:p w:rsidR="00E944E3" w:rsidRDefault="00E944E3">
      <w:pPr>
        <w:widowControl w:val="0"/>
        <w:jc w:val="center"/>
        <w:rPr>
          <w:rFonts w:ascii="Arial" w:hAnsi="Arial" w:cs="Arial"/>
          <w:b/>
          <w:sz w:val="22"/>
          <w:szCs w:val="22"/>
          <w:lang w:val="en-GB"/>
        </w:rPr>
      </w:pPr>
    </w:p>
    <w:p w:rsidR="00E944E3" w:rsidRPr="005B0DF8" w:rsidRDefault="00E944E3">
      <w:pPr>
        <w:widowControl w:val="0"/>
        <w:jc w:val="center"/>
        <w:rPr>
          <w:rFonts w:ascii="Arial" w:hAnsi="Arial" w:cs="Arial"/>
          <w:sz w:val="22"/>
          <w:szCs w:val="22"/>
          <w:lang w:val="en-GB"/>
        </w:rPr>
      </w:pPr>
      <w:r>
        <w:rPr>
          <w:rFonts w:ascii="Arial" w:hAnsi="Arial" w:cs="Arial"/>
          <w:b/>
          <w:sz w:val="22"/>
          <w:szCs w:val="22"/>
          <w:lang w:val="en-GB"/>
        </w:rPr>
        <w:t>[draft note:  To be completed to set out the lender as at the time of registration of the Declaration]</w:t>
      </w:r>
    </w:p>
    <w:p w:rsidR="00DF5C2D" w:rsidRPr="005B0DF8" w:rsidRDefault="00DF5C2D">
      <w:pPr>
        <w:widowControl w:val="0"/>
        <w:jc w:val="both"/>
        <w:rPr>
          <w:rFonts w:ascii="Arial" w:hAnsi="Arial" w:cs="Arial"/>
          <w:sz w:val="22"/>
          <w:szCs w:val="22"/>
          <w:lang w:val="en-GB"/>
        </w:rPr>
      </w:pPr>
    </w:p>
    <w:p w:rsidR="00DF5C2D" w:rsidRPr="005B0DF8" w:rsidRDefault="002A37B7" w:rsidP="00C03D2F">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s>
        <w:ind w:left="1080" w:hanging="1080"/>
        <w:jc w:val="both"/>
        <w:rPr>
          <w:rFonts w:ascii="Arial" w:hAnsi="Arial" w:cs="Arial"/>
          <w:sz w:val="22"/>
          <w:szCs w:val="22"/>
          <w:lang w:val="en-GB"/>
        </w:rPr>
      </w:pPr>
      <w:r w:rsidRPr="005B0DF8">
        <w:rPr>
          <w:rFonts w:ascii="Arial" w:hAnsi="Arial" w:cs="Arial"/>
          <w:sz w:val="22"/>
          <w:szCs w:val="22"/>
          <w:lang w:val="en-GB"/>
        </w:rPr>
        <w:t>1.</w:t>
      </w:r>
      <w:r w:rsidRPr="005B0DF8">
        <w:rPr>
          <w:rFonts w:ascii="Arial" w:hAnsi="Arial" w:cs="Arial"/>
          <w:sz w:val="22"/>
          <w:szCs w:val="22"/>
          <w:lang w:val="en-GB"/>
        </w:rPr>
        <w:tab/>
      </w:r>
      <w:r w:rsidRPr="005B0DF8">
        <w:rPr>
          <w:rFonts w:ascii="Arial" w:hAnsi="Arial" w:cs="Arial"/>
          <w:sz w:val="22"/>
          <w:szCs w:val="22"/>
          <w:lang w:val="en-GB"/>
        </w:rPr>
        <w:tab/>
        <w:t xml:space="preserve">The undersigned, </w:t>
      </w:r>
      <w:r w:rsidRPr="005B0DF8">
        <w:rPr>
          <w:rFonts w:ascii="Arial" w:hAnsi="Arial" w:cs="Arial"/>
          <w:sz w:val="22"/>
          <w:szCs w:val="22"/>
          <w:u w:val="single"/>
          <w:lang w:val="en-GB"/>
        </w:rPr>
        <w:tab/>
      </w:r>
      <w:r w:rsidRPr="005B0DF8">
        <w:rPr>
          <w:rFonts w:ascii="Arial" w:hAnsi="Arial" w:cs="Arial"/>
          <w:sz w:val="22"/>
          <w:szCs w:val="22"/>
          <w:u w:val="single"/>
          <w:lang w:val="en-GB"/>
        </w:rPr>
        <w:tab/>
      </w:r>
      <w:r w:rsidR="00DF5C2D" w:rsidRPr="005B0DF8">
        <w:rPr>
          <w:rFonts w:ascii="Arial" w:hAnsi="Arial" w:cs="Arial"/>
          <w:sz w:val="22"/>
          <w:szCs w:val="22"/>
          <w:lang w:val="en-GB"/>
        </w:rPr>
        <w:t>, has a</w:t>
      </w:r>
      <w:r w:rsidRPr="005B0DF8">
        <w:rPr>
          <w:rFonts w:ascii="Arial" w:hAnsi="Arial" w:cs="Arial"/>
          <w:sz w:val="22"/>
          <w:szCs w:val="22"/>
          <w:lang w:val="en-GB"/>
        </w:rPr>
        <w:t xml:space="preserve"> </w:t>
      </w:r>
      <w:r w:rsidR="00DF5C2D" w:rsidRPr="005B0DF8">
        <w:rPr>
          <w:rFonts w:ascii="Arial" w:hAnsi="Arial" w:cs="Arial"/>
          <w:sz w:val="22"/>
          <w:szCs w:val="22"/>
          <w:lang w:val="en-GB"/>
        </w:rPr>
        <w:t xml:space="preserve">registered mortgage within the meaning of clause 7(2)(b) of the </w:t>
      </w:r>
      <w:r w:rsidR="00DF5C2D" w:rsidRPr="005B0DF8">
        <w:rPr>
          <w:rFonts w:ascii="Arial" w:hAnsi="Arial" w:cs="Arial"/>
          <w:sz w:val="22"/>
          <w:szCs w:val="22"/>
          <w:u w:val="single"/>
          <w:lang w:val="en-GB"/>
        </w:rPr>
        <w:t>Condominium Act</w:t>
      </w:r>
      <w:r w:rsidR="00DF5C2D" w:rsidRPr="005B0DF8">
        <w:rPr>
          <w:rFonts w:ascii="Arial" w:hAnsi="Arial" w:cs="Arial"/>
          <w:sz w:val="22"/>
          <w:szCs w:val="22"/>
          <w:lang w:val="en-GB"/>
        </w:rPr>
        <w:t xml:space="preserve">, 1998, registered as Number </w:t>
      </w:r>
      <w:r w:rsidRPr="005B0DF8">
        <w:rPr>
          <w:rFonts w:ascii="Arial" w:hAnsi="Arial" w:cs="Arial"/>
          <w:sz w:val="22"/>
          <w:szCs w:val="22"/>
          <w:u w:val="single"/>
          <w:lang w:val="en-GB"/>
        </w:rPr>
        <w:tab/>
      </w:r>
      <w:r w:rsidRPr="005B0DF8">
        <w:rPr>
          <w:rFonts w:ascii="Arial" w:hAnsi="Arial" w:cs="Arial"/>
          <w:sz w:val="22"/>
          <w:szCs w:val="22"/>
          <w:u w:val="single"/>
          <w:lang w:val="en-GB"/>
        </w:rPr>
        <w:tab/>
      </w:r>
      <w:r w:rsidRPr="005B0DF8">
        <w:rPr>
          <w:rFonts w:ascii="Arial" w:hAnsi="Arial" w:cs="Arial"/>
          <w:sz w:val="22"/>
          <w:szCs w:val="22"/>
          <w:lang w:val="en-GB"/>
        </w:rPr>
        <w:t xml:space="preserve"> in the Land </w:t>
      </w:r>
      <w:r w:rsidR="00DF5C2D" w:rsidRPr="005B0DF8">
        <w:rPr>
          <w:rFonts w:ascii="Arial" w:hAnsi="Arial" w:cs="Arial"/>
          <w:sz w:val="22"/>
          <w:szCs w:val="22"/>
          <w:lang w:val="en-GB"/>
        </w:rPr>
        <w:t xml:space="preserve">Titles Division of </w:t>
      </w:r>
      <w:r w:rsidR="00430F17">
        <w:rPr>
          <w:rFonts w:ascii="Arial" w:hAnsi="Arial" w:cs="Arial"/>
          <w:sz w:val="22"/>
          <w:szCs w:val="22"/>
          <w:lang w:val="en-GB"/>
        </w:rPr>
        <w:t>Niagara North</w:t>
      </w:r>
      <w:r w:rsidR="00502950" w:rsidRPr="005B0DF8">
        <w:rPr>
          <w:rFonts w:ascii="Arial" w:hAnsi="Arial" w:cs="Arial"/>
          <w:sz w:val="22"/>
          <w:szCs w:val="22"/>
          <w:lang w:val="en-GB"/>
        </w:rPr>
        <w:t xml:space="preserve"> </w:t>
      </w:r>
      <w:r w:rsidR="00DF5C2D" w:rsidRPr="005B0DF8">
        <w:rPr>
          <w:rFonts w:ascii="Arial" w:hAnsi="Arial" w:cs="Arial"/>
          <w:sz w:val="22"/>
          <w:szCs w:val="22"/>
          <w:lang w:val="en-GB"/>
        </w:rPr>
        <w:t xml:space="preserve">Registry Office (No. </w:t>
      </w:r>
      <w:r w:rsidR="00AE7A5F">
        <w:rPr>
          <w:rFonts w:ascii="Arial" w:hAnsi="Arial" w:cs="Arial"/>
          <w:sz w:val="22"/>
          <w:szCs w:val="22"/>
          <w:lang w:val="en-GB"/>
        </w:rPr>
        <w:t>20</w:t>
      </w:r>
      <w:r w:rsidR="00DF5C2D" w:rsidRPr="005B0DF8">
        <w:rPr>
          <w:rFonts w:ascii="Arial" w:hAnsi="Arial" w:cs="Arial"/>
          <w:sz w:val="22"/>
          <w:szCs w:val="22"/>
          <w:lang w:val="en-GB"/>
        </w:rPr>
        <w:t xml:space="preserve">). </w:t>
      </w: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ind w:left="1080" w:hanging="1080"/>
        <w:jc w:val="both"/>
        <w:rPr>
          <w:rFonts w:ascii="Arial" w:hAnsi="Arial" w:cs="Arial"/>
          <w:sz w:val="22"/>
          <w:szCs w:val="22"/>
          <w:lang w:val="en-GB"/>
        </w:rPr>
      </w:pPr>
      <w:r w:rsidRPr="005B0DF8">
        <w:rPr>
          <w:rFonts w:ascii="Arial" w:hAnsi="Arial" w:cs="Arial"/>
          <w:sz w:val="22"/>
          <w:szCs w:val="22"/>
          <w:lang w:val="en-GB"/>
        </w:rPr>
        <w:t>2.</w:t>
      </w:r>
      <w:r w:rsidRPr="005B0DF8">
        <w:rPr>
          <w:rFonts w:ascii="Arial" w:hAnsi="Arial" w:cs="Arial"/>
          <w:sz w:val="22"/>
          <w:szCs w:val="22"/>
          <w:lang w:val="en-GB"/>
        </w:rPr>
        <w:tab/>
      </w:r>
      <w:r w:rsidRPr="005B0DF8">
        <w:rPr>
          <w:rFonts w:ascii="Arial" w:hAnsi="Arial" w:cs="Arial"/>
          <w:sz w:val="22"/>
          <w:szCs w:val="22"/>
          <w:lang w:val="en-GB"/>
        </w:rPr>
        <w:tab/>
        <w:t>The undersigned consents to the registration of this Declaration, pursuant to the Act, against the land or the interests appurtenant to the land, as the land and the interests are described in the description.</w:t>
      </w: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p>
    <w:p w:rsidR="00DF5324"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ind w:left="1080" w:hanging="1080"/>
        <w:jc w:val="both"/>
        <w:rPr>
          <w:rFonts w:ascii="Arial" w:hAnsi="Arial" w:cs="Arial"/>
          <w:sz w:val="22"/>
          <w:szCs w:val="22"/>
          <w:lang w:val="en-GB"/>
        </w:rPr>
      </w:pPr>
      <w:r w:rsidRPr="005B0DF8">
        <w:rPr>
          <w:rFonts w:ascii="Arial" w:hAnsi="Arial" w:cs="Arial"/>
          <w:sz w:val="22"/>
          <w:szCs w:val="22"/>
          <w:lang w:val="en-GB"/>
        </w:rPr>
        <w:t>3.</w:t>
      </w:r>
      <w:r w:rsidRPr="005B0DF8">
        <w:rPr>
          <w:rFonts w:ascii="Arial" w:hAnsi="Arial" w:cs="Arial"/>
          <w:sz w:val="22"/>
          <w:szCs w:val="22"/>
          <w:lang w:val="en-GB"/>
        </w:rPr>
        <w:tab/>
      </w:r>
      <w:r w:rsidRPr="005B0DF8">
        <w:rPr>
          <w:rFonts w:ascii="Arial" w:hAnsi="Arial" w:cs="Arial"/>
          <w:sz w:val="22"/>
          <w:szCs w:val="22"/>
          <w:lang w:val="en-GB"/>
        </w:rPr>
        <w:tab/>
        <w:t>The undersigned postpones the mortgage and the interests under it to the Declaration and the easements described in Schedule “A” to the Declaration.</w:t>
      </w: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ind w:left="1080" w:hanging="1080"/>
        <w:jc w:val="both"/>
        <w:rPr>
          <w:rFonts w:ascii="Arial" w:hAnsi="Arial" w:cs="Arial"/>
          <w:sz w:val="22"/>
          <w:szCs w:val="22"/>
          <w:lang w:val="en-GB"/>
        </w:rPr>
      </w:pP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ind w:left="1080" w:hanging="1080"/>
        <w:jc w:val="both"/>
        <w:rPr>
          <w:rFonts w:ascii="Arial" w:hAnsi="Arial" w:cs="Arial"/>
          <w:sz w:val="22"/>
          <w:szCs w:val="22"/>
          <w:lang w:val="en-GB"/>
        </w:rPr>
      </w:pPr>
      <w:r w:rsidRPr="005B0DF8">
        <w:rPr>
          <w:rFonts w:ascii="Arial" w:hAnsi="Arial" w:cs="Arial"/>
          <w:sz w:val="22"/>
          <w:szCs w:val="22"/>
          <w:lang w:val="en-GB"/>
        </w:rPr>
        <w:t>4.</w:t>
      </w:r>
      <w:r w:rsidRPr="005B0DF8">
        <w:rPr>
          <w:rFonts w:ascii="Arial" w:hAnsi="Arial" w:cs="Arial"/>
          <w:sz w:val="22"/>
          <w:szCs w:val="22"/>
          <w:lang w:val="en-GB"/>
        </w:rPr>
        <w:tab/>
      </w:r>
      <w:r w:rsidRPr="005B0DF8">
        <w:rPr>
          <w:rFonts w:ascii="Arial" w:hAnsi="Arial" w:cs="Arial"/>
          <w:sz w:val="22"/>
          <w:szCs w:val="22"/>
          <w:lang w:val="en-GB"/>
        </w:rPr>
        <w:tab/>
        <w:t>The undersigned is entitled by law to grant this consent and postponement.</w:t>
      </w: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p>
    <w:p w:rsidR="00DF5C2D" w:rsidRPr="005B0DF8" w:rsidRDefault="00B0778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r w:rsidRPr="005B0DF8">
        <w:rPr>
          <w:rFonts w:ascii="Arial" w:hAnsi="Arial" w:cs="Arial"/>
          <w:sz w:val="22"/>
          <w:szCs w:val="22"/>
          <w:lang w:val="en-GB"/>
        </w:rPr>
        <w:tab/>
      </w:r>
      <w:r w:rsidRPr="005B0DF8">
        <w:rPr>
          <w:rFonts w:ascii="Arial" w:hAnsi="Arial" w:cs="Arial"/>
          <w:sz w:val="22"/>
          <w:szCs w:val="22"/>
          <w:lang w:val="en-GB"/>
        </w:rPr>
        <w:tab/>
        <w:t xml:space="preserve">DATED </w:t>
      </w:r>
      <w:r w:rsidR="00DF5C2D" w:rsidRPr="005B0DF8">
        <w:rPr>
          <w:rFonts w:ascii="Arial" w:hAnsi="Arial" w:cs="Arial"/>
          <w:sz w:val="22"/>
          <w:szCs w:val="22"/>
          <w:lang w:val="en-GB"/>
        </w:rPr>
        <w:t xml:space="preserve">this </w:t>
      </w:r>
      <w:r w:rsidRPr="005B0DF8">
        <w:rPr>
          <w:rFonts w:ascii="Arial" w:hAnsi="Arial" w:cs="Arial"/>
          <w:sz w:val="22"/>
          <w:szCs w:val="22"/>
          <w:u w:val="single"/>
          <w:lang w:val="en-GB"/>
        </w:rPr>
        <w:tab/>
        <w:t xml:space="preserve">     </w:t>
      </w:r>
      <w:r w:rsidRPr="005B0DF8">
        <w:rPr>
          <w:rFonts w:ascii="Arial" w:hAnsi="Arial" w:cs="Arial"/>
          <w:sz w:val="22"/>
          <w:szCs w:val="22"/>
          <w:lang w:val="en-GB"/>
        </w:rPr>
        <w:t xml:space="preserve"> </w:t>
      </w:r>
      <w:r w:rsidR="00DF5C2D" w:rsidRPr="005B0DF8">
        <w:rPr>
          <w:rFonts w:ascii="Arial" w:hAnsi="Arial" w:cs="Arial"/>
          <w:sz w:val="22"/>
          <w:szCs w:val="22"/>
          <w:lang w:val="en-GB"/>
        </w:rPr>
        <w:t xml:space="preserve">day of </w:t>
      </w:r>
      <w:r w:rsidRPr="005B0DF8">
        <w:rPr>
          <w:rFonts w:ascii="Arial" w:hAnsi="Arial" w:cs="Arial"/>
          <w:sz w:val="22"/>
          <w:szCs w:val="22"/>
          <w:u w:val="single"/>
          <w:lang w:val="en-GB"/>
        </w:rPr>
        <w:tab/>
      </w:r>
      <w:r w:rsidR="00DF5C2D" w:rsidRPr="005B0DF8">
        <w:rPr>
          <w:rFonts w:ascii="Arial" w:hAnsi="Arial" w:cs="Arial"/>
          <w:sz w:val="22"/>
          <w:szCs w:val="22"/>
          <w:lang w:val="en-GB"/>
        </w:rPr>
        <w:t>,</w:t>
      </w:r>
      <w:r w:rsidR="00002F81">
        <w:rPr>
          <w:rFonts w:ascii="Arial" w:hAnsi="Arial" w:cs="Arial"/>
          <w:sz w:val="22"/>
          <w:szCs w:val="22"/>
          <w:lang w:val="en-GB"/>
        </w:rPr>
        <w:t xml:space="preserve"> 2016</w:t>
      </w: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u w:val="single"/>
          <w:lang w:val="en-GB"/>
        </w:rPr>
      </w:pP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00B0778D" w:rsidRPr="005B0DF8">
        <w:rPr>
          <w:rFonts w:ascii="Arial" w:hAnsi="Arial" w:cs="Arial"/>
          <w:b/>
          <w:sz w:val="22"/>
          <w:szCs w:val="22"/>
          <w:u w:val="single"/>
          <w:lang w:val="en-GB"/>
        </w:rPr>
        <w:tab/>
      </w:r>
      <w:r w:rsidR="00B0778D" w:rsidRPr="005B0DF8">
        <w:rPr>
          <w:rFonts w:ascii="Arial" w:hAnsi="Arial" w:cs="Arial"/>
          <w:b/>
          <w:sz w:val="22"/>
          <w:szCs w:val="22"/>
          <w:u w:val="single"/>
          <w:lang w:val="en-GB"/>
        </w:rPr>
        <w:tab/>
      </w:r>
      <w:r w:rsidR="00B0778D" w:rsidRPr="005B0DF8">
        <w:rPr>
          <w:rFonts w:ascii="Arial" w:hAnsi="Arial" w:cs="Arial"/>
          <w:b/>
          <w:sz w:val="22"/>
          <w:szCs w:val="22"/>
          <w:u w:val="single"/>
          <w:lang w:val="en-GB"/>
        </w:rPr>
        <w:tab/>
      </w: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t>Per:   __________________________</w:t>
      </w: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t>Name:</w:t>
      </w: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t>Title:</w:t>
      </w: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t>Per:   __________________________</w:t>
      </w: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t>Name:</w:t>
      </w: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r>
      <w:r w:rsidRPr="005B0DF8">
        <w:rPr>
          <w:rFonts w:ascii="Arial" w:hAnsi="Arial" w:cs="Arial"/>
          <w:sz w:val="22"/>
          <w:szCs w:val="22"/>
          <w:lang w:val="en-GB"/>
        </w:rPr>
        <w:tab/>
        <w:t>Title:</w:t>
      </w: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p>
    <w:p w:rsidR="00DF5C2D" w:rsidRPr="005B0DF8" w:rsidRDefault="00DF5C2D">
      <w:pPr>
        <w:widowControl w:val="0"/>
        <w:tabs>
          <w:tab w:val="left" w:pos="-360"/>
          <w:tab w:val="left" w:pos="0"/>
          <w:tab w:val="left" w:pos="360"/>
          <w:tab w:val="left" w:pos="1080"/>
          <w:tab w:val="left" w:pos="1800"/>
          <w:tab w:val="left" w:pos="2520"/>
          <w:tab w:val="left" w:pos="4680"/>
          <w:tab w:val="left" w:pos="5400"/>
          <w:tab w:val="left" w:pos="6120"/>
          <w:tab w:val="left" w:pos="6840"/>
          <w:tab w:val="left" w:pos="7560"/>
          <w:tab w:val="left" w:pos="8280"/>
          <w:tab w:val="left" w:pos="9000"/>
          <w:tab w:val="right" w:pos="9720"/>
        </w:tabs>
        <w:jc w:val="both"/>
        <w:rPr>
          <w:rFonts w:ascii="Arial" w:hAnsi="Arial" w:cs="Arial"/>
          <w:sz w:val="22"/>
          <w:szCs w:val="22"/>
          <w:lang w:val="en-GB"/>
        </w:rPr>
      </w:pPr>
    </w:p>
    <w:p w:rsidR="002B09E0" w:rsidRPr="005B0DF8" w:rsidRDefault="00DF5C2D" w:rsidP="002B09E0">
      <w:pPr>
        <w:widowControl w:val="0"/>
        <w:rPr>
          <w:rFonts w:ascii="Arial" w:hAnsi="Arial" w:cs="Arial"/>
          <w:b/>
          <w:sz w:val="22"/>
          <w:szCs w:val="22"/>
          <w:u w:val="single"/>
          <w:lang w:val="en-GB"/>
        </w:rPr>
      </w:pPr>
      <w:r w:rsidRPr="005B0DF8">
        <w:rPr>
          <w:rFonts w:ascii="Arial" w:hAnsi="Arial" w:cs="Arial"/>
          <w:sz w:val="22"/>
          <w:szCs w:val="22"/>
        </w:rPr>
        <w:br w:type="page"/>
      </w:r>
      <w:r w:rsidR="002B09E0" w:rsidRPr="005B0DF8">
        <w:rPr>
          <w:rFonts w:ascii="Arial" w:hAnsi="Arial" w:cs="Arial"/>
          <w:b/>
          <w:sz w:val="22"/>
          <w:szCs w:val="22"/>
          <w:u w:val="single"/>
          <w:lang w:val="en-GB"/>
        </w:rPr>
        <w:fldChar w:fldCharType="begin"/>
      </w:r>
      <w:r w:rsidR="002B09E0" w:rsidRPr="005B0DF8">
        <w:rPr>
          <w:rFonts w:ascii="Arial" w:hAnsi="Arial" w:cs="Arial"/>
          <w:sz w:val="22"/>
          <w:szCs w:val="22"/>
        </w:rPr>
        <w:instrText xml:space="preserve"> SEQ CHAPTER \h \r 1</w:instrText>
      </w:r>
      <w:r w:rsidR="002B09E0" w:rsidRPr="005B0DF8">
        <w:rPr>
          <w:rFonts w:ascii="Arial" w:hAnsi="Arial" w:cs="Arial"/>
          <w:sz w:val="22"/>
          <w:szCs w:val="22"/>
        </w:rPr>
        <w:fldChar w:fldCharType="end"/>
      </w:r>
    </w:p>
    <w:p w:rsidR="00704076" w:rsidRPr="005B0DF8" w:rsidRDefault="002B09E0" w:rsidP="00704076">
      <w:pPr>
        <w:widowControl w:val="0"/>
        <w:tabs>
          <w:tab w:val="center" w:pos="4680"/>
        </w:tabs>
        <w:rPr>
          <w:rFonts w:ascii="Arial" w:hAnsi="Arial" w:cs="Arial"/>
          <w:sz w:val="22"/>
          <w:szCs w:val="22"/>
        </w:rPr>
      </w:pPr>
      <w:r w:rsidRPr="005B0DF8">
        <w:rPr>
          <w:rFonts w:ascii="Arial" w:hAnsi="Arial" w:cs="Arial"/>
          <w:b/>
          <w:sz w:val="22"/>
          <w:szCs w:val="22"/>
          <w:lang w:val="en-GB"/>
        </w:rPr>
        <w:lastRenderedPageBreak/>
        <w:tab/>
      </w:r>
    </w:p>
    <w:p w:rsidR="00EC1BA3" w:rsidRPr="00FF54AD" w:rsidRDefault="00EC1BA3" w:rsidP="00EC1BA3">
      <w:pPr>
        <w:pStyle w:val="Title"/>
        <w:ind w:left="0" w:firstLine="0"/>
        <w:rPr>
          <w:rFonts w:ascii="Arial" w:hAnsi="Arial" w:cs="Arial"/>
          <w:sz w:val="22"/>
          <w:szCs w:val="22"/>
        </w:rPr>
      </w:pPr>
      <w:r w:rsidRPr="00FF54AD">
        <w:rPr>
          <w:rFonts w:ascii="Arial" w:hAnsi="Arial" w:cs="Arial"/>
          <w:sz w:val="22"/>
          <w:szCs w:val="22"/>
        </w:rPr>
        <w:t>SCHEDULE “C”</w:t>
      </w:r>
    </w:p>
    <w:p w:rsidR="00EC1BA3" w:rsidRPr="00FF54AD" w:rsidRDefault="00EC1BA3" w:rsidP="00EC1BA3">
      <w:pPr>
        <w:pStyle w:val="Title"/>
        <w:rPr>
          <w:rFonts w:ascii="Arial" w:hAnsi="Arial" w:cs="Arial"/>
          <w:sz w:val="22"/>
          <w:szCs w:val="22"/>
        </w:rPr>
      </w:pPr>
    </w:p>
    <w:p w:rsidR="00D9265C" w:rsidRPr="00FF54AD" w:rsidRDefault="00EC1BA3" w:rsidP="00D9265C">
      <w:pPr>
        <w:pStyle w:val="Title"/>
        <w:rPr>
          <w:rFonts w:ascii="Arial" w:hAnsi="Arial" w:cs="Arial"/>
          <w:sz w:val="22"/>
          <w:szCs w:val="22"/>
        </w:rPr>
      </w:pPr>
      <w:r w:rsidRPr="00FF54AD">
        <w:rPr>
          <w:rFonts w:ascii="Arial" w:hAnsi="Arial" w:cs="Arial"/>
          <w:sz w:val="22"/>
          <w:szCs w:val="22"/>
        </w:rPr>
        <w:t xml:space="preserve">BOUNDARIES OF </w:t>
      </w:r>
      <w:r w:rsidR="00D9265C" w:rsidRPr="00FF54AD">
        <w:rPr>
          <w:rFonts w:ascii="Arial" w:hAnsi="Arial" w:cs="Arial"/>
          <w:sz w:val="22"/>
          <w:szCs w:val="22"/>
        </w:rPr>
        <w:t>UNITS</w:t>
      </w:r>
    </w:p>
    <w:p w:rsidR="002E3A8E" w:rsidRPr="000030DD" w:rsidRDefault="002E3A8E" w:rsidP="000030DD">
      <w:pPr>
        <w:pStyle w:val="Title"/>
        <w:jc w:val="both"/>
        <w:rPr>
          <w:sz w:val="24"/>
          <w:szCs w:val="24"/>
          <w:highlight w:val="yellow"/>
        </w:rPr>
      </w:pPr>
    </w:p>
    <w:p w:rsidR="00C87BCE" w:rsidRPr="000030DD" w:rsidRDefault="00C87BCE" w:rsidP="000030DD">
      <w:pPr>
        <w:shd w:val="clear" w:color="auto" w:fill="FFFFFF"/>
        <w:jc w:val="both"/>
        <w:rPr>
          <w:snapToGrid w:val="0"/>
          <w:color w:val="000000"/>
        </w:rPr>
      </w:pPr>
      <w:r w:rsidRPr="000030DD">
        <w:rPr>
          <w:snapToGrid w:val="0"/>
          <w:color w:val="000000"/>
        </w:rPr>
        <w:t>Each r</w:t>
      </w:r>
      <w:r w:rsidRPr="000030DD">
        <w:t>esidential unit, parking unit, and locker unit</w:t>
      </w:r>
      <w:r w:rsidRPr="000030DD">
        <w:rPr>
          <w:snapToGrid w:val="0"/>
          <w:color w:val="000000"/>
        </w:rPr>
        <w:t xml:space="preserve"> shall comprise the area within the heavy lines shown on Part 1, Sheets 1 to 4, inclusive of the Description with respect to the unit numbers indicated thereon. The monuments controlling the extent of the units are the physical surfaces referred to immediately below, and are illustrated on Part 1, Sheets 1 to 4 inclusive of the Description, and all dimensions shall have reference to them.</w:t>
      </w:r>
    </w:p>
    <w:p w:rsidR="00C87BCE" w:rsidRPr="000030DD" w:rsidRDefault="00C87BCE" w:rsidP="000030DD">
      <w:pPr>
        <w:shd w:val="clear" w:color="auto" w:fill="FFFFFF"/>
        <w:jc w:val="both"/>
        <w:rPr>
          <w:snapToGrid w:val="0"/>
        </w:rPr>
      </w:pPr>
    </w:p>
    <w:p w:rsidR="00C87BCE" w:rsidRPr="000030DD" w:rsidRDefault="00C87BCE" w:rsidP="000030DD">
      <w:pPr>
        <w:jc w:val="both"/>
      </w:pPr>
      <w:r w:rsidRPr="000030DD">
        <w:t>Without limiting the generality of the foregoing, the boundaries of each unit are as follows:</w:t>
      </w:r>
    </w:p>
    <w:p w:rsidR="00C87BCE" w:rsidRPr="000030DD" w:rsidRDefault="00C87BCE" w:rsidP="000030DD">
      <w:pPr>
        <w:shd w:val="clear" w:color="auto" w:fill="FFFFFF"/>
        <w:ind w:left="709"/>
        <w:jc w:val="both"/>
        <w:rPr>
          <w:snapToGrid w:val="0"/>
        </w:rPr>
      </w:pPr>
    </w:p>
    <w:p w:rsidR="00442E3A" w:rsidRPr="000030DD" w:rsidRDefault="00442E3A" w:rsidP="000030DD">
      <w:pPr>
        <w:shd w:val="clear" w:color="auto" w:fill="FFFFFF"/>
        <w:jc w:val="both"/>
        <w:rPr>
          <w:snapToGrid w:val="0"/>
          <w:color w:val="000000"/>
        </w:rPr>
      </w:pPr>
      <w:r w:rsidRPr="000030DD">
        <w:rPr>
          <w:snapToGrid w:val="0"/>
          <w:color w:val="000000"/>
        </w:rPr>
        <w:t>Each r</w:t>
      </w:r>
      <w:r w:rsidRPr="000030DD">
        <w:t>esidential unit, parking unit, and locker unit</w:t>
      </w:r>
      <w:r w:rsidRPr="000030DD">
        <w:rPr>
          <w:snapToGrid w:val="0"/>
          <w:color w:val="000000"/>
        </w:rPr>
        <w:t xml:space="preserve"> shall comprise the area within the heavy lines shown on Part 1, Sheets 1 to 4, inclusive of the Description with respect to the unit numbers indicated thereon. The monuments controlling the extent of the units are the physical surfaces referred to immediately below, and are illustrated on Part 1, Sheets 1 to 4 inclusive of the Description, and all dimensions shall have reference to them.</w:t>
      </w:r>
    </w:p>
    <w:p w:rsidR="00442E3A" w:rsidRPr="000030DD" w:rsidRDefault="00442E3A" w:rsidP="000030DD">
      <w:pPr>
        <w:shd w:val="clear" w:color="auto" w:fill="FFFFFF"/>
        <w:ind w:left="709"/>
        <w:jc w:val="both"/>
        <w:rPr>
          <w:snapToGrid w:val="0"/>
        </w:rPr>
      </w:pPr>
    </w:p>
    <w:p w:rsidR="00442E3A" w:rsidRPr="000030DD" w:rsidRDefault="00442E3A" w:rsidP="000030DD">
      <w:pPr>
        <w:jc w:val="both"/>
      </w:pPr>
      <w:r w:rsidRPr="000030DD">
        <w:t>Without limiting the generality of the foregoing, the boundaries of each unit are as follows:</w:t>
      </w:r>
    </w:p>
    <w:p w:rsidR="00442E3A" w:rsidRPr="000030DD" w:rsidRDefault="00442E3A" w:rsidP="000030DD">
      <w:pPr>
        <w:shd w:val="clear" w:color="auto" w:fill="FFFFFF"/>
        <w:ind w:left="709"/>
        <w:jc w:val="both"/>
        <w:rPr>
          <w:snapToGrid w:val="0"/>
        </w:rPr>
      </w:pPr>
    </w:p>
    <w:p w:rsidR="00442E3A" w:rsidRPr="000030DD" w:rsidRDefault="00442E3A" w:rsidP="000030DD">
      <w:pPr>
        <w:shd w:val="clear" w:color="auto" w:fill="FFFFFF"/>
        <w:jc w:val="both"/>
        <w:rPr>
          <w:snapToGrid w:val="0"/>
        </w:rPr>
      </w:pPr>
    </w:p>
    <w:p w:rsidR="00442E3A" w:rsidRPr="000030DD" w:rsidRDefault="00442E3A" w:rsidP="000030DD">
      <w:pPr>
        <w:pStyle w:val="Heading2"/>
        <w:ind w:left="709" w:hanging="709"/>
        <w:jc w:val="both"/>
        <w:rPr>
          <w:rFonts w:ascii="Times New Roman" w:hAnsi="Times New Roman"/>
          <w:szCs w:val="24"/>
        </w:rPr>
      </w:pPr>
      <w:r w:rsidRPr="000030DD">
        <w:rPr>
          <w:rFonts w:ascii="Times New Roman" w:hAnsi="Times New Roman"/>
          <w:szCs w:val="24"/>
        </w:rPr>
        <w:t>1.</w:t>
      </w:r>
      <w:r w:rsidRPr="000030DD">
        <w:rPr>
          <w:rFonts w:ascii="Times New Roman" w:hAnsi="Times New Roman"/>
          <w:szCs w:val="24"/>
        </w:rPr>
        <w:tab/>
      </w:r>
      <w:r w:rsidRPr="000030DD">
        <w:rPr>
          <w:rFonts w:ascii="Times New Roman" w:hAnsi="Times New Roman"/>
          <w:szCs w:val="24"/>
          <w:u w:val="single"/>
        </w:rPr>
        <w:t>Boundaries of the Residential Units</w:t>
      </w:r>
    </w:p>
    <w:p w:rsidR="00442E3A" w:rsidRPr="000030DD" w:rsidRDefault="00442E3A" w:rsidP="000030DD">
      <w:pPr>
        <w:shd w:val="clear" w:color="auto" w:fill="FFFFFF"/>
        <w:ind w:left="709"/>
        <w:jc w:val="both"/>
        <w:rPr>
          <w:snapToGrid w:val="0"/>
          <w:color w:val="000000"/>
        </w:rPr>
      </w:pPr>
      <w:r w:rsidRPr="000030DD">
        <w:rPr>
          <w:snapToGrid w:val="0"/>
          <w:color w:val="000000"/>
        </w:rPr>
        <w:t>(Being Units 1 to 26 inclusive on Levels 1, 2, and 3, Units 1 to 30 inclusive on Level 4, Units 1 to 29 inclusive on Level 5 and Units 1 to 27 inclusive on Level 6)</w:t>
      </w:r>
    </w:p>
    <w:p w:rsidR="00442E3A" w:rsidRPr="000030DD" w:rsidRDefault="00442E3A" w:rsidP="000030DD">
      <w:pPr>
        <w:shd w:val="clear" w:color="auto" w:fill="FFFFFF"/>
        <w:jc w:val="both"/>
        <w:rPr>
          <w:snapToGrid w:val="0"/>
        </w:rPr>
      </w:pPr>
    </w:p>
    <w:p w:rsidR="00442E3A" w:rsidRPr="000030DD" w:rsidRDefault="00442E3A" w:rsidP="000030DD">
      <w:pPr>
        <w:pStyle w:val="Heading5"/>
        <w:jc w:val="both"/>
        <w:rPr>
          <w:b w:val="0"/>
          <w:sz w:val="24"/>
          <w:szCs w:val="24"/>
        </w:rPr>
      </w:pPr>
      <w:r w:rsidRPr="000030DD">
        <w:rPr>
          <w:b w:val="0"/>
          <w:i w:val="0"/>
          <w:sz w:val="24"/>
          <w:szCs w:val="24"/>
        </w:rPr>
        <w:t>a)</w:t>
      </w:r>
      <w:r w:rsidRPr="000030DD">
        <w:rPr>
          <w:b w:val="0"/>
          <w:sz w:val="24"/>
          <w:szCs w:val="24"/>
        </w:rPr>
        <w:tab/>
      </w:r>
      <w:r w:rsidRPr="000030DD">
        <w:rPr>
          <w:b w:val="0"/>
          <w:i w:val="0"/>
          <w:sz w:val="24"/>
          <w:szCs w:val="24"/>
        </w:rPr>
        <w:t>Each Condominium Unit is bounded vertically by:</w:t>
      </w:r>
    </w:p>
    <w:p w:rsidR="00442E3A" w:rsidRPr="000030DD" w:rsidRDefault="00442E3A" w:rsidP="000030DD">
      <w:pPr>
        <w:shd w:val="clear" w:color="auto" w:fill="FFFFFF"/>
        <w:jc w:val="both"/>
        <w:rPr>
          <w:snapToGrid w:val="0"/>
        </w:rPr>
      </w:pPr>
    </w:p>
    <w:p w:rsidR="00442E3A" w:rsidRPr="000030DD" w:rsidRDefault="00442E3A" w:rsidP="000030DD">
      <w:pPr>
        <w:numPr>
          <w:ilvl w:val="0"/>
          <w:numId w:val="49"/>
        </w:numPr>
        <w:shd w:val="clear" w:color="auto" w:fill="FFFFFF"/>
        <w:tabs>
          <w:tab w:val="clear" w:pos="360"/>
          <w:tab w:val="num" w:pos="709"/>
        </w:tabs>
        <w:ind w:left="1418" w:hanging="3196"/>
        <w:jc w:val="both"/>
        <w:rPr>
          <w:snapToGrid w:val="0"/>
        </w:rPr>
      </w:pPr>
      <w:r w:rsidRPr="000030DD">
        <w:rPr>
          <w:snapToGrid w:val="0"/>
          <w:color w:val="000000"/>
        </w:rPr>
        <w:t>i)</w:t>
      </w:r>
      <w:r w:rsidRPr="000030DD">
        <w:rPr>
          <w:snapToGrid w:val="0"/>
          <w:color w:val="000000"/>
        </w:rPr>
        <w:tab/>
        <w:t>The unfinished upper or unit side surface and plane of the concrete floor topping.</w:t>
      </w:r>
    </w:p>
    <w:p w:rsidR="00442E3A" w:rsidRPr="000030DD" w:rsidRDefault="00442E3A" w:rsidP="000030DD">
      <w:pPr>
        <w:numPr>
          <w:ilvl w:val="0"/>
          <w:numId w:val="49"/>
        </w:numPr>
        <w:shd w:val="clear" w:color="auto" w:fill="FFFFFF"/>
        <w:tabs>
          <w:tab w:val="clear" w:pos="360"/>
          <w:tab w:val="num" w:pos="709"/>
        </w:tabs>
        <w:ind w:left="1418" w:hanging="3196"/>
        <w:jc w:val="both"/>
        <w:rPr>
          <w:snapToGrid w:val="0"/>
        </w:rPr>
      </w:pPr>
    </w:p>
    <w:p w:rsidR="00442E3A" w:rsidRPr="000030DD" w:rsidRDefault="00442E3A" w:rsidP="000030DD">
      <w:pPr>
        <w:numPr>
          <w:ilvl w:val="0"/>
          <w:numId w:val="49"/>
        </w:numPr>
        <w:shd w:val="clear" w:color="auto" w:fill="FFFFFF"/>
        <w:tabs>
          <w:tab w:val="clear" w:pos="360"/>
          <w:tab w:val="num" w:pos="709"/>
        </w:tabs>
        <w:ind w:left="1418" w:hanging="3196"/>
        <w:jc w:val="both"/>
        <w:rPr>
          <w:snapToGrid w:val="0"/>
        </w:rPr>
      </w:pPr>
      <w:r w:rsidRPr="000030DD">
        <w:rPr>
          <w:snapToGrid w:val="0"/>
          <w:color w:val="000000"/>
        </w:rPr>
        <w:t>ii)</w:t>
      </w:r>
      <w:r w:rsidRPr="000030DD">
        <w:rPr>
          <w:snapToGrid w:val="0"/>
          <w:color w:val="000000"/>
        </w:rPr>
        <w:tab/>
        <w:t>The unfinished upper or unit side surface and plane of the concrete floor slab.</w:t>
      </w:r>
    </w:p>
    <w:p w:rsidR="00442E3A" w:rsidRPr="000030DD" w:rsidRDefault="00442E3A" w:rsidP="000030DD">
      <w:pPr>
        <w:shd w:val="clear" w:color="auto" w:fill="FFFFFF"/>
        <w:jc w:val="both"/>
        <w:rPr>
          <w:snapToGrid w:val="0"/>
        </w:rPr>
      </w:pPr>
    </w:p>
    <w:p w:rsidR="00442E3A" w:rsidRPr="000030DD" w:rsidRDefault="00442E3A" w:rsidP="000030DD">
      <w:pPr>
        <w:suppressAutoHyphens/>
        <w:ind w:left="1418" w:hanging="709"/>
        <w:jc w:val="both"/>
      </w:pPr>
      <w:r w:rsidRPr="000030DD">
        <w:t xml:space="preserve">iii) </w:t>
      </w:r>
      <w:r w:rsidRPr="000030DD">
        <w:tab/>
        <w:t>The upper face and plane of the drywall ceilings and their production.</w:t>
      </w:r>
    </w:p>
    <w:p w:rsidR="00442E3A" w:rsidRPr="000030DD" w:rsidRDefault="00442E3A" w:rsidP="000030DD">
      <w:pPr>
        <w:numPr>
          <w:ilvl w:val="0"/>
          <w:numId w:val="62"/>
        </w:numPr>
        <w:tabs>
          <w:tab w:val="clear" w:pos="360"/>
          <w:tab w:val="num" w:pos="1069"/>
        </w:tabs>
        <w:suppressAutoHyphens/>
        <w:ind w:left="1069"/>
        <w:jc w:val="both"/>
      </w:pPr>
    </w:p>
    <w:p w:rsidR="00442E3A" w:rsidRPr="000030DD" w:rsidRDefault="00442E3A" w:rsidP="000030DD">
      <w:pPr>
        <w:jc w:val="both"/>
        <w:rPr>
          <w:snapToGrid w:val="0"/>
          <w:color w:val="000000"/>
        </w:rPr>
      </w:pPr>
    </w:p>
    <w:p w:rsidR="00442E3A" w:rsidRPr="000030DD" w:rsidRDefault="00442E3A" w:rsidP="000030DD">
      <w:pPr>
        <w:pStyle w:val="Heading4"/>
        <w:numPr>
          <w:ilvl w:val="0"/>
          <w:numId w:val="50"/>
        </w:numPr>
        <w:spacing w:before="0" w:after="0"/>
        <w:jc w:val="both"/>
        <w:rPr>
          <w:b w:val="0"/>
          <w:sz w:val="24"/>
          <w:szCs w:val="24"/>
        </w:rPr>
      </w:pPr>
      <w:r w:rsidRPr="000030DD">
        <w:rPr>
          <w:b w:val="0"/>
          <w:sz w:val="24"/>
          <w:szCs w:val="24"/>
        </w:rPr>
        <w:t>Each Condominium Unit is bounded horizontally by:</w:t>
      </w:r>
    </w:p>
    <w:p w:rsidR="00442E3A" w:rsidRPr="000030DD" w:rsidRDefault="00442E3A" w:rsidP="000030DD">
      <w:pPr>
        <w:jc w:val="both"/>
      </w:pPr>
    </w:p>
    <w:p w:rsidR="00442E3A" w:rsidRPr="000030DD" w:rsidRDefault="00442E3A" w:rsidP="000030DD">
      <w:pPr>
        <w:pStyle w:val="BodyText"/>
        <w:numPr>
          <w:ilvl w:val="0"/>
          <w:numId w:val="61"/>
        </w:numPr>
        <w:shd w:val="clear" w:color="auto" w:fill="FFFFFF"/>
        <w:jc w:val="both"/>
        <w:rPr>
          <w:rFonts w:ascii="Times New Roman" w:hAnsi="Times New Roman"/>
          <w:b w:val="0"/>
          <w:szCs w:val="24"/>
        </w:rPr>
      </w:pPr>
      <w:r w:rsidRPr="000030DD">
        <w:rPr>
          <w:rFonts w:ascii="Times New Roman" w:hAnsi="Times New Roman"/>
          <w:b w:val="0"/>
          <w:szCs w:val="24"/>
        </w:rPr>
        <w:t>The backside surface and plane of the drywall on all exterior walls, and walls separating one unit from another such unit or the common elements and the backside surface of the drywall around columns and pipe spaces.</w:t>
      </w:r>
    </w:p>
    <w:p w:rsidR="00442E3A" w:rsidRPr="000030DD" w:rsidRDefault="00442E3A" w:rsidP="000030DD">
      <w:pPr>
        <w:pStyle w:val="BodyText"/>
        <w:jc w:val="both"/>
        <w:rPr>
          <w:rFonts w:ascii="Times New Roman" w:hAnsi="Times New Roman"/>
          <w:b w:val="0"/>
          <w:szCs w:val="24"/>
        </w:rPr>
      </w:pPr>
    </w:p>
    <w:p w:rsidR="00442E3A" w:rsidRPr="000030DD" w:rsidRDefault="00442E3A" w:rsidP="000030DD">
      <w:pPr>
        <w:numPr>
          <w:ilvl w:val="0"/>
          <w:numId w:val="61"/>
        </w:numPr>
        <w:shd w:val="clear" w:color="auto" w:fill="FFFFFF"/>
        <w:jc w:val="both"/>
        <w:rPr>
          <w:snapToGrid w:val="0"/>
          <w:color w:val="000000"/>
        </w:rPr>
      </w:pPr>
      <w:r w:rsidRPr="000030DD">
        <w:rPr>
          <w:snapToGrid w:val="0"/>
          <w:color w:val="000000"/>
        </w:rPr>
        <w:t>The unfinished interior or unit side surfaces of all exterior doors, exterior door frames and window frames, and the interior surface of all glass panels therein, the said doors and windows being in a closed position.</w:t>
      </w:r>
    </w:p>
    <w:p w:rsidR="00442E3A" w:rsidRPr="000030DD" w:rsidRDefault="00442E3A" w:rsidP="000030DD">
      <w:pPr>
        <w:shd w:val="clear" w:color="auto" w:fill="FFFFFF"/>
        <w:jc w:val="both"/>
        <w:rPr>
          <w:snapToGrid w:val="0"/>
        </w:rPr>
      </w:pPr>
    </w:p>
    <w:p w:rsidR="00442E3A" w:rsidRPr="000030DD" w:rsidRDefault="00442E3A" w:rsidP="000030DD">
      <w:pPr>
        <w:shd w:val="clear" w:color="auto" w:fill="FFFFFF"/>
        <w:jc w:val="both"/>
        <w:rPr>
          <w:snapToGrid w:val="0"/>
        </w:rPr>
      </w:pPr>
    </w:p>
    <w:p w:rsidR="00442E3A" w:rsidRPr="000030DD" w:rsidRDefault="00442E3A" w:rsidP="000030DD">
      <w:pPr>
        <w:shd w:val="clear" w:color="auto" w:fill="FFFFFF"/>
        <w:jc w:val="both"/>
        <w:rPr>
          <w:snapToGrid w:val="0"/>
          <w:color w:val="000000"/>
        </w:rPr>
      </w:pPr>
      <w:r w:rsidRPr="000030DD">
        <w:rPr>
          <w:b/>
          <w:snapToGrid w:val="0"/>
          <w:color w:val="000000"/>
        </w:rPr>
        <w:t>2.</w:t>
      </w:r>
      <w:r w:rsidRPr="000030DD">
        <w:rPr>
          <w:b/>
          <w:snapToGrid w:val="0"/>
          <w:color w:val="000000"/>
        </w:rPr>
        <w:tab/>
      </w:r>
      <w:r w:rsidRPr="000030DD">
        <w:rPr>
          <w:b/>
          <w:snapToGrid w:val="0"/>
          <w:color w:val="000000"/>
          <w:u w:val="single"/>
        </w:rPr>
        <w:t>Boundaries of the Parking Units</w:t>
      </w:r>
      <w:r w:rsidRPr="000030DD">
        <w:rPr>
          <w:snapToGrid w:val="0"/>
          <w:color w:val="000000"/>
        </w:rPr>
        <w:t xml:space="preserve"> </w:t>
      </w:r>
    </w:p>
    <w:p w:rsidR="00442E3A" w:rsidRPr="000030DD" w:rsidRDefault="00442E3A" w:rsidP="000030DD">
      <w:pPr>
        <w:pStyle w:val="BodyTextIndent"/>
        <w:ind w:left="709" w:firstLine="0"/>
        <w:jc w:val="both"/>
        <w:rPr>
          <w:rFonts w:ascii="Times New Roman" w:hAnsi="Times New Roman"/>
          <w:szCs w:val="24"/>
        </w:rPr>
      </w:pPr>
      <w:r w:rsidRPr="000030DD">
        <w:rPr>
          <w:rFonts w:ascii="Times New Roman" w:hAnsi="Times New Roman"/>
          <w:szCs w:val="24"/>
        </w:rPr>
        <w:t>(Being Units Units 1 to 387 inclusive on Level A)</w:t>
      </w:r>
    </w:p>
    <w:p w:rsidR="00442E3A" w:rsidRPr="000030DD" w:rsidRDefault="00442E3A" w:rsidP="000030DD">
      <w:pPr>
        <w:pStyle w:val="BodyText2"/>
        <w:rPr>
          <w:rFonts w:ascii="Times New Roman" w:hAnsi="Times New Roman"/>
          <w:szCs w:val="24"/>
        </w:rPr>
      </w:pPr>
    </w:p>
    <w:p w:rsidR="00442E3A" w:rsidRPr="000030DD" w:rsidRDefault="00442E3A" w:rsidP="000030DD">
      <w:pPr>
        <w:numPr>
          <w:ilvl w:val="0"/>
          <w:numId w:val="48"/>
        </w:numPr>
        <w:shd w:val="clear" w:color="auto" w:fill="FFFFFF"/>
        <w:jc w:val="both"/>
      </w:pPr>
      <w:r w:rsidRPr="000030DD">
        <w:t>Each Condominium Unit is bounded vertically by:</w:t>
      </w:r>
    </w:p>
    <w:p w:rsidR="00442E3A" w:rsidRPr="000030DD" w:rsidRDefault="00442E3A" w:rsidP="000030DD">
      <w:pPr>
        <w:shd w:val="clear" w:color="auto" w:fill="FFFFFF"/>
        <w:ind w:left="660"/>
        <w:jc w:val="both"/>
      </w:pPr>
    </w:p>
    <w:p w:rsidR="00442E3A" w:rsidRPr="000030DD" w:rsidRDefault="00442E3A" w:rsidP="000030DD">
      <w:pPr>
        <w:numPr>
          <w:ilvl w:val="0"/>
          <w:numId w:val="51"/>
        </w:numPr>
        <w:shd w:val="clear" w:color="auto" w:fill="FFFFFF"/>
        <w:tabs>
          <w:tab w:val="clear" w:pos="1020"/>
        </w:tabs>
        <w:ind w:left="660" w:firstLine="49"/>
        <w:jc w:val="both"/>
        <w:rPr>
          <w:snapToGrid w:val="0"/>
          <w:color w:val="000000"/>
        </w:rPr>
      </w:pPr>
      <w:r w:rsidRPr="000030DD">
        <w:rPr>
          <w:snapToGrid w:val="0"/>
          <w:color w:val="000000"/>
        </w:rPr>
        <w:t xml:space="preserve">The unfinished upper or unit side surface and plane of the concrete floor slab. </w:t>
      </w:r>
    </w:p>
    <w:p w:rsidR="00442E3A" w:rsidRPr="000030DD" w:rsidRDefault="00442E3A" w:rsidP="000030DD">
      <w:pPr>
        <w:shd w:val="clear" w:color="auto" w:fill="FFFFFF"/>
        <w:ind w:left="660"/>
        <w:jc w:val="both"/>
        <w:rPr>
          <w:snapToGrid w:val="0"/>
          <w:color w:val="000000"/>
        </w:rPr>
      </w:pPr>
    </w:p>
    <w:p w:rsidR="00442E3A" w:rsidRPr="000030DD" w:rsidRDefault="00442E3A" w:rsidP="000030DD">
      <w:pPr>
        <w:numPr>
          <w:ilvl w:val="0"/>
          <w:numId w:val="52"/>
        </w:numPr>
        <w:shd w:val="clear" w:color="auto" w:fill="FFFFFF"/>
        <w:tabs>
          <w:tab w:val="clear" w:pos="1549"/>
          <w:tab w:val="num" w:pos="1429"/>
        </w:tabs>
        <w:ind w:left="1429"/>
        <w:jc w:val="both"/>
        <w:rPr>
          <w:snapToGrid w:val="0"/>
          <w:color w:val="000000"/>
        </w:rPr>
      </w:pPr>
      <w:r w:rsidRPr="000030DD">
        <w:rPr>
          <w:snapToGrid w:val="0"/>
          <w:color w:val="000000"/>
        </w:rPr>
        <w:t>The horizontal plane defined by measurement.</w:t>
      </w:r>
    </w:p>
    <w:p w:rsidR="00442E3A" w:rsidRPr="000030DD" w:rsidRDefault="00442E3A" w:rsidP="000030DD">
      <w:pPr>
        <w:shd w:val="clear" w:color="auto" w:fill="FFFFFF"/>
        <w:jc w:val="both"/>
        <w:rPr>
          <w:snapToGrid w:val="0"/>
          <w:color w:val="000000"/>
        </w:rPr>
      </w:pPr>
    </w:p>
    <w:p w:rsidR="00442E3A" w:rsidRPr="000030DD" w:rsidRDefault="00442E3A" w:rsidP="000030DD">
      <w:pPr>
        <w:pStyle w:val="Heading4"/>
        <w:numPr>
          <w:ilvl w:val="0"/>
          <w:numId w:val="48"/>
        </w:numPr>
        <w:spacing w:before="0" w:after="0"/>
        <w:jc w:val="both"/>
        <w:rPr>
          <w:b w:val="0"/>
          <w:sz w:val="24"/>
          <w:szCs w:val="24"/>
        </w:rPr>
      </w:pPr>
      <w:r w:rsidRPr="000030DD">
        <w:rPr>
          <w:b w:val="0"/>
          <w:sz w:val="24"/>
          <w:szCs w:val="24"/>
        </w:rPr>
        <w:t>Each Condominium Unit is bounded horizontally by:</w:t>
      </w:r>
    </w:p>
    <w:p w:rsidR="00442E3A" w:rsidRPr="000030DD" w:rsidRDefault="00442E3A" w:rsidP="000030DD">
      <w:pPr>
        <w:shd w:val="clear" w:color="auto" w:fill="FFFFFF"/>
        <w:ind w:left="1418"/>
        <w:jc w:val="both"/>
        <w:rPr>
          <w:snapToGrid w:val="0"/>
        </w:rPr>
      </w:pPr>
    </w:p>
    <w:p w:rsidR="00442E3A" w:rsidRPr="000030DD" w:rsidRDefault="00442E3A" w:rsidP="000030DD">
      <w:pPr>
        <w:pStyle w:val="ListParagraph"/>
        <w:numPr>
          <w:ilvl w:val="2"/>
          <w:numId w:val="17"/>
        </w:numPr>
        <w:shd w:val="clear" w:color="auto" w:fill="FFFFFF"/>
        <w:ind w:left="1418"/>
        <w:jc w:val="both"/>
        <w:rPr>
          <w:color w:val="000000"/>
        </w:rPr>
      </w:pPr>
      <w:r w:rsidRPr="000030DD">
        <w:rPr>
          <w:snapToGrid w:val="0"/>
          <w:color w:val="000000"/>
        </w:rPr>
        <w:lastRenderedPageBreak/>
        <w:t xml:space="preserve">The unfinished unit side surface and plane of the concrete walls and support columns separating the unit from the common element </w:t>
      </w:r>
      <w:r w:rsidRPr="000030DD">
        <w:rPr>
          <w:color w:val="000000"/>
        </w:rPr>
        <w:t>and the production thereof.</w:t>
      </w:r>
    </w:p>
    <w:p w:rsidR="00442E3A" w:rsidRPr="000030DD" w:rsidRDefault="00442E3A" w:rsidP="000030DD">
      <w:pPr>
        <w:pStyle w:val="ListParagraph"/>
        <w:shd w:val="clear" w:color="auto" w:fill="FFFFFF"/>
        <w:ind w:left="1418"/>
        <w:jc w:val="both"/>
        <w:rPr>
          <w:color w:val="000000"/>
        </w:rPr>
      </w:pPr>
    </w:p>
    <w:p w:rsidR="00442E3A" w:rsidRPr="000030DD" w:rsidRDefault="00442E3A" w:rsidP="000030DD">
      <w:pPr>
        <w:pStyle w:val="ListParagraph"/>
        <w:numPr>
          <w:ilvl w:val="2"/>
          <w:numId w:val="17"/>
        </w:numPr>
        <w:shd w:val="clear" w:color="auto" w:fill="FFFFFF"/>
        <w:ind w:left="1418"/>
        <w:jc w:val="both"/>
        <w:rPr>
          <w:color w:val="000000"/>
        </w:rPr>
      </w:pPr>
      <w:r w:rsidRPr="000030DD">
        <w:rPr>
          <w:color w:val="000000"/>
        </w:rPr>
        <w:t>The vertical plane established by measurement.</w:t>
      </w:r>
    </w:p>
    <w:p w:rsidR="00442E3A" w:rsidRPr="000030DD" w:rsidRDefault="00442E3A" w:rsidP="000030DD">
      <w:pPr>
        <w:pStyle w:val="ListParagraph"/>
        <w:jc w:val="both"/>
        <w:rPr>
          <w:color w:val="000000"/>
        </w:rPr>
      </w:pPr>
    </w:p>
    <w:p w:rsidR="00442E3A" w:rsidRPr="000030DD" w:rsidRDefault="00442E3A" w:rsidP="000030DD">
      <w:pPr>
        <w:shd w:val="clear" w:color="auto" w:fill="FFFFFF"/>
        <w:jc w:val="both"/>
        <w:rPr>
          <w:snapToGrid w:val="0"/>
          <w:color w:val="000000"/>
        </w:rPr>
      </w:pPr>
    </w:p>
    <w:p w:rsidR="00442E3A" w:rsidRPr="000030DD" w:rsidRDefault="00442E3A" w:rsidP="000030DD">
      <w:pPr>
        <w:pStyle w:val="Heading2"/>
        <w:jc w:val="both"/>
        <w:rPr>
          <w:rFonts w:ascii="Times New Roman" w:hAnsi="Times New Roman"/>
          <w:szCs w:val="24"/>
        </w:rPr>
      </w:pPr>
      <w:r w:rsidRPr="000030DD">
        <w:rPr>
          <w:rFonts w:ascii="Times New Roman" w:hAnsi="Times New Roman"/>
          <w:szCs w:val="24"/>
        </w:rPr>
        <w:t>3.</w:t>
      </w:r>
      <w:r w:rsidRPr="000030DD">
        <w:rPr>
          <w:rFonts w:ascii="Times New Roman" w:hAnsi="Times New Roman"/>
          <w:szCs w:val="24"/>
        </w:rPr>
        <w:tab/>
        <w:t>Boundaries of the Locker Units</w:t>
      </w:r>
    </w:p>
    <w:p w:rsidR="00442E3A" w:rsidRPr="000030DD" w:rsidRDefault="00442E3A" w:rsidP="000030DD">
      <w:pPr>
        <w:pStyle w:val="BodyText2"/>
        <w:ind w:left="709" w:firstLine="11"/>
        <w:rPr>
          <w:rFonts w:ascii="Times New Roman" w:hAnsi="Times New Roman"/>
          <w:szCs w:val="24"/>
        </w:rPr>
      </w:pPr>
      <w:r w:rsidRPr="000030DD">
        <w:rPr>
          <w:rFonts w:ascii="Times New Roman" w:hAnsi="Times New Roman"/>
          <w:szCs w:val="24"/>
        </w:rPr>
        <w:t>(Being Units 388 to 444, inclusive on Level A, Units 27 to 59, inclusive on Level 3, Units 31 to 63, inclusive on Level 4, Units 30 to 62, inclusive on Level 5 and Units 28 to 60 inclusive on Level 6)</w:t>
      </w:r>
    </w:p>
    <w:p w:rsidR="00442E3A" w:rsidRPr="000030DD" w:rsidRDefault="00442E3A" w:rsidP="000030DD">
      <w:pPr>
        <w:pStyle w:val="BodyText2"/>
        <w:ind w:left="709" w:firstLine="11"/>
        <w:rPr>
          <w:rFonts w:ascii="Times New Roman" w:hAnsi="Times New Roman"/>
          <w:szCs w:val="24"/>
        </w:rPr>
      </w:pPr>
    </w:p>
    <w:p w:rsidR="00442E3A" w:rsidRPr="000030DD" w:rsidRDefault="00442E3A" w:rsidP="000030DD">
      <w:pPr>
        <w:pStyle w:val="Heading1"/>
        <w:jc w:val="both"/>
        <w:rPr>
          <w:rFonts w:ascii="Times New Roman" w:hAnsi="Times New Roman"/>
          <w:b w:val="0"/>
          <w:sz w:val="24"/>
          <w:szCs w:val="24"/>
        </w:rPr>
      </w:pPr>
      <w:r w:rsidRPr="000030DD">
        <w:rPr>
          <w:rFonts w:ascii="Times New Roman" w:hAnsi="Times New Roman"/>
          <w:b w:val="0"/>
          <w:sz w:val="24"/>
          <w:szCs w:val="24"/>
        </w:rPr>
        <w:t>a)</w:t>
      </w:r>
      <w:r w:rsidRPr="000030DD">
        <w:rPr>
          <w:rFonts w:ascii="Times New Roman" w:hAnsi="Times New Roman"/>
          <w:b w:val="0"/>
          <w:sz w:val="24"/>
          <w:szCs w:val="24"/>
        </w:rPr>
        <w:tab/>
        <w:t>Each Condominium Unit is bounded vertically by:</w:t>
      </w:r>
    </w:p>
    <w:p w:rsidR="00442E3A" w:rsidRPr="000030DD" w:rsidRDefault="00442E3A" w:rsidP="000030DD">
      <w:pPr>
        <w:ind w:left="1560" w:hanging="851"/>
        <w:jc w:val="both"/>
      </w:pPr>
    </w:p>
    <w:p w:rsidR="00442E3A" w:rsidRPr="000030DD" w:rsidRDefault="00442E3A" w:rsidP="000030DD">
      <w:pPr>
        <w:numPr>
          <w:ilvl w:val="0"/>
          <w:numId w:val="82"/>
        </w:numPr>
        <w:shd w:val="clear" w:color="auto" w:fill="FFFFFF"/>
        <w:ind w:left="1560" w:hanging="851"/>
        <w:jc w:val="both"/>
        <w:rPr>
          <w:snapToGrid w:val="0"/>
          <w:color w:val="000000"/>
        </w:rPr>
      </w:pPr>
      <w:r w:rsidRPr="000030DD">
        <w:rPr>
          <w:snapToGrid w:val="0"/>
          <w:color w:val="000000"/>
        </w:rPr>
        <w:t>The unfinished upper or unit side surface and plane of the concrete floor slab or concrete floor topping.</w:t>
      </w:r>
    </w:p>
    <w:p w:rsidR="00442E3A" w:rsidRPr="000030DD" w:rsidRDefault="00442E3A" w:rsidP="000030DD">
      <w:pPr>
        <w:shd w:val="clear" w:color="auto" w:fill="FFFFFF"/>
        <w:ind w:left="1560" w:hanging="851"/>
        <w:jc w:val="both"/>
        <w:rPr>
          <w:snapToGrid w:val="0"/>
        </w:rPr>
      </w:pPr>
    </w:p>
    <w:p w:rsidR="00442E3A" w:rsidRPr="000030DD" w:rsidRDefault="00442E3A" w:rsidP="000030DD">
      <w:pPr>
        <w:numPr>
          <w:ilvl w:val="0"/>
          <w:numId w:val="82"/>
        </w:numPr>
        <w:shd w:val="clear" w:color="auto" w:fill="FFFFFF"/>
        <w:ind w:left="1560" w:hanging="851"/>
        <w:jc w:val="both"/>
        <w:rPr>
          <w:snapToGrid w:val="0"/>
          <w:color w:val="000000"/>
        </w:rPr>
      </w:pPr>
      <w:r w:rsidRPr="000030DD">
        <w:rPr>
          <w:snapToGrid w:val="0"/>
          <w:color w:val="000000"/>
        </w:rPr>
        <w:t>The lower or unit side surface and plane of the steel mesh and production thereof.</w:t>
      </w:r>
    </w:p>
    <w:p w:rsidR="00442E3A" w:rsidRPr="000030DD" w:rsidRDefault="00442E3A" w:rsidP="000030DD">
      <w:pPr>
        <w:shd w:val="clear" w:color="auto" w:fill="FFFFFF"/>
        <w:jc w:val="both"/>
        <w:rPr>
          <w:snapToGrid w:val="0"/>
        </w:rPr>
      </w:pPr>
    </w:p>
    <w:p w:rsidR="00442E3A" w:rsidRPr="000030DD" w:rsidRDefault="00442E3A" w:rsidP="000030DD">
      <w:pPr>
        <w:pStyle w:val="Heading4"/>
        <w:numPr>
          <w:ilvl w:val="0"/>
          <w:numId w:val="63"/>
        </w:numPr>
        <w:tabs>
          <w:tab w:val="clear" w:pos="360"/>
        </w:tabs>
        <w:spacing w:before="0" w:after="0"/>
        <w:ind w:left="709" w:hanging="709"/>
        <w:jc w:val="both"/>
        <w:rPr>
          <w:b w:val="0"/>
          <w:sz w:val="24"/>
          <w:szCs w:val="24"/>
        </w:rPr>
      </w:pPr>
      <w:r w:rsidRPr="000030DD">
        <w:rPr>
          <w:b w:val="0"/>
          <w:sz w:val="24"/>
          <w:szCs w:val="24"/>
        </w:rPr>
        <w:t>Each Condominium Unit is bounded horizontally by:</w:t>
      </w:r>
    </w:p>
    <w:p w:rsidR="00442E3A" w:rsidRPr="000030DD" w:rsidRDefault="00442E3A" w:rsidP="000030DD">
      <w:pPr>
        <w:shd w:val="clear" w:color="auto" w:fill="FFFFFF"/>
        <w:jc w:val="both"/>
        <w:rPr>
          <w:snapToGrid w:val="0"/>
        </w:rPr>
      </w:pPr>
    </w:p>
    <w:p w:rsidR="00442E3A" w:rsidRPr="000030DD" w:rsidRDefault="00442E3A" w:rsidP="000030DD">
      <w:pPr>
        <w:numPr>
          <w:ilvl w:val="0"/>
          <w:numId w:val="64"/>
        </w:numPr>
        <w:shd w:val="clear" w:color="auto" w:fill="FFFFFF"/>
        <w:jc w:val="both"/>
        <w:rPr>
          <w:snapToGrid w:val="0"/>
          <w:color w:val="000000"/>
        </w:rPr>
      </w:pPr>
      <w:r w:rsidRPr="000030DD">
        <w:rPr>
          <w:snapToGrid w:val="0"/>
          <w:color w:val="000000"/>
        </w:rPr>
        <w:t>The unfinished unit side surface and plane of the poured concrete or concrete block walls and columns and the production thereof or the unit side face and plane of the dry wall were applicable.</w:t>
      </w:r>
    </w:p>
    <w:p w:rsidR="00442E3A" w:rsidRPr="000030DD" w:rsidRDefault="00442E3A" w:rsidP="000030DD">
      <w:pPr>
        <w:shd w:val="clear" w:color="auto" w:fill="FFFFFF"/>
        <w:jc w:val="both"/>
        <w:rPr>
          <w:snapToGrid w:val="0"/>
        </w:rPr>
      </w:pPr>
    </w:p>
    <w:p w:rsidR="00442E3A" w:rsidRPr="000030DD" w:rsidRDefault="00442E3A" w:rsidP="000030DD">
      <w:pPr>
        <w:numPr>
          <w:ilvl w:val="0"/>
          <w:numId w:val="64"/>
        </w:numPr>
        <w:shd w:val="clear" w:color="auto" w:fill="FFFFFF"/>
        <w:jc w:val="both"/>
        <w:rPr>
          <w:snapToGrid w:val="0"/>
          <w:color w:val="000000"/>
        </w:rPr>
      </w:pPr>
      <w:r w:rsidRPr="000030DD">
        <w:rPr>
          <w:snapToGrid w:val="0"/>
          <w:color w:val="000000"/>
        </w:rPr>
        <w:t>The unit side surface and plane of the steel mesh and the production thereof.</w:t>
      </w:r>
    </w:p>
    <w:p w:rsidR="00442E3A" w:rsidRPr="000030DD" w:rsidRDefault="00442E3A" w:rsidP="000030DD">
      <w:pPr>
        <w:shd w:val="clear" w:color="auto" w:fill="FFFFFF"/>
        <w:ind w:left="709" w:hanging="709"/>
        <w:jc w:val="both"/>
        <w:rPr>
          <w:snapToGrid w:val="0"/>
        </w:rPr>
      </w:pPr>
    </w:p>
    <w:p w:rsidR="00442E3A" w:rsidRPr="000030DD" w:rsidRDefault="00442E3A" w:rsidP="000030DD">
      <w:pPr>
        <w:shd w:val="clear" w:color="auto" w:fill="FFFFFF"/>
        <w:ind w:left="709" w:hanging="709"/>
        <w:jc w:val="both"/>
        <w:rPr>
          <w:snapToGrid w:val="0"/>
        </w:rPr>
      </w:pPr>
    </w:p>
    <w:p w:rsidR="00442E3A" w:rsidRPr="000030DD" w:rsidRDefault="00442E3A" w:rsidP="000030DD">
      <w:pPr>
        <w:shd w:val="clear" w:color="auto" w:fill="FFFFFF"/>
        <w:ind w:left="709"/>
        <w:jc w:val="both"/>
        <w:rPr>
          <w:snapToGrid w:val="0"/>
        </w:rPr>
      </w:pPr>
    </w:p>
    <w:p w:rsidR="00442E3A" w:rsidRPr="000030DD" w:rsidRDefault="00442E3A" w:rsidP="000030DD">
      <w:pPr>
        <w:shd w:val="clear" w:color="auto" w:fill="FFFFFF"/>
        <w:jc w:val="both"/>
        <w:rPr>
          <w:snapToGrid w:val="0"/>
          <w:color w:val="000000"/>
        </w:rPr>
      </w:pPr>
      <w:r w:rsidRPr="000030DD">
        <w:rPr>
          <w:snapToGrid w:val="0"/>
          <w:color w:val="000000"/>
        </w:rPr>
        <w:t>I hereby certify that the written description of the monuments and boundaries of the Units contained herein accurately corresponds with the diagrams of the Units shown on Part 1, Sheets 1 to 4 inclusive.</w:t>
      </w:r>
    </w:p>
    <w:p w:rsidR="00442E3A" w:rsidRPr="000030DD" w:rsidRDefault="00442E3A" w:rsidP="000030DD">
      <w:pPr>
        <w:shd w:val="clear" w:color="auto" w:fill="FFFFFF"/>
        <w:ind w:left="720"/>
        <w:jc w:val="both"/>
        <w:rPr>
          <w:snapToGrid w:val="0"/>
          <w:color w:val="000000"/>
        </w:rPr>
      </w:pPr>
    </w:p>
    <w:p w:rsidR="00442E3A" w:rsidRPr="000030DD" w:rsidRDefault="00442E3A" w:rsidP="000030DD">
      <w:pPr>
        <w:shd w:val="clear" w:color="auto" w:fill="FFFFFF"/>
        <w:ind w:left="720"/>
        <w:jc w:val="both"/>
        <w:rPr>
          <w:snapToGrid w:val="0"/>
        </w:rPr>
      </w:pPr>
    </w:p>
    <w:p w:rsidR="00442E3A" w:rsidRPr="000030DD" w:rsidRDefault="00442E3A" w:rsidP="000030DD">
      <w:pPr>
        <w:shd w:val="clear" w:color="auto" w:fill="FFFFFF"/>
        <w:ind w:left="720"/>
        <w:jc w:val="both"/>
        <w:rPr>
          <w:snapToGrid w:val="0"/>
        </w:rPr>
      </w:pPr>
    </w:p>
    <w:p w:rsidR="00442E3A" w:rsidRPr="000030DD" w:rsidRDefault="00442E3A" w:rsidP="000030DD">
      <w:pPr>
        <w:shd w:val="clear" w:color="auto" w:fill="FFFFFF"/>
        <w:ind w:left="720"/>
        <w:jc w:val="both"/>
        <w:rPr>
          <w:snapToGrid w:val="0"/>
        </w:rPr>
      </w:pPr>
    </w:p>
    <w:p w:rsidR="00442E3A" w:rsidRPr="000030DD" w:rsidRDefault="00442E3A" w:rsidP="000030DD">
      <w:pPr>
        <w:shd w:val="clear" w:color="auto" w:fill="FFFFFF"/>
        <w:ind w:left="720"/>
        <w:jc w:val="both"/>
        <w:rPr>
          <w:snapToGrid w:val="0"/>
        </w:rPr>
      </w:pPr>
      <w:r w:rsidRPr="000030DD">
        <w:rPr>
          <w:noProof/>
          <w:lang w:val="en-CA" w:eastAsia="en-CA"/>
        </w:rPr>
        <mc:AlternateContent>
          <mc:Choice Requires="wps">
            <w:drawing>
              <wp:anchor distT="0" distB="0" distL="114300" distR="114300" simplePos="0" relativeHeight="251663360" behindDoc="0" locked="0" layoutInCell="0" allowOverlap="1" wp14:anchorId="329EECFD" wp14:editId="15F67590">
                <wp:simplePos x="0" y="0"/>
                <wp:positionH relativeFrom="column">
                  <wp:posOffset>3671570</wp:posOffset>
                </wp:positionH>
                <wp:positionV relativeFrom="paragraph">
                  <wp:posOffset>137160</wp:posOffset>
                </wp:positionV>
                <wp:extent cx="1645920" cy="0"/>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5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EF37A" id="Line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9.1pt,10.8pt" to="418.7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n/YEQ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" o:allowincell="f"/>
            </w:pict>
          </mc:Fallback>
        </mc:AlternateContent>
      </w:r>
    </w:p>
    <w:p w:rsidR="00442E3A" w:rsidRPr="000030DD" w:rsidRDefault="00442E3A" w:rsidP="000030DD">
      <w:pPr>
        <w:shd w:val="clear" w:color="auto" w:fill="FFFFFF"/>
        <w:ind w:left="720"/>
        <w:jc w:val="both"/>
        <w:rPr>
          <w:snapToGrid w:val="0"/>
        </w:rPr>
      </w:pPr>
      <w:r w:rsidRPr="000030DD">
        <w:rPr>
          <w:snapToGrid w:val="0"/>
          <w:color w:val="000000"/>
        </w:rPr>
        <w:t xml:space="preserve">Dated at the City of Hamilton </w:t>
      </w:r>
      <w:r w:rsidRPr="000030DD">
        <w:rPr>
          <w:snapToGrid w:val="0"/>
          <w:color w:val="000000"/>
        </w:rPr>
        <w:tab/>
      </w:r>
      <w:r w:rsidRPr="000030DD">
        <w:rPr>
          <w:snapToGrid w:val="0"/>
          <w:color w:val="000000"/>
        </w:rPr>
        <w:tab/>
      </w:r>
      <w:r w:rsidRPr="000030DD">
        <w:rPr>
          <w:snapToGrid w:val="0"/>
          <w:color w:val="000000"/>
        </w:rPr>
        <w:tab/>
      </w:r>
      <w:r w:rsidRPr="000030DD">
        <w:rPr>
          <w:snapToGrid w:val="0"/>
          <w:color w:val="000000"/>
        </w:rPr>
        <w:tab/>
        <w:t>S.D. McLaren,</w:t>
      </w:r>
    </w:p>
    <w:p w:rsidR="00442E3A" w:rsidRPr="000030DD" w:rsidRDefault="00442E3A" w:rsidP="000030DD">
      <w:pPr>
        <w:shd w:val="clear" w:color="auto" w:fill="FFFFFF"/>
        <w:ind w:left="720"/>
        <w:jc w:val="both"/>
        <w:rPr>
          <w:snapToGrid w:val="0"/>
          <w:sz w:val="22"/>
          <w:szCs w:val="22"/>
        </w:rPr>
      </w:pPr>
      <w:r w:rsidRPr="000030DD">
        <w:rPr>
          <w:snapToGrid w:val="0"/>
          <w:color w:val="000000"/>
        </w:rPr>
        <w:t xml:space="preserve">this 16th day of September, 2016    </w:t>
      </w:r>
      <w:r w:rsidRPr="000030DD">
        <w:rPr>
          <w:snapToGrid w:val="0"/>
          <w:color w:val="000000"/>
        </w:rPr>
        <w:tab/>
        <w:t xml:space="preserve"> </w:t>
      </w:r>
      <w:r w:rsidRPr="000030DD">
        <w:rPr>
          <w:snapToGrid w:val="0"/>
          <w:color w:val="000000"/>
        </w:rPr>
        <w:tab/>
      </w:r>
      <w:r w:rsidRPr="000030DD">
        <w:rPr>
          <w:snapToGrid w:val="0"/>
          <w:color w:val="000000"/>
        </w:rPr>
        <w:tab/>
        <w:t>Ontario Land Surveyor</w:t>
      </w:r>
    </w:p>
    <w:p w:rsidR="00002F81" w:rsidRPr="000030DD" w:rsidRDefault="00002F81" w:rsidP="000030DD">
      <w:pPr>
        <w:ind w:left="720"/>
        <w:rPr>
          <w:rFonts w:ascii="Arial" w:hAnsi="Arial" w:cs="Arial"/>
          <w:sz w:val="22"/>
          <w:szCs w:val="22"/>
          <w:lang w:eastAsia="en-CA"/>
        </w:rPr>
      </w:pPr>
    </w:p>
    <w:p w:rsidR="00002F81" w:rsidRPr="000030DD" w:rsidRDefault="00002F81" w:rsidP="000030DD">
      <w:pPr>
        <w:ind w:left="720"/>
        <w:rPr>
          <w:rFonts w:ascii="Arial" w:hAnsi="Arial" w:cs="Arial"/>
          <w:b/>
          <w:sz w:val="22"/>
          <w:szCs w:val="22"/>
        </w:rPr>
      </w:pPr>
      <w:r w:rsidRPr="000030DD">
        <w:rPr>
          <w:rFonts w:ascii="Arial" w:hAnsi="Arial" w:cs="Arial"/>
          <w:sz w:val="22"/>
          <w:szCs w:val="22"/>
        </w:rPr>
        <w:br w:type="page"/>
      </w:r>
    </w:p>
    <w:p w:rsidR="00836340" w:rsidRDefault="00836340" w:rsidP="00002F81">
      <w:pPr>
        <w:pStyle w:val="Heading2"/>
        <w:ind w:left="709" w:hanging="709"/>
        <w:rPr>
          <w:b w:val="0"/>
          <w:snapToGrid w:val="0"/>
          <w:color w:val="000000"/>
        </w:rPr>
      </w:pPr>
    </w:p>
    <w:p w:rsidR="00704076" w:rsidRDefault="00704076" w:rsidP="00836340">
      <w:pPr>
        <w:pStyle w:val="Title"/>
        <w:ind w:left="0" w:firstLine="0"/>
        <w:jc w:val="left"/>
        <w:rPr>
          <w:rFonts w:ascii="Arial" w:hAnsi="Arial" w:cs="Arial"/>
          <w:b w:val="0"/>
          <w:sz w:val="22"/>
          <w:szCs w:val="22"/>
          <w:u w:val="single"/>
        </w:rPr>
      </w:pPr>
    </w:p>
    <w:p w:rsidR="00D9265C" w:rsidRPr="00D54766" w:rsidRDefault="00704076" w:rsidP="00D9265C">
      <w:pPr>
        <w:jc w:val="center"/>
        <w:rPr>
          <w:rFonts w:ascii="Arial" w:hAnsi="Arial" w:cs="Arial"/>
          <w:b/>
          <w:sz w:val="22"/>
          <w:szCs w:val="22"/>
        </w:rPr>
      </w:pPr>
      <w:r w:rsidRPr="00D54766">
        <w:rPr>
          <w:rFonts w:ascii="Arial" w:hAnsi="Arial" w:cs="Arial"/>
          <w:b/>
          <w:sz w:val="22"/>
          <w:szCs w:val="22"/>
        </w:rPr>
        <w:t>SCHEDULE “D”</w:t>
      </w:r>
    </w:p>
    <w:p w:rsidR="00B5509F" w:rsidRPr="00B5509F" w:rsidRDefault="00B5509F" w:rsidP="00B5509F">
      <w:pPr>
        <w:jc w:val="center"/>
        <w:rPr>
          <w:rFonts w:ascii="Arial" w:hAnsi="Arial" w:cs="Arial"/>
          <w:b/>
          <w:sz w:val="22"/>
          <w:szCs w:val="22"/>
        </w:rPr>
      </w:pPr>
      <w:r w:rsidRPr="00B5509F">
        <w:rPr>
          <w:rFonts w:ascii="Arial" w:hAnsi="Arial" w:cs="Arial"/>
          <w:b/>
          <w:sz w:val="22"/>
          <w:szCs w:val="22"/>
        </w:rPr>
        <w:t>Proportion of Common Interest &amp; Contributions to</w:t>
      </w:r>
    </w:p>
    <w:p w:rsidR="00B5509F" w:rsidRDefault="00B5509F" w:rsidP="00B5509F">
      <w:pPr>
        <w:jc w:val="center"/>
        <w:rPr>
          <w:rFonts w:ascii="Arial" w:hAnsi="Arial" w:cs="Arial"/>
          <w:b/>
          <w:sz w:val="22"/>
          <w:szCs w:val="22"/>
        </w:rPr>
      </w:pPr>
      <w:r w:rsidRPr="00B5509F">
        <w:rPr>
          <w:rFonts w:ascii="Arial" w:hAnsi="Arial" w:cs="Arial"/>
          <w:b/>
          <w:sz w:val="22"/>
          <w:szCs w:val="22"/>
        </w:rPr>
        <w:t>Common Expenses</w:t>
      </w:r>
    </w:p>
    <w:p w:rsidR="00F968F3" w:rsidRDefault="00F968F3" w:rsidP="00F968F3"/>
    <w:tbl>
      <w:tblPr>
        <w:tblW w:w="7744" w:type="dxa"/>
        <w:tblLook w:val="04A0" w:firstRow="1" w:lastRow="0" w:firstColumn="1" w:lastColumn="0" w:noHBand="0" w:noVBand="1"/>
      </w:tblPr>
      <w:tblGrid>
        <w:gridCol w:w="960"/>
        <w:gridCol w:w="2584"/>
        <w:gridCol w:w="1120"/>
        <w:gridCol w:w="1120"/>
        <w:gridCol w:w="1960"/>
      </w:tblGrid>
      <w:tr w:rsidR="007E513F" w:rsidRPr="00421EA0" w:rsidTr="007E513F">
        <w:trPr>
          <w:trHeight w:val="315"/>
        </w:trPr>
        <w:tc>
          <w:tcPr>
            <w:tcW w:w="4664" w:type="dxa"/>
            <w:gridSpan w:val="3"/>
            <w:tcBorders>
              <w:top w:val="nil"/>
              <w:left w:val="nil"/>
              <w:bottom w:val="nil"/>
              <w:right w:val="nil"/>
            </w:tcBorders>
            <w:shd w:val="clear" w:color="auto" w:fill="auto"/>
            <w:noWrap/>
            <w:vAlign w:val="bottom"/>
            <w:hideMark/>
          </w:tcPr>
          <w:p w:rsidR="007E513F" w:rsidRPr="00421EA0" w:rsidRDefault="007E513F" w:rsidP="007E513F">
            <w:pPr>
              <w:rPr>
                <w:b/>
                <w:bCs/>
                <w:lang w:eastAsia="en-CA"/>
              </w:rPr>
            </w:pPr>
            <w:r w:rsidRPr="00421EA0">
              <w:rPr>
                <w:b/>
                <w:bCs/>
                <w:lang w:eastAsia="en-CA"/>
              </w:rPr>
              <w:t>RESIDENTIAL UNITS</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b/>
                <w:bCs/>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r>
      <w:tr w:rsidR="007E513F" w:rsidRPr="00421EA0" w:rsidTr="007E513F">
        <w:trPr>
          <w:trHeight w:val="37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b/>
                <w:bCs/>
                <w:u w:val="single"/>
                <w:lang w:eastAsia="en-CA"/>
              </w:rPr>
            </w:pPr>
            <w:r w:rsidRPr="00421EA0">
              <w:rPr>
                <w:b/>
                <w:bCs/>
                <w:u w:val="single"/>
                <w:lang w:eastAsia="en-CA"/>
              </w:rPr>
              <w:t xml:space="preserve">Unit No. </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b/>
                <w:bCs/>
                <w:u w:val="single"/>
                <w:lang w:eastAsia="en-CA"/>
              </w:rPr>
            </w:pPr>
            <w:r w:rsidRPr="00421EA0">
              <w:rPr>
                <w:b/>
                <w:bCs/>
                <w:u w:val="single"/>
                <w:lang w:eastAsia="en-CA"/>
              </w:rPr>
              <w:t>Level No.</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b/>
                <w:bCs/>
                <w:u w:val="single"/>
                <w:lang w:eastAsia="en-CA"/>
              </w:rPr>
            </w:pPr>
            <w:r w:rsidRPr="00421EA0">
              <w:rPr>
                <w:b/>
                <w:bCs/>
                <w:u w:val="single"/>
                <w:lang w:eastAsia="en-CA"/>
              </w:rPr>
              <w:t>Suite #</w:t>
            </w:r>
          </w:p>
        </w:tc>
        <w:tc>
          <w:tcPr>
            <w:tcW w:w="1960" w:type="dxa"/>
            <w:tcBorders>
              <w:top w:val="nil"/>
              <w:left w:val="nil"/>
              <w:bottom w:val="nil"/>
              <w:right w:val="nil"/>
            </w:tcBorders>
            <w:shd w:val="clear" w:color="auto" w:fill="auto"/>
            <w:vAlign w:val="bottom"/>
            <w:hideMark/>
          </w:tcPr>
          <w:p w:rsidR="007E513F" w:rsidRPr="00421EA0" w:rsidRDefault="007E513F" w:rsidP="007E513F">
            <w:pPr>
              <w:jc w:val="right"/>
              <w:rPr>
                <w:b/>
                <w:bCs/>
                <w:u w:val="single"/>
                <w:lang w:eastAsia="en-CA"/>
              </w:rPr>
            </w:pPr>
            <w:r w:rsidRPr="00421EA0">
              <w:rPr>
                <w:b/>
                <w:bCs/>
                <w:u w:val="single"/>
                <w:lang w:eastAsia="en-CA"/>
              </w:rPr>
              <w:t>Percentage</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b/>
                <w:bCs/>
                <w:u w:val="single"/>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101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0.684810%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102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0.660570%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103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104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105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106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7</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107</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8</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108</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9</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109</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10</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110</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111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112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0.718260%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113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0.718260%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114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115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116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17</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117</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18</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118</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19</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119</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20</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120</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121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122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123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0.660570%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124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0.391320%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125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0.391320%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126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0.391320%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201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0.684810%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202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0.660570%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203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204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205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206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7</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207</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8</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208</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9</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209</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10</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210</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211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212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0.718260%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213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0.718260%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214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215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216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17</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217</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18</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218</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19</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219</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20</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220</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221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222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223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0.660570%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224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0.391320%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225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0.391320%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226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0.391320%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301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0.684810%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302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0.660570%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303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304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305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306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7</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307</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8</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308</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9</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309</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10</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310</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311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312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0.718260%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313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0.718260%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314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315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316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17</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317</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18</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318</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19</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319</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20</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320</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321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322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323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0.660570%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324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0.391320%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325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0.391320%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326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0.391320%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401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0.684810%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402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0.660570%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403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404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405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406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7</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407</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8</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408</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9</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409</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10</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410</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411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1.040180%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412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0.627960%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413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414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415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416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17</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417</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18</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418</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19</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419</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20</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420</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421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30"/>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422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0.660570%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423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0.438150%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424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0.438150%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425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0.438150%</w:t>
            </w:r>
          </w:p>
        </w:tc>
      </w:tr>
      <w:tr w:rsidR="007E513F" w:rsidRPr="00421EA0" w:rsidTr="007E513F">
        <w:trPr>
          <w:trHeight w:val="330"/>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426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27</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427</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0.612070%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28</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428</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0.612070%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29</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429</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0.612070%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30</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430</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501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0.684810%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502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0.660570%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503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504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505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506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7</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507</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8</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508</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9</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509</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10</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510</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511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0.939010%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512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0.941520%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513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514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515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516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17</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517</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18</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518</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19</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519</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20</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520</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521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0.660570%</w:t>
            </w:r>
          </w:p>
        </w:tc>
      </w:tr>
      <w:tr w:rsidR="007E513F" w:rsidRPr="00421EA0" w:rsidTr="007E513F">
        <w:trPr>
          <w:trHeight w:val="330"/>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522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0.438150%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523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0.438150%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524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0.438150%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525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30"/>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526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0.612070%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27</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527</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0.612070%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28</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528</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0.612070%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29</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529</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601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0.684810%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602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0.660570%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603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604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605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606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7</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607</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8</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608</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9</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609</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10</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610</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611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1.365430%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612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613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614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615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616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17</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617</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18</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618</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19</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619</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0.499190%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20</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620</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0.660570%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21</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621</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0.438150%</w:t>
            </w:r>
          </w:p>
        </w:tc>
      </w:tr>
      <w:tr w:rsidR="007E513F" w:rsidRPr="00421EA0" w:rsidTr="007E513F">
        <w:trPr>
          <w:trHeight w:val="330"/>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622</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0.438150%</w:t>
            </w:r>
          </w:p>
        </w:tc>
      </w:tr>
      <w:tr w:rsidR="007E513F" w:rsidRPr="00421EA0" w:rsidTr="007E513F">
        <w:trPr>
          <w:trHeight w:val="80"/>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623</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0.438150%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624</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625</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0.923960%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626</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0.923960%</w:t>
            </w:r>
          </w:p>
        </w:tc>
      </w:tr>
      <w:tr w:rsidR="007E513F" w:rsidRPr="00421EA0" w:rsidTr="007E513F">
        <w:trPr>
          <w:trHeight w:val="330"/>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27</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lang w:eastAsia="en-CA"/>
              </w:rPr>
            </w:pPr>
            <w:r w:rsidRPr="00421EA0">
              <w:rPr>
                <w:lang w:eastAsia="en-CA"/>
              </w:rPr>
              <w:t>627</w:t>
            </w: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0.585310%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15"/>
        </w:trPr>
        <w:tc>
          <w:tcPr>
            <w:tcW w:w="3544" w:type="dxa"/>
            <w:gridSpan w:val="2"/>
            <w:tcBorders>
              <w:top w:val="nil"/>
              <w:left w:val="nil"/>
              <w:bottom w:val="nil"/>
              <w:right w:val="nil"/>
            </w:tcBorders>
            <w:shd w:val="clear" w:color="auto" w:fill="auto"/>
            <w:noWrap/>
            <w:vAlign w:val="bottom"/>
            <w:hideMark/>
          </w:tcPr>
          <w:p w:rsidR="007E513F" w:rsidRPr="00421EA0" w:rsidRDefault="007E513F" w:rsidP="007E513F">
            <w:pPr>
              <w:rPr>
                <w:lang w:eastAsia="en-CA"/>
              </w:rPr>
            </w:pPr>
            <w:r w:rsidRPr="00421EA0">
              <w:rPr>
                <w:lang w:eastAsia="en-CA"/>
              </w:rPr>
              <w:t>TOTAL RESIDENTIAL UNITS</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95.374000%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r>
      <w:tr w:rsidR="007E513F" w:rsidRPr="00421EA0" w:rsidTr="007E513F">
        <w:trPr>
          <w:trHeight w:val="315"/>
        </w:trPr>
        <w:tc>
          <w:tcPr>
            <w:tcW w:w="4664" w:type="dxa"/>
            <w:gridSpan w:val="3"/>
            <w:tcBorders>
              <w:top w:val="nil"/>
              <w:left w:val="nil"/>
              <w:bottom w:val="nil"/>
              <w:right w:val="nil"/>
            </w:tcBorders>
            <w:shd w:val="clear" w:color="auto" w:fill="auto"/>
            <w:noWrap/>
            <w:vAlign w:val="bottom"/>
            <w:hideMark/>
          </w:tcPr>
          <w:p w:rsidR="007E513F" w:rsidRPr="00421EA0" w:rsidRDefault="007E513F" w:rsidP="007E513F">
            <w:pPr>
              <w:rPr>
                <w:b/>
                <w:bCs/>
                <w:lang w:eastAsia="en-CA"/>
              </w:rPr>
            </w:pPr>
            <w:r w:rsidRPr="00421EA0">
              <w:rPr>
                <w:b/>
                <w:bCs/>
                <w:lang w:eastAsia="en-CA"/>
              </w:rPr>
              <w:t>PARKING UNITS</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b/>
                <w:bCs/>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b/>
                <w:bCs/>
                <w:u w:val="single"/>
                <w:lang w:eastAsia="en-CA"/>
              </w:rPr>
            </w:pPr>
            <w:r w:rsidRPr="00421EA0">
              <w:rPr>
                <w:b/>
                <w:bCs/>
                <w:u w:val="single"/>
                <w:lang w:eastAsia="en-CA"/>
              </w:rPr>
              <w:t xml:space="preserve">Unit No. </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b/>
                <w:bCs/>
                <w:u w:val="single"/>
                <w:lang w:eastAsia="en-CA"/>
              </w:rPr>
            </w:pPr>
            <w:r w:rsidRPr="00421EA0">
              <w:rPr>
                <w:b/>
                <w:bCs/>
                <w:u w:val="single"/>
                <w:lang w:eastAsia="en-CA"/>
              </w:rPr>
              <w:t>Level No.</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b/>
                <w:bCs/>
                <w:u w:val="single"/>
                <w:lang w:eastAsia="en-CA"/>
              </w:rPr>
            </w:pPr>
          </w:p>
        </w:tc>
        <w:tc>
          <w:tcPr>
            <w:tcW w:w="1960" w:type="dxa"/>
            <w:tcBorders>
              <w:top w:val="nil"/>
              <w:left w:val="nil"/>
              <w:bottom w:val="nil"/>
              <w:right w:val="nil"/>
            </w:tcBorders>
            <w:shd w:val="clear" w:color="auto" w:fill="auto"/>
            <w:vAlign w:val="bottom"/>
            <w:hideMark/>
          </w:tcPr>
          <w:p w:rsidR="007E513F" w:rsidRPr="00421EA0" w:rsidRDefault="007E513F" w:rsidP="007E513F">
            <w:pPr>
              <w:jc w:val="right"/>
              <w:rPr>
                <w:b/>
                <w:bCs/>
                <w:u w:val="single"/>
                <w:lang w:eastAsia="en-CA"/>
              </w:rPr>
            </w:pPr>
            <w:r w:rsidRPr="00421EA0">
              <w:rPr>
                <w:b/>
                <w:bCs/>
                <w:u w:val="single"/>
                <w:lang w:eastAsia="en-CA"/>
              </w:rPr>
              <w:t>Percentage</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b/>
                <w:bCs/>
                <w:u w:val="single"/>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rFonts w:ascii="Arial" w:hAnsi="Arial" w:cs="Arial"/>
                <w:sz w:val="20"/>
                <w:szCs w:val="20"/>
                <w:lang w:eastAsia="en-CA"/>
              </w:rPr>
            </w:pPr>
            <w:r w:rsidRPr="00421EA0">
              <w:rPr>
                <w:rFonts w:ascii="Arial" w:hAnsi="Arial" w:cs="Arial"/>
                <w:sz w:val="20"/>
                <w:szCs w:val="20"/>
                <w:lang w:eastAsia="en-CA"/>
              </w:rPr>
              <w:t>Units 1 to 387</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rFonts w:ascii="Arial" w:hAnsi="Arial" w:cs="Arial"/>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r>
      <w:tr w:rsidR="007E513F" w:rsidRPr="00421EA0" w:rsidTr="007E513F">
        <w:trPr>
          <w:trHeight w:val="330"/>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rFonts w:ascii="Arial" w:hAnsi="Arial" w:cs="Arial"/>
                <w:sz w:val="20"/>
                <w:szCs w:val="20"/>
                <w:lang w:eastAsia="en-CA"/>
              </w:rPr>
            </w:pPr>
            <w:r w:rsidRPr="00421EA0">
              <w:rPr>
                <w:rFonts w:ascii="Arial" w:hAnsi="Arial" w:cs="Arial"/>
                <w:sz w:val="20"/>
                <w:szCs w:val="20"/>
                <w:lang w:eastAsia="en-CA"/>
              </w:rPr>
              <w:t>387 at 0.01% each</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rFonts w:ascii="Arial" w:hAnsi="Arial" w:cs="Arial"/>
                <w:sz w:val="20"/>
                <w:szCs w:val="20"/>
                <w:lang w:eastAsia="en-CA"/>
              </w:rPr>
            </w:pPr>
            <w:r w:rsidRPr="00421EA0">
              <w:rPr>
                <w:rFonts w:ascii="Arial" w:hAnsi="Arial" w:cs="Arial"/>
                <w:sz w:val="20"/>
                <w:szCs w:val="20"/>
                <w:lang w:eastAsia="en-CA"/>
              </w:rPr>
              <w:t>A</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rFonts w:ascii="Arial" w:hAnsi="Arial" w:cs="Arial"/>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3.870000%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r>
      <w:tr w:rsidR="007E513F" w:rsidRPr="00421EA0" w:rsidTr="007E513F">
        <w:trPr>
          <w:trHeight w:val="315"/>
        </w:trPr>
        <w:tc>
          <w:tcPr>
            <w:tcW w:w="3544" w:type="dxa"/>
            <w:gridSpan w:val="2"/>
            <w:tcBorders>
              <w:top w:val="nil"/>
              <w:left w:val="nil"/>
              <w:bottom w:val="nil"/>
              <w:right w:val="nil"/>
            </w:tcBorders>
            <w:shd w:val="clear" w:color="auto" w:fill="auto"/>
            <w:noWrap/>
            <w:vAlign w:val="bottom"/>
            <w:hideMark/>
          </w:tcPr>
          <w:p w:rsidR="007E513F" w:rsidRPr="00421EA0" w:rsidRDefault="007E513F" w:rsidP="007E513F">
            <w:pPr>
              <w:rPr>
                <w:lang w:eastAsia="en-CA"/>
              </w:rPr>
            </w:pPr>
            <w:r w:rsidRPr="00421EA0">
              <w:rPr>
                <w:lang w:eastAsia="en-CA"/>
              </w:rPr>
              <w:t>TOTAL PARKING UNITS</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960" w:type="dxa"/>
            <w:tcBorders>
              <w:top w:val="nil"/>
              <w:left w:val="nil"/>
              <w:bottom w:val="nil"/>
              <w:right w:val="nil"/>
            </w:tcBorders>
            <w:shd w:val="clear" w:color="auto" w:fill="auto"/>
            <w:noWrap/>
            <w:vAlign w:val="center"/>
            <w:hideMark/>
          </w:tcPr>
          <w:p w:rsidR="007E513F" w:rsidRPr="00421EA0" w:rsidRDefault="007E513F" w:rsidP="007E513F">
            <w:pPr>
              <w:jc w:val="right"/>
              <w:rPr>
                <w:lang w:eastAsia="en-CA"/>
              </w:rPr>
            </w:pPr>
            <w:r w:rsidRPr="00421EA0">
              <w:rPr>
                <w:lang w:eastAsia="en-CA"/>
              </w:rPr>
              <w:t>3.870000%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r>
      <w:tr w:rsidR="007E513F" w:rsidRPr="00421EA0" w:rsidTr="007E513F">
        <w:trPr>
          <w:trHeight w:val="315"/>
        </w:trPr>
        <w:tc>
          <w:tcPr>
            <w:tcW w:w="3544" w:type="dxa"/>
            <w:gridSpan w:val="2"/>
            <w:tcBorders>
              <w:top w:val="nil"/>
              <w:left w:val="nil"/>
              <w:bottom w:val="nil"/>
              <w:right w:val="nil"/>
            </w:tcBorders>
            <w:shd w:val="clear" w:color="auto" w:fill="auto"/>
            <w:noWrap/>
            <w:vAlign w:val="bottom"/>
            <w:hideMark/>
          </w:tcPr>
          <w:p w:rsidR="007E513F" w:rsidRPr="00421EA0" w:rsidRDefault="007E513F" w:rsidP="007E513F">
            <w:pPr>
              <w:rPr>
                <w:b/>
                <w:bCs/>
                <w:lang w:eastAsia="en-CA"/>
              </w:rPr>
            </w:pPr>
            <w:r w:rsidRPr="00421EA0">
              <w:rPr>
                <w:b/>
                <w:bCs/>
                <w:lang w:eastAsia="en-CA"/>
              </w:rPr>
              <w:t>LOCKER UNITS</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b/>
                <w:bCs/>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jc w:val="center"/>
              <w:rPr>
                <w:b/>
                <w:bCs/>
                <w:u w:val="single"/>
                <w:lang w:eastAsia="en-CA"/>
              </w:rPr>
            </w:pPr>
            <w:r w:rsidRPr="00421EA0">
              <w:rPr>
                <w:b/>
                <w:bCs/>
                <w:u w:val="single"/>
                <w:lang w:eastAsia="en-CA"/>
              </w:rPr>
              <w:t xml:space="preserve">Unit No. </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b/>
                <w:bCs/>
                <w:u w:val="single"/>
                <w:lang w:eastAsia="en-CA"/>
              </w:rPr>
            </w:pPr>
            <w:r w:rsidRPr="00421EA0">
              <w:rPr>
                <w:b/>
                <w:bCs/>
                <w:u w:val="single"/>
                <w:lang w:eastAsia="en-CA"/>
              </w:rPr>
              <w:t>Level No.</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b/>
                <w:bCs/>
                <w:u w:val="single"/>
                <w:lang w:eastAsia="en-CA"/>
              </w:rPr>
            </w:pPr>
          </w:p>
        </w:tc>
        <w:tc>
          <w:tcPr>
            <w:tcW w:w="1960" w:type="dxa"/>
            <w:tcBorders>
              <w:top w:val="nil"/>
              <w:left w:val="nil"/>
              <w:bottom w:val="nil"/>
              <w:right w:val="nil"/>
            </w:tcBorders>
            <w:shd w:val="clear" w:color="auto" w:fill="auto"/>
            <w:vAlign w:val="bottom"/>
            <w:hideMark/>
          </w:tcPr>
          <w:p w:rsidR="007E513F" w:rsidRPr="00421EA0" w:rsidRDefault="007E513F" w:rsidP="007E513F">
            <w:pPr>
              <w:jc w:val="right"/>
              <w:rPr>
                <w:b/>
                <w:bCs/>
                <w:u w:val="single"/>
                <w:lang w:eastAsia="en-CA"/>
              </w:rPr>
            </w:pPr>
            <w:r w:rsidRPr="00421EA0">
              <w:rPr>
                <w:b/>
                <w:bCs/>
                <w:u w:val="single"/>
                <w:lang w:eastAsia="en-CA"/>
              </w:rPr>
              <w:t>Percentage</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b/>
                <w:bCs/>
                <w:u w:val="single"/>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30"/>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hideMark/>
          </w:tcPr>
          <w:p w:rsidR="007E513F" w:rsidRPr="00421EA0" w:rsidRDefault="007E513F" w:rsidP="007E513F">
            <w:pPr>
              <w:rPr>
                <w:lang w:eastAsia="en-CA"/>
              </w:rPr>
            </w:pPr>
            <w:r w:rsidRPr="00421EA0">
              <w:rPr>
                <w:lang w:eastAsia="en-CA"/>
              </w:rPr>
              <w:t>Units 388 to 444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rFonts w:ascii="Arial" w:hAnsi="Arial" w:cs="Arial"/>
                <w:sz w:val="20"/>
                <w:szCs w:val="20"/>
                <w:lang w:eastAsia="en-CA"/>
              </w:rPr>
            </w:pPr>
            <w:r w:rsidRPr="00421EA0">
              <w:rPr>
                <w:rFonts w:ascii="Arial" w:hAnsi="Arial" w:cs="Arial"/>
                <w:sz w:val="20"/>
                <w:szCs w:val="20"/>
                <w:lang w:eastAsia="en-CA"/>
              </w:rPr>
              <w:t>A</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rFonts w:ascii="Arial" w:hAnsi="Arial" w:cs="Arial"/>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0.228000%</w:t>
            </w:r>
          </w:p>
        </w:tc>
      </w:tr>
      <w:tr w:rsidR="007E513F" w:rsidRPr="00421EA0" w:rsidTr="007E513F">
        <w:trPr>
          <w:trHeight w:val="330"/>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rFonts w:ascii="Arial" w:hAnsi="Arial" w:cs="Arial"/>
                <w:sz w:val="20"/>
                <w:szCs w:val="20"/>
                <w:lang w:eastAsia="en-CA"/>
              </w:rPr>
            </w:pPr>
            <w:r w:rsidRPr="00421EA0">
              <w:rPr>
                <w:rFonts w:ascii="Arial" w:hAnsi="Arial" w:cs="Arial"/>
                <w:sz w:val="20"/>
                <w:szCs w:val="20"/>
                <w:lang w:eastAsia="en-CA"/>
              </w:rPr>
              <w:t>57 at 0.004% each</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rFonts w:ascii="Arial" w:hAnsi="Arial" w:cs="Arial"/>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30"/>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rFonts w:ascii="Arial" w:hAnsi="Arial" w:cs="Arial"/>
                <w:sz w:val="20"/>
                <w:szCs w:val="20"/>
                <w:lang w:eastAsia="en-CA"/>
              </w:rPr>
            </w:pPr>
            <w:r w:rsidRPr="00421EA0">
              <w:rPr>
                <w:rFonts w:ascii="Arial" w:hAnsi="Arial" w:cs="Arial"/>
                <w:sz w:val="20"/>
                <w:szCs w:val="20"/>
                <w:lang w:eastAsia="en-CA"/>
              </w:rPr>
              <w:t>Units 27 to 59</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rFonts w:ascii="Arial" w:hAnsi="Arial" w:cs="Arial"/>
                <w:sz w:val="20"/>
                <w:szCs w:val="20"/>
                <w:lang w:eastAsia="en-CA"/>
              </w:rPr>
            </w:pPr>
            <w:r w:rsidRPr="00421EA0">
              <w:rPr>
                <w:rFonts w:ascii="Arial" w:hAnsi="Arial" w:cs="Arial"/>
                <w:sz w:val="20"/>
                <w:szCs w:val="20"/>
                <w:lang w:eastAsia="en-CA"/>
              </w:rPr>
              <w:t>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rFonts w:ascii="Arial" w:hAnsi="Arial" w:cs="Arial"/>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0.132000%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rFonts w:ascii="Arial" w:hAnsi="Arial" w:cs="Arial"/>
                <w:sz w:val="20"/>
                <w:szCs w:val="20"/>
                <w:lang w:eastAsia="en-CA"/>
              </w:rPr>
            </w:pPr>
            <w:r w:rsidRPr="00421EA0">
              <w:rPr>
                <w:rFonts w:ascii="Arial" w:hAnsi="Arial" w:cs="Arial"/>
                <w:sz w:val="20"/>
                <w:szCs w:val="20"/>
                <w:lang w:eastAsia="en-CA"/>
              </w:rPr>
              <w:t>33 units at 0.004% each</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rFonts w:ascii="Arial" w:hAnsi="Arial" w:cs="Arial"/>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30"/>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rFonts w:ascii="Arial" w:hAnsi="Arial" w:cs="Arial"/>
                <w:sz w:val="20"/>
                <w:szCs w:val="20"/>
                <w:lang w:eastAsia="en-CA"/>
              </w:rPr>
            </w:pPr>
            <w:r w:rsidRPr="00421EA0">
              <w:rPr>
                <w:rFonts w:ascii="Arial" w:hAnsi="Arial" w:cs="Arial"/>
                <w:sz w:val="20"/>
                <w:szCs w:val="20"/>
                <w:lang w:eastAsia="en-CA"/>
              </w:rPr>
              <w:t>Units 31 to 63</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rFonts w:ascii="Arial" w:hAnsi="Arial" w:cs="Arial"/>
                <w:sz w:val="20"/>
                <w:szCs w:val="20"/>
                <w:lang w:eastAsia="en-CA"/>
              </w:rPr>
            </w:pPr>
            <w:r w:rsidRPr="00421EA0">
              <w:rPr>
                <w:rFonts w:ascii="Arial" w:hAnsi="Arial" w:cs="Arial"/>
                <w:sz w:val="20"/>
                <w:szCs w:val="20"/>
                <w:lang w:eastAsia="en-CA"/>
              </w:rPr>
              <w:t>4</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rFonts w:ascii="Arial" w:hAnsi="Arial" w:cs="Arial"/>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0.132000%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rFonts w:ascii="Arial" w:hAnsi="Arial" w:cs="Arial"/>
                <w:sz w:val="20"/>
                <w:szCs w:val="20"/>
                <w:lang w:eastAsia="en-CA"/>
              </w:rPr>
            </w:pPr>
            <w:r w:rsidRPr="00421EA0">
              <w:rPr>
                <w:rFonts w:ascii="Arial" w:hAnsi="Arial" w:cs="Arial"/>
                <w:sz w:val="20"/>
                <w:szCs w:val="20"/>
                <w:lang w:eastAsia="en-CA"/>
              </w:rPr>
              <w:t>33 units at 0.004% each</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rFonts w:ascii="Arial" w:hAnsi="Arial" w:cs="Arial"/>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30"/>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rFonts w:ascii="Arial" w:hAnsi="Arial" w:cs="Arial"/>
                <w:sz w:val="20"/>
                <w:szCs w:val="20"/>
                <w:lang w:eastAsia="en-CA"/>
              </w:rPr>
            </w:pPr>
            <w:r w:rsidRPr="00421EA0">
              <w:rPr>
                <w:rFonts w:ascii="Arial" w:hAnsi="Arial" w:cs="Arial"/>
                <w:sz w:val="20"/>
                <w:szCs w:val="20"/>
                <w:lang w:eastAsia="en-CA"/>
              </w:rPr>
              <w:t>Units 30 to 62</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rFonts w:ascii="Arial" w:hAnsi="Arial" w:cs="Arial"/>
                <w:sz w:val="20"/>
                <w:szCs w:val="20"/>
                <w:lang w:eastAsia="en-CA"/>
              </w:rPr>
            </w:pPr>
            <w:r w:rsidRPr="00421EA0">
              <w:rPr>
                <w:rFonts w:ascii="Arial" w:hAnsi="Arial" w:cs="Arial"/>
                <w:sz w:val="20"/>
                <w:szCs w:val="20"/>
                <w:lang w:eastAsia="en-CA"/>
              </w:rPr>
              <w:t>5</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rFonts w:ascii="Arial" w:hAnsi="Arial" w:cs="Arial"/>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0.132000%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rFonts w:ascii="Arial" w:hAnsi="Arial" w:cs="Arial"/>
                <w:sz w:val="20"/>
                <w:szCs w:val="20"/>
                <w:lang w:eastAsia="en-CA"/>
              </w:rPr>
            </w:pPr>
            <w:r w:rsidRPr="00421EA0">
              <w:rPr>
                <w:rFonts w:ascii="Arial" w:hAnsi="Arial" w:cs="Arial"/>
                <w:sz w:val="20"/>
                <w:szCs w:val="20"/>
                <w:lang w:eastAsia="en-CA"/>
              </w:rPr>
              <w:t>33 units at 0.004% each</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rFonts w:ascii="Arial" w:hAnsi="Arial" w:cs="Arial"/>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30"/>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rFonts w:ascii="Arial" w:hAnsi="Arial" w:cs="Arial"/>
                <w:sz w:val="20"/>
                <w:szCs w:val="20"/>
                <w:lang w:eastAsia="en-CA"/>
              </w:rPr>
            </w:pPr>
            <w:r w:rsidRPr="00421EA0">
              <w:rPr>
                <w:rFonts w:ascii="Arial" w:hAnsi="Arial" w:cs="Arial"/>
                <w:sz w:val="20"/>
                <w:szCs w:val="20"/>
                <w:lang w:eastAsia="en-CA"/>
              </w:rPr>
              <w:t>Units 28 to 60</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rFonts w:ascii="Arial" w:hAnsi="Arial" w:cs="Arial"/>
                <w:sz w:val="20"/>
                <w:szCs w:val="20"/>
                <w:lang w:eastAsia="en-CA"/>
              </w:rPr>
            </w:pPr>
            <w:r w:rsidRPr="00421EA0">
              <w:rPr>
                <w:rFonts w:ascii="Arial" w:hAnsi="Arial" w:cs="Arial"/>
                <w:sz w:val="20"/>
                <w:szCs w:val="20"/>
                <w:lang w:eastAsia="en-CA"/>
              </w:rPr>
              <w:t>6</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rFonts w:ascii="Arial" w:hAnsi="Arial" w:cs="Arial"/>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0.132000%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rFonts w:ascii="Arial" w:hAnsi="Arial" w:cs="Arial"/>
                <w:sz w:val="20"/>
                <w:szCs w:val="20"/>
                <w:lang w:eastAsia="en-CA"/>
              </w:rPr>
            </w:pPr>
            <w:r w:rsidRPr="00421EA0">
              <w:rPr>
                <w:rFonts w:ascii="Arial" w:hAnsi="Arial" w:cs="Arial"/>
                <w:sz w:val="20"/>
                <w:szCs w:val="20"/>
                <w:lang w:eastAsia="en-CA"/>
              </w:rPr>
              <w:t>33 units at 0.004% each</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rFonts w:ascii="Arial" w:hAnsi="Arial" w:cs="Arial"/>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15"/>
        </w:trPr>
        <w:tc>
          <w:tcPr>
            <w:tcW w:w="3544" w:type="dxa"/>
            <w:gridSpan w:val="2"/>
            <w:tcBorders>
              <w:top w:val="nil"/>
              <w:left w:val="nil"/>
              <w:bottom w:val="nil"/>
              <w:right w:val="nil"/>
            </w:tcBorders>
            <w:shd w:val="clear" w:color="auto" w:fill="auto"/>
            <w:noWrap/>
            <w:vAlign w:val="bottom"/>
            <w:hideMark/>
          </w:tcPr>
          <w:p w:rsidR="007E513F" w:rsidRPr="00421EA0" w:rsidRDefault="007E513F" w:rsidP="007E513F">
            <w:pPr>
              <w:rPr>
                <w:lang w:eastAsia="en-CA"/>
              </w:rPr>
            </w:pPr>
            <w:r w:rsidRPr="00421EA0">
              <w:rPr>
                <w:lang w:eastAsia="en-CA"/>
              </w:rPr>
              <w:t>TOTAL LOCKER UNITS</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0.756000%</w:t>
            </w: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r>
      <w:tr w:rsidR="007E513F" w:rsidRPr="00421EA0" w:rsidTr="007E513F">
        <w:trPr>
          <w:trHeight w:val="315"/>
        </w:trPr>
        <w:tc>
          <w:tcPr>
            <w:tcW w:w="96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2584"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sz w:val="20"/>
                <w:szCs w:val="20"/>
                <w:lang w:eastAsia="en-CA"/>
              </w:rPr>
            </w:pPr>
          </w:p>
        </w:tc>
        <w:tc>
          <w:tcPr>
            <w:tcW w:w="112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center"/>
              <w:rPr>
                <w:sz w:val="20"/>
                <w:szCs w:val="20"/>
                <w:lang w:eastAsia="en-CA"/>
              </w:rPr>
            </w:pPr>
          </w:p>
        </w:tc>
      </w:tr>
      <w:tr w:rsidR="007E513F" w:rsidRPr="00421EA0" w:rsidTr="007E513F">
        <w:trPr>
          <w:trHeight w:val="315"/>
        </w:trPr>
        <w:tc>
          <w:tcPr>
            <w:tcW w:w="4664" w:type="dxa"/>
            <w:gridSpan w:val="3"/>
            <w:tcBorders>
              <w:top w:val="nil"/>
              <w:left w:val="nil"/>
              <w:bottom w:val="nil"/>
              <w:right w:val="nil"/>
            </w:tcBorders>
            <w:shd w:val="clear" w:color="auto" w:fill="auto"/>
            <w:noWrap/>
            <w:vAlign w:val="bottom"/>
            <w:hideMark/>
          </w:tcPr>
          <w:p w:rsidR="007E513F" w:rsidRPr="00421EA0" w:rsidRDefault="007E513F" w:rsidP="007E513F">
            <w:pPr>
              <w:rPr>
                <w:b/>
                <w:bCs/>
                <w:lang w:eastAsia="en-CA"/>
              </w:rPr>
            </w:pPr>
            <w:r w:rsidRPr="00421EA0">
              <w:rPr>
                <w:b/>
                <w:bCs/>
                <w:lang w:eastAsia="en-CA"/>
              </w:rPr>
              <w:t>TOTAL PERCENTAGE</w:t>
            </w:r>
          </w:p>
        </w:tc>
        <w:tc>
          <w:tcPr>
            <w:tcW w:w="1120" w:type="dxa"/>
            <w:tcBorders>
              <w:top w:val="nil"/>
              <w:left w:val="nil"/>
              <w:bottom w:val="nil"/>
              <w:right w:val="nil"/>
            </w:tcBorders>
            <w:shd w:val="clear" w:color="auto" w:fill="auto"/>
            <w:noWrap/>
            <w:vAlign w:val="bottom"/>
            <w:hideMark/>
          </w:tcPr>
          <w:p w:rsidR="007E513F" w:rsidRPr="00421EA0" w:rsidRDefault="007E513F" w:rsidP="007E513F">
            <w:pPr>
              <w:rPr>
                <w:b/>
                <w:bCs/>
                <w:lang w:eastAsia="en-CA"/>
              </w:rPr>
            </w:pPr>
          </w:p>
        </w:tc>
        <w:tc>
          <w:tcPr>
            <w:tcW w:w="1960" w:type="dxa"/>
            <w:tcBorders>
              <w:top w:val="nil"/>
              <w:left w:val="nil"/>
              <w:bottom w:val="nil"/>
              <w:right w:val="nil"/>
            </w:tcBorders>
            <w:shd w:val="clear" w:color="auto" w:fill="auto"/>
            <w:noWrap/>
            <w:vAlign w:val="bottom"/>
            <w:hideMark/>
          </w:tcPr>
          <w:p w:rsidR="007E513F" w:rsidRPr="00421EA0" w:rsidRDefault="007E513F" w:rsidP="007E513F">
            <w:pPr>
              <w:jc w:val="right"/>
              <w:rPr>
                <w:lang w:eastAsia="en-CA"/>
              </w:rPr>
            </w:pPr>
            <w:r w:rsidRPr="00421EA0">
              <w:rPr>
                <w:lang w:eastAsia="en-CA"/>
              </w:rPr>
              <w:t>100.000000%</w:t>
            </w:r>
          </w:p>
        </w:tc>
      </w:tr>
    </w:tbl>
    <w:p w:rsidR="00C50C5C" w:rsidRDefault="00C50C5C"/>
    <w:p w:rsidR="00C50C5C" w:rsidRDefault="00C50C5C"/>
    <w:p w:rsidR="00C50C5C" w:rsidRPr="002E52AF" w:rsidRDefault="00C50C5C" w:rsidP="00F968F3"/>
    <w:p w:rsidR="00B5509F" w:rsidRDefault="00B5509F">
      <w:pPr>
        <w:rPr>
          <w:rFonts w:ascii="Arial" w:hAnsi="Arial" w:cs="Arial"/>
          <w:b/>
          <w:sz w:val="22"/>
          <w:szCs w:val="22"/>
        </w:rPr>
      </w:pPr>
    </w:p>
    <w:p w:rsidR="00C50C5C" w:rsidRDefault="00C50C5C">
      <w:pPr>
        <w:rPr>
          <w:rFonts w:ascii="Arial" w:hAnsi="Arial" w:cs="Arial"/>
          <w:b/>
          <w:bCs/>
          <w:sz w:val="22"/>
          <w:szCs w:val="22"/>
        </w:rPr>
      </w:pPr>
      <w:r>
        <w:rPr>
          <w:rFonts w:ascii="Arial" w:hAnsi="Arial" w:cs="Arial"/>
          <w:b/>
          <w:bCs/>
          <w:sz w:val="22"/>
          <w:szCs w:val="22"/>
        </w:rPr>
        <w:br w:type="page"/>
      </w:r>
    </w:p>
    <w:p w:rsidR="009A7B60" w:rsidRPr="005B0DF8" w:rsidRDefault="009A7B60" w:rsidP="002C25D5">
      <w:pPr>
        <w:jc w:val="center"/>
        <w:rPr>
          <w:rFonts w:ascii="Arial" w:hAnsi="Arial" w:cs="Arial"/>
          <w:b/>
          <w:bCs/>
          <w:sz w:val="22"/>
          <w:szCs w:val="22"/>
        </w:rPr>
      </w:pPr>
      <w:r w:rsidRPr="005B0DF8">
        <w:rPr>
          <w:rFonts w:ascii="Arial" w:hAnsi="Arial" w:cs="Arial"/>
          <w:b/>
          <w:bCs/>
          <w:sz w:val="22"/>
          <w:szCs w:val="22"/>
        </w:rPr>
        <w:lastRenderedPageBreak/>
        <w:t>SCHEDULE</w:t>
      </w:r>
      <w:r w:rsidR="0035698A" w:rsidRPr="005B0DF8">
        <w:rPr>
          <w:rFonts w:ascii="Arial" w:hAnsi="Arial" w:cs="Arial"/>
          <w:b/>
          <w:bCs/>
          <w:sz w:val="22"/>
          <w:szCs w:val="22"/>
        </w:rPr>
        <w:t xml:space="preserve"> “E”</w:t>
      </w:r>
    </w:p>
    <w:p w:rsidR="009A7B60" w:rsidRPr="005B0DF8" w:rsidRDefault="009A7B60">
      <w:pPr>
        <w:rPr>
          <w:rFonts w:ascii="Arial" w:hAnsi="Arial" w:cs="Arial"/>
          <w:b/>
          <w:bCs/>
          <w:sz w:val="22"/>
          <w:szCs w:val="22"/>
        </w:rPr>
      </w:pPr>
    </w:p>
    <w:p w:rsidR="009A7B60" w:rsidRPr="005B0DF8" w:rsidRDefault="009A7B60">
      <w:pPr>
        <w:jc w:val="center"/>
        <w:rPr>
          <w:rFonts w:ascii="Arial" w:hAnsi="Arial" w:cs="Arial"/>
          <w:b/>
          <w:bCs/>
          <w:sz w:val="22"/>
          <w:szCs w:val="22"/>
        </w:rPr>
      </w:pPr>
      <w:r w:rsidRPr="005B0DF8">
        <w:rPr>
          <w:rFonts w:ascii="Arial" w:hAnsi="Arial" w:cs="Arial"/>
          <w:b/>
          <w:bCs/>
          <w:sz w:val="22"/>
          <w:szCs w:val="22"/>
        </w:rPr>
        <w:t>COMMON EXPENSES</w:t>
      </w:r>
    </w:p>
    <w:p w:rsidR="009A7B60" w:rsidRPr="005B0DF8" w:rsidRDefault="009A7B60">
      <w:pPr>
        <w:rPr>
          <w:rFonts w:ascii="Arial" w:hAnsi="Arial" w:cs="Arial"/>
          <w:b/>
          <w:bCs/>
          <w:sz w:val="22"/>
          <w:szCs w:val="22"/>
        </w:rPr>
      </w:pPr>
    </w:p>
    <w:p w:rsidR="009A7B60" w:rsidRPr="005B0DF8" w:rsidRDefault="009A7B60">
      <w:pPr>
        <w:rPr>
          <w:rFonts w:ascii="Arial" w:hAnsi="Arial" w:cs="Arial"/>
          <w:b/>
          <w:bCs/>
          <w:sz w:val="22"/>
          <w:szCs w:val="22"/>
        </w:rPr>
      </w:pPr>
    </w:p>
    <w:p w:rsidR="009A7B60" w:rsidRPr="0023759D" w:rsidRDefault="009A7B60">
      <w:pPr>
        <w:rPr>
          <w:rFonts w:ascii="Arial" w:hAnsi="Arial" w:cs="Arial"/>
          <w:sz w:val="22"/>
          <w:szCs w:val="22"/>
        </w:rPr>
      </w:pPr>
      <w:r w:rsidRPr="0023759D">
        <w:rPr>
          <w:rFonts w:ascii="Arial" w:hAnsi="Arial" w:cs="Arial"/>
          <w:sz w:val="22"/>
          <w:szCs w:val="22"/>
        </w:rPr>
        <w:t>Common expenses, without limiting the definition ascribed thereto, shall include the following:</w:t>
      </w:r>
    </w:p>
    <w:p w:rsidR="009A7B60" w:rsidRPr="0023759D" w:rsidRDefault="009A7B60">
      <w:pPr>
        <w:rPr>
          <w:rFonts w:ascii="Arial" w:hAnsi="Arial" w:cs="Arial"/>
          <w:sz w:val="22"/>
          <w:szCs w:val="22"/>
        </w:rPr>
      </w:pPr>
    </w:p>
    <w:p w:rsidR="009A7B60" w:rsidRDefault="009A7B60" w:rsidP="005A164A">
      <w:pPr>
        <w:numPr>
          <w:ilvl w:val="1"/>
          <w:numId w:val="46"/>
        </w:numPr>
        <w:tabs>
          <w:tab w:val="left" w:pos="-1440"/>
        </w:tabs>
        <w:jc w:val="both"/>
        <w:rPr>
          <w:rFonts w:ascii="Arial" w:hAnsi="Arial" w:cs="Arial"/>
          <w:sz w:val="22"/>
          <w:szCs w:val="22"/>
        </w:rPr>
      </w:pPr>
      <w:r w:rsidRPr="0023759D">
        <w:rPr>
          <w:rFonts w:ascii="Arial" w:hAnsi="Arial" w:cs="Arial"/>
          <w:sz w:val="22"/>
          <w:szCs w:val="22"/>
        </w:rPr>
        <w:t xml:space="preserve">all expenses of the Corporation incurred by it or the </w:t>
      </w:r>
      <w:r w:rsidR="006B7DCD" w:rsidRPr="0023759D">
        <w:rPr>
          <w:rFonts w:ascii="Arial" w:hAnsi="Arial" w:cs="Arial"/>
          <w:sz w:val="22"/>
          <w:szCs w:val="22"/>
        </w:rPr>
        <w:t>B</w:t>
      </w:r>
      <w:r w:rsidRPr="0023759D">
        <w:rPr>
          <w:rFonts w:ascii="Arial" w:hAnsi="Arial" w:cs="Arial"/>
          <w:sz w:val="22"/>
          <w:szCs w:val="22"/>
        </w:rPr>
        <w:t>oard in the performance of the objects and duties of the Corporation whether such objects or duties are imposed under the provisions of the Act or in this Declaration or performed pursuant to an agreement with the owners of the adjacent property, or any by-law of the Corporation;</w:t>
      </w:r>
    </w:p>
    <w:p w:rsidR="0023759D" w:rsidRDefault="0023759D" w:rsidP="0023759D">
      <w:pPr>
        <w:tabs>
          <w:tab w:val="left" w:pos="-1440"/>
        </w:tabs>
        <w:ind w:left="1404"/>
        <w:jc w:val="both"/>
        <w:rPr>
          <w:rFonts w:ascii="Arial" w:hAnsi="Arial" w:cs="Arial"/>
          <w:sz w:val="22"/>
          <w:szCs w:val="22"/>
        </w:rPr>
      </w:pPr>
    </w:p>
    <w:p w:rsidR="0035698A" w:rsidRDefault="009A7B60" w:rsidP="005A164A">
      <w:pPr>
        <w:numPr>
          <w:ilvl w:val="1"/>
          <w:numId w:val="46"/>
        </w:numPr>
        <w:tabs>
          <w:tab w:val="left" w:pos="-1440"/>
        </w:tabs>
        <w:jc w:val="both"/>
        <w:rPr>
          <w:rFonts w:ascii="Arial" w:hAnsi="Arial" w:cs="Arial"/>
          <w:sz w:val="22"/>
          <w:szCs w:val="22"/>
        </w:rPr>
      </w:pPr>
      <w:r w:rsidRPr="0023759D">
        <w:rPr>
          <w:rFonts w:ascii="Arial" w:hAnsi="Arial" w:cs="Arial"/>
          <w:sz w:val="22"/>
          <w:szCs w:val="22"/>
        </w:rPr>
        <w:t>all sums of money paid or payable by the Corporation in connection with the performance of any of its objects, duties and powers whether such objects, duties and powers are imposed by the Act or this Declaration and By-laws of the Corporation or other law or by agreement;</w:t>
      </w:r>
    </w:p>
    <w:p w:rsidR="0023759D" w:rsidRDefault="0023759D" w:rsidP="0023759D">
      <w:pPr>
        <w:tabs>
          <w:tab w:val="left" w:pos="-1440"/>
        </w:tabs>
        <w:jc w:val="both"/>
        <w:rPr>
          <w:rFonts w:ascii="Arial" w:hAnsi="Arial" w:cs="Arial"/>
          <w:sz w:val="22"/>
          <w:szCs w:val="22"/>
        </w:rPr>
      </w:pPr>
    </w:p>
    <w:p w:rsidR="0035698A" w:rsidRDefault="009A7B60" w:rsidP="005A164A">
      <w:pPr>
        <w:numPr>
          <w:ilvl w:val="1"/>
          <w:numId w:val="46"/>
        </w:numPr>
        <w:tabs>
          <w:tab w:val="left" w:pos="-1440"/>
        </w:tabs>
        <w:jc w:val="both"/>
        <w:rPr>
          <w:rFonts w:ascii="Arial" w:hAnsi="Arial" w:cs="Arial"/>
          <w:sz w:val="22"/>
          <w:szCs w:val="22"/>
        </w:rPr>
      </w:pPr>
      <w:r w:rsidRPr="0023759D">
        <w:rPr>
          <w:rFonts w:ascii="Arial" w:hAnsi="Arial" w:cs="Arial"/>
          <w:sz w:val="22"/>
          <w:szCs w:val="22"/>
        </w:rPr>
        <w:t>all sums of money properly paid by the Corporation on account of any and all public and private suppliers to the Corporation of insurance coverage, utilities and services including, without limiting the generality of the foregoing, levies or charges payable on account of:</w:t>
      </w:r>
    </w:p>
    <w:p w:rsidR="0023759D" w:rsidRDefault="0023759D" w:rsidP="0023759D">
      <w:pPr>
        <w:tabs>
          <w:tab w:val="left" w:pos="-1440"/>
        </w:tabs>
        <w:jc w:val="both"/>
        <w:rPr>
          <w:rFonts w:ascii="Arial" w:hAnsi="Arial" w:cs="Arial"/>
          <w:sz w:val="22"/>
          <w:szCs w:val="22"/>
        </w:rPr>
      </w:pPr>
    </w:p>
    <w:p w:rsidR="0023759D" w:rsidRPr="0023759D" w:rsidRDefault="0023759D" w:rsidP="005A164A">
      <w:pPr>
        <w:numPr>
          <w:ilvl w:val="2"/>
          <w:numId w:val="46"/>
        </w:numPr>
        <w:tabs>
          <w:tab w:val="left" w:pos="-1440"/>
        </w:tabs>
        <w:jc w:val="both"/>
        <w:rPr>
          <w:rFonts w:ascii="Arial" w:hAnsi="Arial" w:cs="Arial"/>
          <w:sz w:val="22"/>
          <w:szCs w:val="22"/>
        </w:rPr>
      </w:pPr>
      <w:r w:rsidRPr="0023759D">
        <w:rPr>
          <w:rFonts w:ascii="Arial" w:hAnsi="Arial" w:cs="Arial"/>
          <w:sz w:val="22"/>
          <w:szCs w:val="22"/>
        </w:rPr>
        <w:t>insurance premiums;</w:t>
      </w:r>
    </w:p>
    <w:p w:rsidR="0023759D" w:rsidRPr="0023759D" w:rsidRDefault="0023759D" w:rsidP="0023759D">
      <w:pPr>
        <w:tabs>
          <w:tab w:val="left" w:pos="-1440"/>
        </w:tabs>
        <w:jc w:val="both"/>
        <w:rPr>
          <w:rFonts w:ascii="Arial" w:hAnsi="Arial" w:cs="Arial"/>
          <w:sz w:val="22"/>
          <w:szCs w:val="22"/>
        </w:rPr>
      </w:pPr>
    </w:p>
    <w:p w:rsidR="0023759D" w:rsidRDefault="00B5509F" w:rsidP="005A164A">
      <w:pPr>
        <w:numPr>
          <w:ilvl w:val="2"/>
          <w:numId w:val="46"/>
        </w:numPr>
        <w:tabs>
          <w:tab w:val="left" w:pos="-1440"/>
        </w:tabs>
        <w:jc w:val="both"/>
        <w:rPr>
          <w:rFonts w:ascii="Arial" w:hAnsi="Arial" w:cs="Arial"/>
          <w:sz w:val="22"/>
          <w:szCs w:val="22"/>
        </w:rPr>
      </w:pPr>
      <w:r>
        <w:rPr>
          <w:rFonts w:ascii="Arial" w:hAnsi="Arial" w:cs="Arial"/>
          <w:sz w:val="22"/>
          <w:szCs w:val="22"/>
        </w:rPr>
        <w:t xml:space="preserve">utilities (water, </w:t>
      </w:r>
      <w:r w:rsidR="0023759D" w:rsidRPr="0023759D">
        <w:rPr>
          <w:rFonts w:ascii="Arial" w:hAnsi="Arial" w:cs="Arial"/>
          <w:sz w:val="22"/>
          <w:szCs w:val="22"/>
        </w:rPr>
        <w:t>sewage</w:t>
      </w:r>
      <w:r>
        <w:rPr>
          <w:rFonts w:ascii="Arial" w:hAnsi="Arial" w:cs="Arial"/>
          <w:sz w:val="22"/>
          <w:szCs w:val="22"/>
        </w:rPr>
        <w:t>, gas</w:t>
      </w:r>
      <w:r w:rsidR="0023759D" w:rsidRPr="0023759D">
        <w:rPr>
          <w:rFonts w:ascii="Arial" w:hAnsi="Arial" w:cs="Arial"/>
          <w:sz w:val="22"/>
          <w:szCs w:val="22"/>
        </w:rPr>
        <w:t xml:space="preserve"> and electricity</w:t>
      </w:r>
      <w:r>
        <w:rPr>
          <w:rFonts w:ascii="Arial" w:hAnsi="Arial" w:cs="Arial"/>
          <w:sz w:val="22"/>
          <w:szCs w:val="22"/>
        </w:rPr>
        <w:t>, etc.)</w:t>
      </w:r>
      <w:r w:rsidR="0023759D" w:rsidRPr="0023759D">
        <w:rPr>
          <w:rFonts w:ascii="Arial" w:hAnsi="Arial" w:cs="Arial"/>
          <w:sz w:val="22"/>
          <w:szCs w:val="22"/>
        </w:rPr>
        <w:t xml:space="preserve"> respecting common elements</w:t>
      </w:r>
      <w:r>
        <w:rPr>
          <w:rFonts w:ascii="Arial" w:hAnsi="Arial" w:cs="Arial"/>
          <w:sz w:val="22"/>
          <w:szCs w:val="22"/>
        </w:rPr>
        <w:t>, as applicable</w:t>
      </w:r>
      <w:r w:rsidR="0023759D" w:rsidRPr="0023759D">
        <w:rPr>
          <w:rFonts w:ascii="Arial" w:hAnsi="Arial" w:cs="Arial"/>
          <w:sz w:val="22"/>
          <w:szCs w:val="22"/>
        </w:rPr>
        <w:t>;</w:t>
      </w:r>
    </w:p>
    <w:p w:rsidR="00B968AF" w:rsidRDefault="00B968AF" w:rsidP="00B968AF">
      <w:pPr>
        <w:pStyle w:val="ListParagraph"/>
        <w:rPr>
          <w:rFonts w:ascii="Arial" w:hAnsi="Arial" w:cs="Arial"/>
          <w:sz w:val="22"/>
          <w:szCs w:val="22"/>
        </w:rPr>
      </w:pPr>
    </w:p>
    <w:p w:rsidR="00B968AF" w:rsidRPr="0023759D" w:rsidRDefault="00B968AF" w:rsidP="005A164A">
      <w:pPr>
        <w:numPr>
          <w:ilvl w:val="2"/>
          <w:numId w:val="46"/>
        </w:numPr>
        <w:tabs>
          <w:tab w:val="left" w:pos="-1440"/>
        </w:tabs>
        <w:jc w:val="both"/>
        <w:rPr>
          <w:rFonts w:ascii="Arial" w:hAnsi="Arial" w:cs="Arial"/>
          <w:sz w:val="22"/>
          <w:szCs w:val="22"/>
        </w:rPr>
      </w:pPr>
      <w:r>
        <w:rPr>
          <w:rFonts w:ascii="Arial" w:hAnsi="Arial" w:cs="Arial"/>
          <w:sz w:val="22"/>
          <w:szCs w:val="22"/>
        </w:rPr>
        <w:t>water and gas respecting the residential units</w:t>
      </w:r>
      <w:r w:rsidR="00A7733E">
        <w:rPr>
          <w:rFonts w:ascii="Arial" w:hAnsi="Arial" w:cs="Arial"/>
          <w:sz w:val="22"/>
          <w:szCs w:val="22"/>
        </w:rPr>
        <w:t xml:space="preserve"> in the buil</w:t>
      </w:r>
      <w:r w:rsidR="000B6A9D">
        <w:rPr>
          <w:rFonts w:ascii="Arial" w:hAnsi="Arial" w:cs="Arial"/>
          <w:sz w:val="22"/>
          <w:szCs w:val="22"/>
        </w:rPr>
        <w:t>ding portion of the condominium</w:t>
      </w:r>
      <w:r>
        <w:rPr>
          <w:rFonts w:ascii="Arial" w:hAnsi="Arial" w:cs="Arial"/>
          <w:sz w:val="22"/>
          <w:szCs w:val="22"/>
        </w:rPr>
        <w:t>;</w:t>
      </w:r>
    </w:p>
    <w:p w:rsidR="0023759D" w:rsidRPr="0023759D" w:rsidRDefault="0023759D" w:rsidP="0023759D">
      <w:pPr>
        <w:tabs>
          <w:tab w:val="left" w:pos="-1440"/>
        </w:tabs>
        <w:jc w:val="both"/>
        <w:rPr>
          <w:rFonts w:ascii="Arial" w:hAnsi="Arial" w:cs="Arial"/>
          <w:sz w:val="22"/>
          <w:szCs w:val="22"/>
        </w:rPr>
      </w:pPr>
    </w:p>
    <w:p w:rsidR="0023759D" w:rsidRDefault="0023759D" w:rsidP="005A164A">
      <w:pPr>
        <w:numPr>
          <w:ilvl w:val="2"/>
          <w:numId w:val="46"/>
        </w:numPr>
        <w:tabs>
          <w:tab w:val="left" w:pos="-1440"/>
        </w:tabs>
        <w:jc w:val="both"/>
        <w:rPr>
          <w:rFonts w:ascii="Arial" w:hAnsi="Arial" w:cs="Arial"/>
          <w:sz w:val="22"/>
          <w:szCs w:val="22"/>
        </w:rPr>
      </w:pPr>
      <w:r w:rsidRPr="00D9265C">
        <w:rPr>
          <w:rFonts w:ascii="Arial" w:hAnsi="Arial" w:cs="Arial"/>
          <w:sz w:val="22"/>
          <w:szCs w:val="22"/>
        </w:rPr>
        <w:t>fees and payments due under all utility agreements</w:t>
      </w:r>
      <w:r w:rsidR="00B5509F">
        <w:rPr>
          <w:rFonts w:ascii="Arial" w:hAnsi="Arial" w:cs="Arial"/>
          <w:sz w:val="22"/>
          <w:szCs w:val="22"/>
        </w:rPr>
        <w:t xml:space="preserve"> entered into by the Condominium </w:t>
      </w:r>
      <w:r w:rsidR="00CD0970">
        <w:rPr>
          <w:rFonts w:ascii="Arial" w:hAnsi="Arial" w:cs="Arial"/>
          <w:sz w:val="22"/>
          <w:szCs w:val="22"/>
        </w:rPr>
        <w:t>Corporation</w:t>
      </w:r>
      <w:r w:rsidR="00D9265C">
        <w:rPr>
          <w:rFonts w:ascii="Arial" w:hAnsi="Arial" w:cs="Arial"/>
          <w:sz w:val="22"/>
          <w:szCs w:val="22"/>
        </w:rPr>
        <w:t>;</w:t>
      </w:r>
    </w:p>
    <w:p w:rsidR="00D9265C" w:rsidRPr="00D9265C" w:rsidRDefault="00D9265C" w:rsidP="00D9265C">
      <w:pPr>
        <w:tabs>
          <w:tab w:val="left" w:pos="-1440"/>
        </w:tabs>
        <w:jc w:val="both"/>
        <w:rPr>
          <w:rFonts w:ascii="Arial" w:hAnsi="Arial" w:cs="Arial"/>
          <w:sz w:val="22"/>
          <w:szCs w:val="22"/>
        </w:rPr>
      </w:pPr>
    </w:p>
    <w:p w:rsidR="0023759D" w:rsidRPr="0023759D" w:rsidRDefault="0023759D" w:rsidP="005A164A">
      <w:pPr>
        <w:numPr>
          <w:ilvl w:val="2"/>
          <w:numId w:val="46"/>
        </w:numPr>
        <w:tabs>
          <w:tab w:val="left" w:pos="-1440"/>
        </w:tabs>
        <w:jc w:val="both"/>
        <w:rPr>
          <w:rFonts w:ascii="Arial" w:hAnsi="Arial" w:cs="Arial"/>
          <w:sz w:val="22"/>
          <w:szCs w:val="22"/>
        </w:rPr>
      </w:pPr>
      <w:r w:rsidRPr="0023759D">
        <w:rPr>
          <w:rFonts w:ascii="Arial" w:hAnsi="Arial" w:cs="Arial"/>
          <w:sz w:val="22"/>
          <w:szCs w:val="22"/>
        </w:rPr>
        <w:t>maintenance materials, tools and supplies;</w:t>
      </w:r>
    </w:p>
    <w:p w:rsidR="0023759D" w:rsidRPr="0023759D" w:rsidRDefault="0023759D" w:rsidP="0023759D">
      <w:pPr>
        <w:tabs>
          <w:tab w:val="left" w:pos="-1440"/>
        </w:tabs>
        <w:jc w:val="both"/>
        <w:rPr>
          <w:rFonts w:ascii="Arial" w:hAnsi="Arial" w:cs="Arial"/>
          <w:sz w:val="22"/>
          <w:szCs w:val="22"/>
        </w:rPr>
      </w:pPr>
    </w:p>
    <w:p w:rsidR="0023759D" w:rsidRPr="0023759D" w:rsidRDefault="0023759D" w:rsidP="005A164A">
      <w:pPr>
        <w:numPr>
          <w:ilvl w:val="2"/>
          <w:numId w:val="46"/>
        </w:numPr>
        <w:tabs>
          <w:tab w:val="left" w:pos="-1440"/>
        </w:tabs>
        <w:jc w:val="both"/>
        <w:rPr>
          <w:rFonts w:ascii="Arial" w:hAnsi="Arial" w:cs="Arial"/>
          <w:sz w:val="22"/>
          <w:szCs w:val="22"/>
        </w:rPr>
      </w:pPr>
      <w:r w:rsidRPr="0023759D">
        <w:rPr>
          <w:rFonts w:ascii="Arial" w:hAnsi="Arial" w:cs="Arial"/>
          <w:sz w:val="22"/>
          <w:szCs w:val="22"/>
        </w:rPr>
        <w:t>snow removal from common element roads and to remove same from the site, if required, and landscaping of common element areas;</w:t>
      </w:r>
    </w:p>
    <w:p w:rsidR="0023759D" w:rsidRPr="0023759D" w:rsidRDefault="0023759D" w:rsidP="0023759D">
      <w:pPr>
        <w:tabs>
          <w:tab w:val="left" w:pos="-1440"/>
        </w:tabs>
        <w:jc w:val="both"/>
        <w:rPr>
          <w:rFonts w:ascii="Arial" w:hAnsi="Arial" w:cs="Arial"/>
          <w:sz w:val="22"/>
          <w:szCs w:val="22"/>
        </w:rPr>
      </w:pPr>
    </w:p>
    <w:p w:rsidR="0023759D" w:rsidRDefault="00B968AF" w:rsidP="005A164A">
      <w:pPr>
        <w:numPr>
          <w:ilvl w:val="2"/>
          <w:numId w:val="46"/>
        </w:numPr>
        <w:tabs>
          <w:tab w:val="left" w:pos="-1440"/>
        </w:tabs>
        <w:jc w:val="both"/>
        <w:rPr>
          <w:rFonts w:ascii="Arial" w:hAnsi="Arial" w:cs="Arial"/>
          <w:sz w:val="22"/>
          <w:szCs w:val="22"/>
        </w:rPr>
      </w:pPr>
      <w:r>
        <w:rPr>
          <w:rFonts w:ascii="Arial" w:hAnsi="Arial" w:cs="Arial"/>
          <w:sz w:val="22"/>
          <w:szCs w:val="22"/>
        </w:rPr>
        <w:t xml:space="preserve">facilities, </w:t>
      </w:r>
      <w:r w:rsidR="0023759D" w:rsidRPr="0023759D">
        <w:rPr>
          <w:rFonts w:ascii="Arial" w:hAnsi="Arial" w:cs="Arial"/>
          <w:sz w:val="22"/>
          <w:szCs w:val="22"/>
        </w:rPr>
        <w:t>including without limitation,</w:t>
      </w:r>
      <w:r w:rsidR="00EA011E">
        <w:rPr>
          <w:rFonts w:ascii="Arial" w:hAnsi="Arial" w:cs="Arial"/>
          <w:sz w:val="22"/>
          <w:szCs w:val="22"/>
        </w:rPr>
        <w:t xml:space="preserve"> services, entrance features,</w:t>
      </w:r>
      <w:r w:rsidR="0023759D" w:rsidRPr="0023759D">
        <w:rPr>
          <w:rFonts w:ascii="Arial" w:hAnsi="Arial" w:cs="Arial"/>
          <w:sz w:val="22"/>
          <w:szCs w:val="22"/>
        </w:rPr>
        <w:t xml:space="preserve"> sound attenuation measures</w:t>
      </w:r>
      <w:r w:rsidR="00EA011E">
        <w:rPr>
          <w:rFonts w:ascii="Arial" w:hAnsi="Arial" w:cs="Arial"/>
          <w:sz w:val="22"/>
          <w:szCs w:val="22"/>
        </w:rPr>
        <w:t xml:space="preserve"> </w:t>
      </w:r>
      <w:r w:rsidR="00B5509F">
        <w:rPr>
          <w:rFonts w:ascii="Arial" w:hAnsi="Arial" w:cs="Arial"/>
          <w:sz w:val="22"/>
          <w:szCs w:val="22"/>
        </w:rPr>
        <w:t xml:space="preserve">and </w:t>
      </w:r>
      <w:r w:rsidR="00EA011E">
        <w:rPr>
          <w:rFonts w:ascii="Arial" w:hAnsi="Arial" w:cs="Arial"/>
          <w:sz w:val="22"/>
          <w:szCs w:val="22"/>
        </w:rPr>
        <w:t>supporting structures</w:t>
      </w:r>
      <w:r w:rsidR="00C25269">
        <w:rPr>
          <w:rFonts w:ascii="Arial" w:hAnsi="Arial" w:cs="Arial"/>
          <w:sz w:val="22"/>
          <w:szCs w:val="22"/>
        </w:rPr>
        <w:t>; and</w:t>
      </w:r>
    </w:p>
    <w:p w:rsidR="00C25269" w:rsidRDefault="00C25269" w:rsidP="00C25269">
      <w:pPr>
        <w:pStyle w:val="ListParagraph"/>
        <w:rPr>
          <w:rFonts w:ascii="Arial" w:hAnsi="Arial" w:cs="Arial"/>
          <w:sz w:val="22"/>
          <w:szCs w:val="22"/>
        </w:rPr>
      </w:pPr>
    </w:p>
    <w:p w:rsidR="00C25269" w:rsidRPr="0023759D" w:rsidRDefault="00C25269" w:rsidP="005A164A">
      <w:pPr>
        <w:numPr>
          <w:ilvl w:val="2"/>
          <w:numId w:val="46"/>
        </w:numPr>
        <w:tabs>
          <w:tab w:val="left" w:pos="-1440"/>
        </w:tabs>
        <w:jc w:val="both"/>
        <w:rPr>
          <w:rFonts w:ascii="Arial" w:hAnsi="Arial" w:cs="Arial"/>
          <w:sz w:val="22"/>
          <w:szCs w:val="22"/>
        </w:rPr>
      </w:pPr>
      <w:r>
        <w:rPr>
          <w:rFonts w:ascii="Arial" w:hAnsi="Arial" w:cs="Arial"/>
          <w:sz w:val="22"/>
          <w:szCs w:val="22"/>
        </w:rPr>
        <w:t>Garbage collection and related services.</w:t>
      </w:r>
    </w:p>
    <w:p w:rsidR="0023759D" w:rsidRPr="0023759D" w:rsidRDefault="0023759D" w:rsidP="0023759D">
      <w:pPr>
        <w:tabs>
          <w:tab w:val="left" w:pos="-1440"/>
        </w:tabs>
        <w:jc w:val="both"/>
        <w:rPr>
          <w:rFonts w:ascii="Arial" w:hAnsi="Arial" w:cs="Arial"/>
          <w:sz w:val="22"/>
          <w:szCs w:val="22"/>
        </w:rPr>
      </w:pPr>
    </w:p>
    <w:p w:rsidR="0023759D" w:rsidRPr="00B5509F" w:rsidRDefault="0023759D" w:rsidP="005A164A">
      <w:pPr>
        <w:pStyle w:val="ListParagraph"/>
        <w:numPr>
          <w:ilvl w:val="1"/>
          <w:numId w:val="46"/>
        </w:numPr>
        <w:tabs>
          <w:tab w:val="left" w:pos="-1440"/>
        </w:tabs>
        <w:jc w:val="both"/>
        <w:rPr>
          <w:rFonts w:ascii="Arial" w:hAnsi="Arial" w:cs="Arial"/>
          <w:sz w:val="22"/>
          <w:szCs w:val="22"/>
        </w:rPr>
      </w:pPr>
      <w:r w:rsidRPr="00B5509F">
        <w:rPr>
          <w:rFonts w:ascii="Arial" w:hAnsi="Arial" w:cs="Arial"/>
          <w:sz w:val="22"/>
          <w:szCs w:val="22"/>
        </w:rPr>
        <w:t>all sums of money paid or payable by the Corporation pursuant to any management contract which may be entered into between the Corporation and a manager;</w:t>
      </w:r>
    </w:p>
    <w:p w:rsidR="0023759D" w:rsidRPr="0023759D" w:rsidRDefault="0023759D" w:rsidP="0023759D">
      <w:pPr>
        <w:tabs>
          <w:tab w:val="left" w:pos="-1440"/>
        </w:tabs>
        <w:jc w:val="both"/>
        <w:rPr>
          <w:rFonts w:ascii="Arial" w:hAnsi="Arial" w:cs="Arial"/>
          <w:sz w:val="22"/>
          <w:szCs w:val="22"/>
        </w:rPr>
      </w:pPr>
    </w:p>
    <w:p w:rsidR="0035698A" w:rsidRDefault="009A7B60" w:rsidP="005A164A">
      <w:pPr>
        <w:numPr>
          <w:ilvl w:val="1"/>
          <w:numId w:val="46"/>
        </w:numPr>
        <w:tabs>
          <w:tab w:val="left" w:pos="-1440"/>
        </w:tabs>
        <w:jc w:val="both"/>
        <w:rPr>
          <w:rFonts w:ascii="Arial" w:hAnsi="Arial" w:cs="Arial"/>
          <w:sz w:val="22"/>
          <w:szCs w:val="22"/>
        </w:rPr>
      </w:pPr>
      <w:r w:rsidRPr="0023759D">
        <w:rPr>
          <w:rFonts w:ascii="Arial" w:hAnsi="Arial" w:cs="Arial"/>
          <w:sz w:val="22"/>
          <w:szCs w:val="22"/>
        </w:rPr>
        <w:t>all sums of money required by the Corporation for the acquisition or retention of real property for the use and enjoyment of the property or for the acquisition, repair, maintenance or replacement of personal property for the use and enjoyment in or about the common elements;</w:t>
      </w:r>
    </w:p>
    <w:p w:rsidR="0023759D" w:rsidRDefault="0023759D" w:rsidP="0023759D">
      <w:pPr>
        <w:tabs>
          <w:tab w:val="left" w:pos="-1440"/>
        </w:tabs>
        <w:ind w:left="1404"/>
        <w:jc w:val="both"/>
        <w:rPr>
          <w:rFonts w:ascii="Arial" w:hAnsi="Arial" w:cs="Arial"/>
          <w:sz w:val="22"/>
          <w:szCs w:val="22"/>
        </w:rPr>
      </w:pPr>
    </w:p>
    <w:p w:rsidR="0023759D" w:rsidRDefault="009A7B60" w:rsidP="005A164A">
      <w:pPr>
        <w:numPr>
          <w:ilvl w:val="1"/>
          <w:numId w:val="46"/>
        </w:numPr>
        <w:tabs>
          <w:tab w:val="left" w:pos="-1440"/>
        </w:tabs>
        <w:jc w:val="both"/>
        <w:rPr>
          <w:rFonts w:ascii="Arial" w:hAnsi="Arial" w:cs="Arial"/>
          <w:sz w:val="22"/>
          <w:szCs w:val="22"/>
        </w:rPr>
      </w:pPr>
      <w:r w:rsidRPr="0023759D">
        <w:rPr>
          <w:rFonts w:ascii="Arial" w:hAnsi="Arial" w:cs="Arial"/>
          <w:sz w:val="22"/>
          <w:szCs w:val="22"/>
        </w:rPr>
        <w:t>all sums of money paid or payable by the Corporation to any and all persons, firms or companies engaged or retained by the Corporation, its duly authorized agents, servants and employees for the purpose of performing any or all of the objects, duties and powers of the Corporation including, without limitation, legal, engineering, accounting, auditing, expert appraising, advising, maintenance, managerial, secretarial or other professional advice and service required by the Corporation;</w:t>
      </w:r>
    </w:p>
    <w:p w:rsidR="0023759D" w:rsidRDefault="0023759D" w:rsidP="0023759D">
      <w:pPr>
        <w:tabs>
          <w:tab w:val="left" w:pos="-1440"/>
        </w:tabs>
        <w:jc w:val="both"/>
        <w:rPr>
          <w:rFonts w:ascii="Arial" w:hAnsi="Arial" w:cs="Arial"/>
          <w:sz w:val="22"/>
          <w:szCs w:val="22"/>
        </w:rPr>
      </w:pPr>
    </w:p>
    <w:p w:rsidR="0023759D" w:rsidRDefault="009A7B60" w:rsidP="005A164A">
      <w:pPr>
        <w:numPr>
          <w:ilvl w:val="1"/>
          <w:numId w:val="46"/>
        </w:numPr>
        <w:tabs>
          <w:tab w:val="left" w:pos="-1440"/>
        </w:tabs>
        <w:jc w:val="both"/>
        <w:rPr>
          <w:rFonts w:ascii="Arial" w:hAnsi="Arial" w:cs="Arial"/>
          <w:sz w:val="22"/>
          <w:szCs w:val="22"/>
        </w:rPr>
      </w:pPr>
      <w:r w:rsidRPr="0023759D">
        <w:rPr>
          <w:rFonts w:ascii="Arial" w:hAnsi="Arial" w:cs="Arial"/>
          <w:sz w:val="22"/>
          <w:szCs w:val="22"/>
        </w:rPr>
        <w:t>the cost of equipment for use in and about the Common Elements including the repair, mai</w:t>
      </w:r>
      <w:r w:rsidR="0035698A" w:rsidRPr="0023759D">
        <w:rPr>
          <w:rFonts w:ascii="Arial" w:hAnsi="Arial" w:cs="Arial"/>
          <w:sz w:val="22"/>
          <w:szCs w:val="22"/>
        </w:rPr>
        <w:t>ntenance or replacement thereof;</w:t>
      </w:r>
    </w:p>
    <w:p w:rsidR="0023759D" w:rsidRDefault="0023759D" w:rsidP="0023759D">
      <w:pPr>
        <w:tabs>
          <w:tab w:val="left" w:pos="-1440"/>
        </w:tabs>
        <w:jc w:val="both"/>
        <w:rPr>
          <w:rFonts w:ascii="Arial" w:hAnsi="Arial" w:cs="Arial"/>
          <w:sz w:val="22"/>
          <w:szCs w:val="22"/>
        </w:rPr>
      </w:pPr>
    </w:p>
    <w:p w:rsidR="0023759D" w:rsidRDefault="009A7B60" w:rsidP="005A164A">
      <w:pPr>
        <w:numPr>
          <w:ilvl w:val="1"/>
          <w:numId w:val="46"/>
        </w:numPr>
        <w:tabs>
          <w:tab w:val="left" w:pos="-1440"/>
        </w:tabs>
        <w:jc w:val="both"/>
        <w:rPr>
          <w:rFonts w:ascii="Arial" w:hAnsi="Arial" w:cs="Arial"/>
          <w:sz w:val="22"/>
          <w:szCs w:val="22"/>
        </w:rPr>
      </w:pPr>
      <w:r w:rsidRPr="0023759D">
        <w:rPr>
          <w:rFonts w:ascii="Arial" w:hAnsi="Arial" w:cs="Arial"/>
          <w:sz w:val="22"/>
          <w:szCs w:val="22"/>
        </w:rPr>
        <w:lastRenderedPageBreak/>
        <w:t>the cost of borrowing money for the carrying out of the objects, duties and powers of the Corporation;</w:t>
      </w:r>
    </w:p>
    <w:p w:rsidR="0023759D" w:rsidRDefault="0023759D" w:rsidP="0023759D">
      <w:pPr>
        <w:tabs>
          <w:tab w:val="left" w:pos="-1440"/>
        </w:tabs>
        <w:jc w:val="both"/>
        <w:rPr>
          <w:rFonts w:ascii="Arial" w:hAnsi="Arial" w:cs="Arial"/>
          <w:sz w:val="22"/>
          <w:szCs w:val="22"/>
        </w:rPr>
      </w:pPr>
    </w:p>
    <w:p w:rsidR="0023759D" w:rsidRDefault="009A7B60" w:rsidP="005A164A">
      <w:pPr>
        <w:numPr>
          <w:ilvl w:val="1"/>
          <w:numId w:val="46"/>
        </w:numPr>
        <w:tabs>
          <w:tab w:val="left" w:pos="-1440"/>
        </w:tabs>
        <w:jc w:val="both"/>
        <w:rPr>
          <w:rFonts w:ascii="Arial" w:hAnsi="Arial" w:cs="Arial"/>
          <w:sz w:val="22"/>
          <w:szCs w:val="22"/>
        </w:rPr>
      </w:pPr>
      <w:r w:rsidRPr="0023759D">
        <w:rPr>
          <w:rFonts w:ascii="Arial" w:hAnsi="Arial" w:cs="Arial"/>
          <w:sz w:val="22"/>
          <w:szCs w:val="22"/>
        </w:rPr>
        <w:t>the fees and disbursements of the Insurance Trustee, if and when required, and of obtaining insurance appraisals;</w:t>
      </w:r>
    </w:p>
    <w:p w:rsidR="0023759D" w:rsidRDefault="0023759D" w:rsidP="0023759D">
      <w:pPr>
        <w:tabs>
          <w:tab w:val="left" w:pos="-1440"/>
        </w:tabs>
        <w:jc w:val="both"/>
        <w:rPr>
          <w:rFonts w:ascii="Arial" w:hAnsi="Arial" w:cs="Arial"/>
          <w:sz w:val="22"/>
          <w:szCs w:val="22"/>
        </w:rPr>
      </w:pPr>
    </w:p>
    <w:p w:rsidR="0023759D" w:rsidRDefault="009A7B60" w:rsidP="005A164A">
      <w:pPr>
        <w:numPr>
          <w:ilvl w:val="1"/>
          <w:numId w:val="46"/>
        </w:numPr>
        <w:tabs>
          <w:tab w:val="left" w:pos="-1440"/>
        </w:tabs>
        <w:jc w:val="both"/>
        <w:rPr>
          <w:rFonts w:ascii="Arial" w:hAnsi="Arial" w:cs="Arial"/>
          <w:sz w:val="22"/>
          <w:szCs w:val="22"/>
        </w:rPr>
      </w:pPr>
      <w:r w:rsidRPr="0023759D">
        <w:rPr>
          <w:rFonts w:ascii="Arial" w:hAnsi="Arial" w:cs="Arial"/>
          <w:sz w:val="22"/>
          <w:szCs w:val="22"/>
        </w:rPr>
        <w:t>the cost of maintaining fidelity bo</w:t>
      </w:r>
      <w:r w:rsidR="0023759D">
        <w:rPr>
          <w:rFonts w:ascii="Arial" w:hAnsi="Arial" w:cs="Arial"/>
          <w:sz w:val="22"/>
          <w:szCs w:val="22"/>
        </w:rPr>
        <w:t xml:space="preserve">nds as provided by By-law; </w:t>
      </w:r>
    </w:p>
    <w:p w:rsidR="0023759D" w:rsidRDefault="0023759D" w:rsidP="0023759D">
      <w:pPr>
        <w:tabs>
          <w:tab w:val="left" w:pos="-1440"/>
        </w:tabs>
        <w:jc w:val="both"/>
        <w:rPr>
          <w:rFonts w:ascii="Arial" w:hAnsi="Arial" w:cs="Arial"/>
          <w:sz w:val="22"/>
          <w:szCs w:val="22"/>
        </w:rPr>
      </w:pPr>
    </w:p>
    <w:p w:rsidR="0023759D" w:rsidRDefault="009A7B60" w:rsidP="005A164A">
      <w:pPr>
        <w:numPr>
          <w:ilvl w:val="1"/>
          <w:numId w:val="46"/>
        </w:numPr>
        <w:tabs>
          <w:tab w:val="left" w:pos="-1440"/>
        </w:tabs>
        <w:jc w:val="both"/>
        <w:rPr>
          <w:rFonts w:ascii="Arial" w:hAnsi="Arial" w:cs="Arial"/>
          <w:sz w:val="22"/>
          <w:szCs w:val="22"/>
        </w:rPr>
      </w:pPr>
      <w:r w:rsidRPr="0023759D">
        <w:rPr>
          <w:rFonts w:ascii="Arial" w:hAnsi="Arial" w:cs="Arial"/>
          <w:sz w:val="22"/>
          <w:szCs w:val="22"/>
        </w:rPr>
        <w:t>all sums required to be paid to the reserve fund as required by the Declaration or in accordance with the agreed upon annual budget of t</w:t>
      </w:r>
      <w:r w:rsidR="0023759D">
        <w:rPr>
          <w:rFonts w:ascii="Arial" w:hAnsi="Arial" w:cs="Arial"/>
          <w:sz w:val="22"/>
          <w:szCs w:val="22"/>
        </w:rPr>
        <w:t>he Corporation; and</w:t>
      </w:r>
    </w:p>
    <w:p w:rsidR="0023759D" w:rsidRDefault="0023759D" w:rsidP="0023759D">
      <w:pPr>
        <w:tabs>
          <w:tab w:val="left" w:pos="-1440"/>
        </w:tabs>
        <w:jc w:val="both"/>
        <w:rPr>
          <w:rFonts w:ascii="Arial" w:hAnsi="Arial" w:cs="Arial"/>
          <w:sz w:val="22"/>
          <w:szCs w:val="22"/>
        </w:rPr>
      </w:pPr>
    </w:p>
    <w:p w:rsidR="0023759D" w:rsidRPr="0023759D" w:rsidRDefault="0023759D" w:rsidP="005A164A">
      <w:pPr>
        <w:numPr>
          <w:ilvl w:val="1"/>
          <w:numId w:val="46"/>
        </w:numPr>
        <w:tabs>
          <w:tab w:val="left" w:pos="-1440"/>
        </w:tabs>
        <w:jc w:val="both"/>
        <w:rPr>
          <w:rFonts w:ascii="Arial" w:hAnsi="Arial" w:cs="Arial"/>
          <w:sz w:val="22"/>
          <w:szCs w:val="22"/>
        </w:rPr>
      </w:pPr>
      <w:r w:rsidRPr="0023759D">
        <w:rPr>
          <w:rFonts w:ascii="Arial" w:hAnsi="Arial" w:cs="Arial"/>
          <w:sz w:val="22"/>
          <w:szCs w:val="22"/>
        </w:rPr>
        <w:t>all costs associated with the repair and maintenance of the Building(s), including, but not limited to carpet cleaning, CCTV Systems, Overhead Door, elevator licensing, pest control, window cleaning, janitorial, garbage, fire alarm/sprinkler</w:t>
      </w:r>
    </w:p>
    <w:p w:rsidR="0023759D" w:rsidRPr="0023759D" w:rsidRDefault="0023759D" w:rsidP="0023759D">
      <w:pPr>
        <w:tabs>
          <w:tab w:val="left" w:pos="-1440"/>
        </w:tabs>
        <w:jc w:val="both"/>
        <w:rPr>
          <w:rFonts w:ascii="Arial" w:hAnsi="Arial" w:cs="Arial"/>
          <w:sz w:val="22"/>
          <w:szCs w:val="22"/>
        </w:rPr>
      </w:pPr>
    </w:p>
    <w:p w:rsidR="0023759D" w:rsidRPr="00D044CF" w:rsidRDefault="0023759D" w:rsidP="0023759D">
      <w:pPr>
        <w:tabs>
          <w:tab w:val="left" w:pos="-1440"/>
        </w:tabs>
        <w:jc w:val="both"/>
        <w:rPr>
          <w:rFonts w:ascii="Arial" w:hAnsi="Arial" w:cs="Arial"/>
          <w:sz w:val="22"/>
          <w:szCs w:val="22"/>
          <w:highlight w:val="yellow"/>
        </w:rPr>
      </w:pPr>
    </w:p>
    <w:p w:rsidR="009A7B60" w:rsidRPr="005B0DF8" w:rsidRDefault="009A7B60">
      <w:pPr>
        <w:rPr>
          <w:rFonts w:ascii="Arial" w:hAnsi="Arial" w:cs="Arial"/>
          <w:sz w:val="22"/>
          <w:szCs w:val="22"/>
        </w:rPr>
      </w:pPr>
    </w:p>
    <w:p w:rsidR="00117A62" w:rsidRPr="00E639F2" w:rsidRDefault="009A7B60" w:rsidP="00117A62">
      <w:pPr>
        <w:pStyle w:val="Title"/>
        <w:rPr>
          <w:rFonts w:ascii="Arial" w:hAnsi="Arial" w:cs="Arial"/>
          <w:sz w:val="24"/>
          <w:szCs w:val="24"/>
        </w:rPr>
      </w:pPr>
      <w:r w:rsidRPr="005B0DF8">
        <w:rPr>
          <w:rFonts w:ascii="Arial" w:hAnsi="Arial" w:cs="Arial"/>
          <w:sz w:val="22"/>
          <w:szCs w:val="22"/>
        </w:rPr>
        <w:br w:type="page"/>
      </w:r>
    </w:p>
    <w:p w:rsidR="00117A62" w:rsidRPr="00E639F2" w:rsidRDefault="00117A62" w:rsidP="00117A62">
      <w:pPr>
        <w:pStyle w:val="Title"/>
        <w:rPr>
          <w:rFonts w:ascii="Arial" w:hAnsi="Arial" w:cs="Arial"/>
          <w:sz w:val="24"/>
          <w:szCs w:val="24"/>
        </w:rPr>
      </w:pPr>
    </w:p>
    <w:p w:rsidR="00117A62" w:rsidRPr="00E639F2" w:rsidRDefault="00117A62" w:rsidP="00117A62">
      <w:pPr>
        <w:pStyle w:val="Title"/>
        <w:rPr>
          <w:rFonts w:ascii="Arial" w:hAnsi="Arial" w:cs="Arial"/>
          <w:sz w:val="24"/>
          <w:szCs w:val="24"/>
        </w:rPr>
      </w:pPr>
    </w:p>
    <w:p w:rsidR="00A36517" w:rsidRPr="00D54766" w:rsidRDefault="00A36517" w:rsidP="00A36517">
      <w:pPr>
        <w:pStyle w:val="Title"/>
        <w:rPr>
          <w:rFonts w:ascii="Arial" w:hAnsi="Arial" w:cs="Arial"/>
          <w:sz w:val="22"/>
          <w:szCs w:val="22"/>
        </w:rPr>
      </w:pPr>
      <w:r w:rsidRPr="00D54766">
        <w:rPr>
          <w:rFonts w:ascii="Arial" w:hAnsi="Arial" w:cs="Arial"/>
          <w:sz w:val="22"/>
          <w:szCs w:val="22"/>
        </w:rPr>
        <w:t>Schedule “F”</w:t>
      </w:r>
    </w:p>
    <w:p w:rsidR="009D64D5" w:rsidRPr="00D54766" w:rsidRDefault="009D64D5" w:rsidP="00A36517">
      <w:pPr>
        <w:pStyle w:val="Title"/>
        <w:rPr>
          <w:rFonts w:ascii="Arial" w:hAnsi="Arial" w:cs="Arial"/>
          <w:sz w:val="22"/>
          <w:szCs w:val="22"/>
        </w:rPr>
      </w:pPr>
      <w:r w:rsidRPr="00D54766">
        <w:rPr>
          <w:rFonts w:ascii="Arial" w:hAnsi="Arial" w:cs="Arial"/>
          <w:sz w:val="22"/>
          <w:szCs w:val="22"/>
        </w:rPr>
        <w:t>Exclusive Use Common Elements</w:t>
      </w:r>
    </w:p>
    <w:p w:rsidR="00F968F3" w:rsidRPr="00F968F3" w:rsidRDefault="00F968F3" w:rsidP="00F968F3">
      <w:pPr>
        <w:rPr>
          <w:b/>
          <w:szCs w:val="20"/>
          <w:lang w:eastAsia="en-CA"/>
        </w:rPr>
      </w:pPr>
    </w:p>
    <w:p w:rsidR="00F968F3" w:rsidRPr="00F968F3" w:rsidRDefault="00F968F3" w:rsidP="00F968F3">
      <w:pPr>
        <w:rPr>
          <w:b/>
          <w:szCs w:val="20"/>
          <w:lang w:eastAsia="en-CA"/>
        </w:rPr>
      </w:pPr>
    </w:p>
    <w:p w:rsidR="007E513F" w:rsidRPr="000030DD" w:rsidRDefault="007E513F" w:rsidP="007E513F">
      <w:pPr>
        <w:rPr>
          <w:rFonts w:ascii="Arial" w:hAnsi="Arial" w:cs="Arial"/>
          <w:sz w:val="22"/>
          <w:szCs w:val="22"/>
        </w:rPr>
      </w:pPr>
      <w:r w:rsidRPr="000030DD">
        <w:rPr>
          <w:rFonts w:ascii="Arial" w:hAnsi="Arial" w:cs="Arial"/>
          <w:sz w:val="22"/>
          <w:szCs w:val="22"/>
        </w:rPr>
        <w:t>Subject to the provisions of the Declaration, the By-Laws and Rules of the Corporation and the right of entry in favour of the Corporation thereto and thereon, for the purpose of facilitating any requisite maintenance and/or repair work, or to give access to the utility and service areas appurtenant thereto:</w:t>
      </w:r>
    </w:p>
    <w:p w:rsidR="007E513F" w:rsidRPr="000030DD" w:rsidRDefault="007E513F" w:rsidP="007E513F">
      <w:pPr>
        <w:rPr>
          <w:rFonts w:ascii="Arial" w:hAnsi="Arial" w:cs="Arial"/>
          <w:sz w:val="22"/>
          <w:szCs w:val="22"/>
        </w:rPr>
      </w:pPr>
    </w:p>
    <w:p w:rsidR="007E513F" w:rsidRPr="000030DD" w:rsidRDefault="007E513F" w:rsidP="007E513F">
      <w:pPr>
        <w:rPr>
          <w:rFonts w:ascii="Arial" w:hAnsi="Arial" w:cs="Arial"/>
          <w:sz w:val="22"/>
          <w:szCs w:val="22"/>
        </w:rPr>
      </w:pPr>
    </w:p>
    <w:p w:rsidR="007E513F" w:rsidRPr="000030DD" w:rsidRDefault="007E513F" w:rsidP="007E513F">
      <w:pPr>
        <w:numPr>
          <w:ilvl w:val="0"/>
          <w:numId w:val="66"/>
        </w:numPr>
        <w:rPr>
          <w:rFonts w:ascii="Arial" w:hAnsi="Arial" w:cs="Arial"/>
          <w:sz w:val="22"/>
          <w:szCs w:val="22"/>
        </w:rPr>
      </w:pPr>
      <w:r w:rsidRPr="000030DD">
        <w:rPr>
          <w:rFonts w:ascii="Arial" w:hAnsi="Arial" w:cs="Arial"/>
          <w:sz w:val="22"/>
          <w:szCs w:val="22"/>
        </w:rPr>
        <w:t>The owners of Condominium Units 27 to 51 inclusive on Level 1 have the exclusive use of a porch or patio to which said unit provides direct access. The said patios and porches are located on Level 1 and designated by the letter ‘P’ follow by a number defining the units, as illustrated on Sheet 1, Part 2 of the description.</w:t>
      </w:r>
    </w:p>
    <w:p w:rsidR="007E513F" w:rsidRPr="000030DD" w:rsidRDefault="007E513F" w:rsidP="007E513F">
      <w:pPr>
        <w:ind w:left="720"/>
        <w:rPr>
          <w:rFonts w:ascii="Arial" w:hAnsi="Arial" w:cs="Arial"/>
          <w:sz w:val="22"/>
          <w:szCs w:val="22"/>
        </w:rPr>
      </w:pPr>
    </w:p>
    <w:p w:rsidR="007E513F" w:rsidRPr="000030DD" w:rsidRDefault="007E513F" w:rsidP="007E513F">
      <w:pPr>
        <w:ind w:left="720"/>
        <w:rPr>
          <w:rFonts w:ascii="Arial" w:hAnsi="Arial" w:cs="Arial"/>
          <w:sz w:val="22"/>
          <w:szCs w:val="22"/>
        </w:rPr>
      </w:pPr>
      <w:r w:rsidRPr="000030DD">
        <w:rPr>
          <w:rFonts w:ascii="Arial" w:hAnsi="Arial" w:cs="Arial"/>
          <w:sz w:val="22"/>
          <w:szCs w:val="22"/>
        </w:rPr>
        <w:t>i.e. P27 denotes exclusive use area for Unit 27, Level 1</w:t>
      </w:r>
    </w:p>
    <w:p w:rsidR="007E513F" w:rsidRPr="000030DD" w:rsidRDefault="007E513F" w:rsidP="007E513F">
      <w:pPr>
        <w:ind w:left="720"/>
        <w:rPr>
          <w:rFonts w:ascii="Arial" w:hAnsi="Arial" w:cs="Arial"/>
          <w:sz w:val="22"/>
          <w:szCs w:val="22"/>
        </w:rPr>
      </w:pPr>
    </w:p>
    <w:p w:rsidR="007E513F" w:rsidRPr="000030DD" w:rsidRDefault="007E513F" w:rsidP="007E513F">
      <w:pPr>
        <w:numPr>
          <w:ilvl w:val="0"/>
          <w:numId w:val="66"/>
        </w:numPr>
        <w:rPr>
          <w:rFonts w:ascii="Arial" w:hAnsi="Arial" w:cs="Arial"/>
        </w:rPr>
      </w:pPr>
      <w:r w:rsidRPr="000030DD">
        <w:rPr>
          <w:rFonts w:ascii="Arial" w:hAnsi="Arial" w:cs="Arial"/>
          <w:sz w:val="22"/>
          <w:szCs w:val="22"/>
        </w:rPr>
        <w:t>The owners of Condominium Units Units 27 to 51 inclusive on Level 2, Units 60 to 84 inclusive on Level 3, Units 64 to 87 inclusive on Level 4, Units 63 to 83 inclusive on Level 5 and Units 61 to 82 inclusive on Level 6 shall have the exclusive use to balconies and/or terraces to which said Units provide direct and sole access.</w:t>
      </w:r>
    </w:p>
    <w:p w:rsidR="007E513F" w:rsidRDefault="007E513F" w:rsidP="007E513F"/>
    <w:p w:rsidR="00F968F3" w:rsidRPr="00F968F3" w:rsidRDefault="00F968F3" w:rsidP="00F968F3">
      <w:pPr>
        <w:rPr>
          <w:szCs w:val="20"/>
          <w:lang w:eastAsia="en-CA"/>
        </w:rPr>
      </w:pPr>
    </w:p>
    <w:p w:rsidR="00F968F3" w:rsidRPr="00F968F3" w:rsidRDefault="00F968F3" w:rsidP="00F968F3">
      <w:pPr>
        <w:ind w:left="720"/>
        <w:rPr>
          <w:szCs w:val="20"/>
          <w:lang w:eastAsia="en-CA"/>
        </w:rPr>
      </w:pPr>
    </w:p>
    <w:p w:rsidR="00F968F3" w:rsidRPr="00F968F3" w:rsidRDefault="00F968F3" w:rsidP="00F968F3">
      <w:pPr>
        <w:rPr>
          <w:szCs w:val="20"/>
          <w:lang w:eastAsia="en-CA"/>
        </w:rPr>
      </w:pPr>
    </w:p>
    <w:p w:rsidR="00F968F3" w:rsidRPr="00F968F3" w:rsidRDefault="00F968F3" w:rsidP="00F968F3">
      <w:pPr>
        <w:rPr>
          <w:szCs w:val="20"/>
          <w:lang w:eastAsia="en-CA"/>
        </w:rPr>
      </w:pPr>
    </w:p>
    <w:p w:rsidR="00F968F3" w:rsidRPr="00F968F3" w:rsidRDefault="00F968F3" w:rsidP="00F968F3">
      <w:pPr>
        <w:rPr>
          <w:szCs w:val="20"/>
          <w:lang w:eastAsia="en-CA"/>
        </w:rPr>
      </w:pPr>
    </w:p>
    <w:p w:rsidR="00B90B0C" w:rsidRDefault="00B90B0C" w:rsidP="004F3579">
      <w:pPr>
        <w:pStyle w:val="Title"/>
        <w:jc w:val="left"/>
        <w:rPr>
          <w:rFonts w:ascii="Arial" w:hAnsi="Arial" w:cs="Arial"/>
          <w:sz w:val="22"/>
          <w:szCs w:val="22"/>
        </w:rPr>
      </w:pPr>
    </w:p>
    <w:p w:rsidR="00B90B0C" w:rsidRPr="005B0DF8" w:rsidRDefault="00B90B0C" w:rsidP="00A36517">
      <w:pPr>
        <w:pStyle w:val="Title"/>
        <w:rPr>
          <w:rFonts w:ascii="Arial" w:hAnsi="Arial" w:cs="Arial"/>
          <w:sz w:val="22"/>
          <w:szCs w:val="22"/>
        </w:rPr>
      </w:pPr>
    </w:p>
    <w:p w:rsidR="00B90B0C" w:rsidRDefault="00B90B0C" w:rsidP="00B90B0C">
      <w:pPr>
        <w:pStyle w:val="BodyTextIndent"/>
        <w:ind w:left="0"/>
      </w:pPr>
    </w:p>
    <w:p w:rsidR="00A36517" w:rsidRPr="005B0DF8" w:rsidRDefault="00A36517" w:rsidP="00A36517">
      <w:pPr>
        <w:jc w:val="center"/>
        <w:rPr>
          <w:rFonts w:ascii="Arial" w:hAnsi="Arial" w:cs="Arial"/>
          <w:sz w:val="22"/>
          <w:szCs w:val="22"/>
        </w:rPr>
      </w:pPr>
    </w:p>
    <w:p w:rsidR="007E3F70" w:rsidRPr="005B0DF8" w:rsidRDefault="007E3F70" w:rsidP="007E3F70">
      <w:pPr>
        <w:rPr>
          <w:b/>
          <w:sz w:val="22"/>
          <w:szCs w:val="22"/>
        </w:rPr>
      </w:pPr>
    </w:p>
    <w:p w:rsidR="007E3F70" w:rsidRPr="005B0DF8" w:rsidRDefault="007E3F70" w:rsidP="007E3F70">
      <w:pPr>
        <w:pStyle w:val="BodyTextIndent"/>
        <w:ind w:left="0"/>
        <w:rPr>
          <w:sz w:val="22"/>
          <w:szCs w:val="22"/>
        </w:rPr>
      </w:pPr>
    </w:p>
    <w:p w:rsidR="00A36517" w:rsidRPr="005B0DF8" w:rsidRDefault="00A36517" w:rsidP="00A36517">
      <w:pPr>
        <w:pStyle w:val="BodyTextIndent"/>
        <w:rPr>
          <w:rFonts w:cs="Arial"/>
          <w:sz w:val="22"/>
          <w:szCs w:val="22"/>
        </w:rPr>
      </w:pPr>
    </w:p>
    <w:p w:rsidR="00A36517" w:rsidRPr="005B0DF8" w:rsidRDefault="00A36517" w:rsidP="00A36517">
      <w:pPr>
        <w:pStyle w:val="BodyTextIndent"/>
        <w:ind w:left="0"/>
        <w:rPr>
          <w:sz w:val="22"/>
          <w:szCs w:val="22"/>
        </w:rPr>
      </w:pPr>
    </w:p>
    <w:p w:rsidR="00A36517" w:rsidRDefault="00A36517" w:rsidP="00A36517">
      <w:pPr>
        <w:pStyle w:val="BodyTextIndent"/>
        <w:ind w:left="0"/>
      </w:pPr>
    </w:p>
    <w:p w:rsidR="00117A62" w:rsidRPr="00E639F2" w:rsidRDefault="00117A62" w:rsidP="00117A62">
      <w:pPr>
        <w:pStyle w:val="BodyTextIndent"/>
        <w:ind w:left="0"/>
        <w:rPr>
          <w:rFonts w:cs="Arial"/>
          <w:szCs w:val="24"/>
        </w:rPr>
      </w:pPr>
    </w:p>
    <w:p w:rsidR="00C66ADD" w:rsidRPr="005B0DF8" w:rsidRDefault="00861B29" w:rsidP="000030DD">
      <w:pPr>
        <w:pStyle w:val="BodyTextIndent"/>
        <w:ind w:left="0"/>
        <w:jc w:val="center"/>
        <w:rPr>
          <w:rFonts w:cs="Arial"/>
          <w:b/>
          <w:sz w:val="22"/>
          <w:szCs w:val="22"/>
        </w:rPr>
      </w:pPr>
      <w:r>
        <w:rPr>
          <w:szCs w:val="24"/>
        </w:rPr>
        <w:br w:type="page"/>
      </w:r>
      <w:r w:rsidR="00C66ADD" w:rsidRPr="005B0DF8">
        <w:rPr>
          <w:rFonts w:cs="Arial"/>
          <w:b/>
          <w:sz w:val="22"/>
          <w:szCs w:val="22"/>
        </w:rPr>
        <w:lastRenderedPageBreak/>
        <w:t>SCHEDULE</w:t>
      </w:r>
      <w:r w:rsidR="0035698A" w:rsidRPr="005B0DF8">
        <w:rPr>
          <w:rFonts w:cs="Arial"/>
          <w:b/>
          <w:sz w:val="22"/>
          <w:szCs w:val="22"/>
        </w:rPr>
        <w:t xml:space="preserve"> “G”</w:t>
      </w:r>
    </w:p>
    <w:p w:rsidR="00C66ADD" w:rsidRPr="005B0DF8" w:rsidRDefault="00C66ADD">
      <w:pPr>
        <w:tabs>
          <w:tab w:val="center" w:pos="4680"/>
        </w:tabs>
        <w:rPr>
          <w:rFonts w:ascii="Arial" w:hAnsi="Arial" w:cs="Arial"/>
          <w:b/>
          <w:bCs/>
          <w:sz w:val="22"/>
          <w:szCs w:val="22"/>
        </w:rPr>
      </w:pPr>
      <w:r w:rsidRPr="005B0DF8">
        <w:rPr>
          <w:rFonts w:ascii="Arial" w:hAnsi="Arial" w:cs="Arial"/>
          <w:b/>
          <w:bCs/>
          <w:sz w:val="22"/>
          <w:szCs w:val="22"/>
        </w:rPr>
        <w:tab/>
      </w:r>
    </w:p>
    <w:p w:rsidR="00F86F48" w:rsidRPr="002E7043" w:rsidRDefault="00C66ADD" w:rsidP="00F86F48">
      <w:pPr>
        <w:spacing w:line="360" w:lineRule="auto"/>
        <w:jc w:val="center"/>
        <w:rPr>
          <w:b/>
        </w:rPr>
      </w:pPr>
      <w:r w:rsidRPr="005B0DF8">
        <w:rPr>
          <w:rFonts w:ascii="Arial" w:hAnsi="Arial" w:cs="Arial"/>
          <w:b/>
          <w:bCs/>
          <w:sz w:val="22"/>
          <w:szCs w:val="22"/>
        </w:rPr>
        <w:tab/>
      </w:r>
      <w:r w:rsidR="00F86F48" w:rsidRPr="002E7043">
        <w:rPr>
          <w:b/>
        </w:rPr>
        <w:t>CERTIFICATE OF ARCHITECT OR ENGINEER</w:t>
      </w:r>
      <w:r w:rsidR="00F86F48" w:rsidRPr="002E7043">
        <w:rPr>
          <w:b/>
        </w:rPr>
        <w:br/>
        <w:t>(SCHEDULE G TO DECLARATION FOR A STANDARD OR LEASEHOLD CONDOMINIUM CORPORATION)</w:t>
      </w:r>
      <w:r w:rsidR="00F86F48" w:rsidRPr="002E7043">
        <w:rPr>
          <w:b/>
        </w:rPr>
        <w:br/>
        <w:t>(</w:t>
      </w:r>
      <w:r w:rsidR="00F86F48" w:rsidRPr="002E7043">
        <w:rPr>
          <w:b/>
          <w:caps/>
        </w:rPr>
        <w:t>under clauses 5 (8) (A) or (b) of ONtario Regulation 48/01 or</w:t>
      </w:r>
      <w:r w:rsidR="00F86F48">
        <w:rPr>
          <w:b/>
          <w:caps/>
        </w:rPr>
        <w:t xml:space="preserve"> CLAUSE</w:t>
      </w:r>
      <w:r w:rsidR="00F86F48" w:rsidRPr="002E7043">
        <w:rPr>
          <w:b/>
          <w:caps/>
        </w:rPr>
        <w:t xml:space="preserve"> 8 (1) (e) or (h) of the </w:t>
      </w:r>
      <w:r w:rsidR="00F86F48" w:rsidRPr="002E7043">
        <w:rPr>
          <w:b/>
          <w:i/>
        </w:rPr>
        <w:t>C</w:t>
      </w:r>
      <w:r w:rsidR="00F86F48" w:rsidRPr="002E7043">
        <w:rPr>
          <w:b/>
          <w:i/>
          <w:caps/>
        </w:rPr>
        <w:t>ondominium</w:t>
      </w:r>
      <w:r w:rsidR="00F86F48" w:rsidRPr="002E7043">
        <w:rPr>
          <w:b/>
          <w:i/>
        </w:rPr>
        <w:t xml:space="preserve"> A</w:t>
      </w:r>
      <w:r w:rsidR="00F86F48" w:rsidRPr="002E7043">
        <w:rPr>
          <w:b/>
          <w:i/>
          <w:caps/>
        </w:rPr>
        <w:t>ct,</w:t>
      </w:r>
      <w:r w:rsidR="00F86F48" w:rsidRPr="002E7043">
        <w:rPr>
          <w:b/>
          <w:i/>
        </w:rPr>
        <w:t xml:space="preserve"> 1998</w:t>
      </w:r>
      <w:r w:rsidR="00F86F48" w:rsidRPr="002E7043">
        <w:rPr>
          <w:b/>
        </w:rPr>
        <w:t xml:space="preserve">) </w:t>
      </w:r>
    </w:p>
    <w:p w:rsidR="00F86F48" w:rsidRPr="002E7043" w:rsidRDefault="00F86F48" w:rsidP="00F86F48">
      <w:pPr>
        <w:pStyle w:val="act-e"/>
        <w:spacing w:line="360" w:lineRule="auto"/>
        <w:rPr>
          <w:rFonts w:ascii="Times New Roman" w:hAnsi="Times New Roman"/>
          <w:sz w:val="24"/>
          <w:szCs w:val="24"/>
        </w:rPr>
      </w:pPr>
      <w:r w:rsidRPr="002E7043">
        <w:rPr>
          <w:rFonts w:ascii="Times New Roman" w:hAnsi="Times New Roman"/>
          <w:sz w:val="24"/>
          <w:szCs w:val="24"/>
        </w:rPr>
        <w:t>Condominium Act, 1998</w:t>
      </w:r>
    </w:p>
    <w:p w:rsidR="00F86F48" w:rsidRPr="002E7043" w:rsidRDefault="00F86F48" w:rsidP="00F86F48">
      <w:pPr>
        <w:pStyle w:val="subject-e"/>
        <w:spacing w:line="360" w:lineRule="auto"/>
        <w:rPr>
          <w:rFonts w:ascii="Times New Roman" w:hAnsi="Times New Roman"/>
          <w:sz w:val="24"/>
          <w:szCs w:val="24"/>
        </w:rPr>
      </w:pPr>
    </w:p>
    <w:p w:rsidR="00F86F48" w:rsidRPr="002E7043" w:rsidRDefault="00F86F48" w:rsidP="00F86F48">
      <w:pPr>
        <w:pStyle w:val="zparawtab-e"/>
        <w:spacing w:line="360" w:lineRule="auto"/>
        <w:rPr>
          <w:rFonts w:ascii="Times New Roman" w:hAnsi="Times New Roman"/>
          <w:sz w:val="24"/>
          <w:szCs w:val="24"/>
        </w:rPr>
      </w:pPr>
      <w:r w:rsidRPr="002E7043">
        <w:rPr>
          <w:rFonts w:ascii="Times New Roman" w:hAnsi="Times New Roman"/>
          <w:sz w:val="24"/>
          <w:szCs w:val="24"/>
        </w:rPr>
        <w:t>I certify that:</w:t>
      </w:r>
      <w:r w:rsidRPr="002E7043">
        <w:rPr>
          <w:rFonts w:ascii="Times New Roman" w:hAnsi="Times New Roman"/>
        </w:rPr>
        <w:t xml:space="preserve"> </w:t>
      </w:r>
    </w:p>
    <w:p w:rsidR="00F86F48" w:rsidRPr="002E7043" w:rsidRDefault="00F86F48" w:rsidP="00F86F48">
      <w:pPr>
        <w:pStyle w:val="zparawtab-e"/>
        <w:spacing w:after="0" w:line="360" w:lineRule="auto"/>
        <w:rPr>
          <w:rFonts w:ascii="Times New Roman" w:hAnsi="Times New Roman"/>
          <w:i/>
          <w:sz w:val="24"/>
          <w:szCs w:val="24"/>
        </w:rPr>
      </w:pPr>
      <w:r w:rsidRPr="002E7043">
        <w:rPr>
          <w:rFonts w:ascii="Times New Roman" w:hAnsi="Times New Roman"/>
          <w:i/>
          <w:sz w:val="24"/>
          <w:szCs w:val="24"/>
        </w:rPr>
        <w:t>[Strike out whichever is not applicable:</w:t>
      </w:r>
    </w:p>
    <w:p w:rsidR="00F86F48" w:rsidRPr="002E7043" w:rsidRDefault="00F86F48" w:rsidP="00F86F48">
      <w:pPr>
        <w:pStyle w:val="zparawtab-e"/>
        <w:spacing w:line="360" w:lineRule="auto"/>
        <w:rPr>
          <w:rFonts w:ascii="Times New Roman" w:hAnsi="Times New Roman"/>
          <w:sz w:val="24"/>
          <w:szCs w:val="24"/>
        </w:rPr>
      </w:pPr>
      <w:r w:rsidRPr="002E7043">
        <w:rPr>
          <w:rFonts w:ascii="Times New Roman" w:hAnsi="Times New Roman"/>
          <w:sz w:val="24"/>
          <w:szCs w:val="24"/>
        </w:rPr>
        <w:t>Each building on the property</w:t>
      </w:r>
    </w:p>
    <w:p w:rsidR="00F86F48" w:rsidRPr="002E7043" w:rsidRDefault="00F86F48" w:rsidP="00F86F48">
      <w:pPr>
        <w:pStyle w:val="zparawtab-e"/>
        <w:spacing w:line="360" w:lineRule="auto"/>
        <w:jc w:val="center"/>
        <w:rPr>
          <w:rFonts w:ascii="Times New Roman" w:hAnsi="Times New Roman"/>
          <w:sz w:val="24"/>
          <w:szCs w:val="24"/>
        </w:rPr>
      </w:pPr>
      <w:r w:rsidRPr="002E7043">
        <w:rPr>
          <w:rFonts w:ascii="Times New Roman" w:hAnsi="Times New Roman"/>
          <w:sz w:val="24"/>
          <w:szCs w:val="24"/>
        </w:rPr>
        <w:t>OR</w:t>
      </w:r>
    </w:p>
    <w:p w:rsidR="00F86F48" w:rsidRPr="002E7043" w:rsidRDefault="00F86F48" w:rsidP="00F86F48">
      <w:pPr>
        <w:pStyle w:val="zparawtab-e"/>
        <w:spacing w:after="0" w:line="360" w:lineRule="auto"/>
        <w:rPr>
          <w:rFonts w:ascii="Times New Roman" w:hAnsi="Times New Roman"/>
          <w:i/>
          <w:sz w:val="24"/>
          <w:szCs w:val="24"/>
        </w:rPr>
      </w:pPr>
      <w:r w:rsidRPr="002E7043">
        <w:rPr>
          <w:rFonts w:ascii="Times New Roman" w:hAnsi="Times New Roman"/>
          <w:i/>
          <w:sz w:val="24"/>
          <w:szCs w:val="24"/>
        </w:rPr>
        <w:t>(In the case of an amendment to the declaration creating a phase:</w:t>
      </w:r>
    </w:p>
    <w:p w:rsidR="00F86F48" w:rsidRPr="002E7043" w:rsidRDefault="00F86F48" w:rsidP="00F86F48">
      <w:pPr>
        <w:pStyle w:val="zparawtab-e"/>
        <w:spacing w:line="360" w:lineRule="auto"/>
        <w:rPr>
          <w:rFonts w:ascii="Times New Roman" w:hAnsi="Times New Roman"/>
          <w:i/>
          <w:sz w:val="24"/>
          <w:szCs w:val="24"/>
        </w:rPr>
      </w:pPr>
      <w:r w:rsidRPr="002E7043">
        <w:rPr>
          <w:rFonts w:ascii="Times New Roman" w:hAnsi="Times New Roman"/>
          <w:sz w:val="24"/>
          <w:szCs w:val="24"/>
        </w:rPr>
        <w:t>Each building on the land included in the phase</w:t>
      </w:r>
      <w:r w:rsidRPr="002E7043">
        <w:rPr>
          <w:rFonts w:ascii="Times New Roman" w:hAnsi="Times New Roman"/>
          <w:i/>
          <w:sz w:val="24"/>
          <w:szCs w:val="24"/>
        </w:rPr>
        <w:t>)]</w:t>
      </w:r>
    </w:p>
    <w:p w:rsidR="00F86F48" w:rsidRPr="002E7043" w:rsidRDefault="00F86F48" w:rsidP="00F86F48">
      <w:pPr>
        <w:pStyle w:val="zparawtab-e"/>
        <w:spacing w:line="360" w:lineRule="auto"/>
        <w:rPr>
          <w:rFonts w:ascii="Times New Roman" w:hAnsi="Times New Roman"/>
          <w:sz w:val="24"/>
          <w:szCs w:val="24"/>
        </w:rPr>
      </w:pPr>
      <w:r w:rsidRPr="002E7043">
        <w:rPr>
          <w:rFonts w:ascii="Times New Roman" w:hAnsi="Times New Roman"/>
          <w:sz w:val="24"/>
          <w:szCs w:val="24"/>
        </w:rPr>
        <w:t xml:space="preserve">has been constructed in accordance with the regulations made under the </w:t>
      </w:r>
      <w:r w:rsidRPr="002E7043">
        <w:rPr>
          <w:rFonts w:ascii="Times New Roman" w:hAnsi="Times New Roman"/>
          <w:i/>
          <w:sz w:val="24"/>
          <w:szCs w:val="24"/>
        </w:rPr>
        <w:t>Condominium Act, 1998</w:t>
      </w:r>
      <w:r w:rsidRPr="002E7043">
        <w:rPr>
          <w:rFonts w:ascii="Times New Roman" w:hAnsi="Times New Roman"/>
          <w:sz w:val="24"/>
          <w:szCs w:val="24"/>
        </w:rPr>
        <w:t>, with respect to the following matters:</w:t>
      </w:r>
    </w:p>
    <w:p w:rsidR="00F86F48" w:rsidRPr="002E7043" w:rsidRDefault="00F86F48" w:rsidP="00F86F48">
      <w:pPr>
        <w:pStyle w:val="zparawtab-e"/>
        <w:spacing w:line="360" w:lineRule="auto"/>
        <w:rPr>
          <w:rFonts w:ascii="Times New Roman" w:hAnsi="Times New Roman"/>
          <w:i/>
          <w:sz w:val="24"/>
          <w:szCs w:val="24"/>
        </w:rPr>
      </w:pPr>
      <w:r w:rsidRPr="002E7043">
        <w:rPr>
          <w:rFonts w:ascii="Times New Roman" w:hAnsi="Times New Roman"/>
          <w:i/>
          <w:sz w:val="24"/>
          <w:szCs w:val="24"/>
        </w:rPr>
        <w:t>(Check whichever boxes are applicable)</w:t>
      </w:r>
    </w:p>
    <w:p w:rsidR="00F86F48" w:rsidRPr="002E7043" w:rsidRDefault="00F86F48" w:rsidP="00F86F48">
      <w:pPr>
        <w:pStyle w:val="zparawtab-e"/>
        <w:tabs>
          <w:tab w:val="clear" w:pos="239"/>
          <w:tab w:val="clear" w:pos="279"/>
          <w:tab w:val="left" w:pos="360"/>
        </w:tabs>
        <w:spacing w:line="360" w:lineRule="auto"/>
        <w:rPr>
          <w:rFonts w:ascii="Times New Roman" w:hAnsi="Times New Roman"/>
          <w:sz w:val="24"/>
          <w:szCs w:val="24"/>
        </w:rPr>
      </w:pPr>
      <w:r>
        <w:rPr>
          <w:rFonts w:ascii="Times New Roman" w:hAnsi="Times New Roman"/>
          <w:sz w:val="24"/>
          <w:szCs w:val="24"/>
        </w:rPr>
        <w:t xml:space="preserve">1. </w:t>
      </w:r>
      <w:r w:rsidRPr="002E7043">
        <w:rPr>
          <w:rFonts w:ascii="Times New Roman" w:hAnsi="Times New Roman"/>
          <w:sz w:val="24"/>
          <w:szCs w:val="24"/>
        </w:rPr>
        <w:t></w:t>
      </w:r>
      <w:r w:rsidRPr="002E7043">
        <w:rPr>
          <w:rFonts w:ascii="Times New Roman" w:hAnsi="Times New Roman"/>
          <w:sz w:val="24"/>
          <w:szCs w:val="24"/>
        </w:rPr>
        <w:tab/>
        <w:t xml:space="preserve">The exterior building envelope, including roofing assembly, exterior wall </w:t>
      </w:r>
    </w:p>
    <w:p w:rsidR="00F86F48" w:rsidRPr="002E7043" w:rsidRDefault="00F86F48" w:rsidP="00F86F48">
      <w:pPr>
        <w:pStyle w:val="zparawtab-e"/>
        <w:tabs>
          <w:tab w:val="clear" w:pos="239"/>
          <w:tab w:val="clear" w:pos="279"/>
        </w:tabs>
        <w:spacing w:line="360" w:lineRule="auto"/>
        <w:ind w:left="720"/>
        <w:rPr>
          <w:rFonts w:ascii="Times New Roman" w:hAnsi="Times New Roman"/>
          <w:sz w:val="24"/>
          <w:szCs w:val="24"/>
        </w:rPr>
      </w:pPr>
      <w:r w:rsidRPr="002E7043">
        <w:rPr>
          <w:rFonts w:ascii="Times New Roman" w:hAnsi="Times New Roman"/>
          <w:sz w:val="24"/>
          <w:szCs w:val="24"/>
        </w:rPr>
        <w:t>cladding, doors and windows, caulking and sealants, is weather resistant if required by the construction documents and has been completed in general conformity with the construction documents.</w:t>
      </w:r>
    </w:p>
    <w:p w:rsidR="00F86F48" w:rsidRPr="002E7043" w:rsidRDefault="00F86F48" w:rsidP="00F86F48">
      <w:pPr>
        <w:pStyle w:val="zparawtab-e"/>
        <w:tabs>
          <w:tab w:val="clear" w:pos="239"/>
          <w:tab w:val="clear" w:pos="279"/>
          <w:tab w:val="right" w:pos="240"/>
          <w:tab w:val="left" w:pos="408"/>
          <w:tab w:val="right" w:pos="456"/>
        </w:tabs>
        <w:spacing w:line="360" w:lineRule="auto"/>
        <w:ind w:left="720" w:hanging="720"/>
        <w:rPr>
          <w:rFonts w:ascii="Times New Roman" w:hAnsi="Times New Roman"/>
          <w:sz w:val="24"/>
          <w:szCs w:val="24"/>
        </w:rPr>
      </w:pPr>
      <w:r w:rsidRPr="002E7043">
        <w:rPr>
          <w:rFonts w:ascii="Times New Roman" w:hAnsi="Times New Roman"/>
          <w:sz w:val="24"/>
          <w:szCs w:val="24"/>
        </w:rPr>
        <w:tab/>
        <w:t xml:space="preserve">2. </w:t>
      </w:r>
      <w:r w:rsidRPr="002E7043">
        <w:rPr>
          <w:rFonts w:ascii="Times New Roman" w:hAnsi="Times New Roman"/>
          <w:sz w:val="24"/>
          <w:szCs w:val="24"/>
        </w:rPr>
        <w:t xml:space="preserve"> </w:t>
      </w:r>
      <w:r w:rsidRPr="002E7043">
        <w:rPr>
          <w:rFonts w:ascii="Times New Roman" w:hAnsi="Times New Roman"/>
          <w:sz w:val="24"/>
          <w:szCs w:val="24"/>
        </w:rPr>
        <w:tab/>
        <w:t>Except as otherwise specified in the regulations, floor assemblies are constructed to the sub-floor.</w:t>
      </w:r>
    </w:p>
    <w:p w:rsidR="00F86F48" w:rsidRPr="002E7043" w:rsidRDefault="00F86F48" w:rsidP="00F86F48">
      <w:pPr>
        <w:pStyle w:val="zparawtab-e"/>
        <w:tabs>
          <w:tab w:val="clear" w:pos="239"/>
          <w:tab w:val="clear" w:pos="279"/>
          <w:tab w:val="right" w:pos="240"/>
          <w:tab w:val="left" w:pos="408"/>
          <w:tab w:val="right" w:pos="456"/>
        </w:tabs>
        <w:spacing w:line="360" w:lineRule="auto"/>
        <w:ind w:left="115" w:hanging="115"/>
        <w:rPr>
          <w:rFonts w:ascii="Times New Roman" w:hAnsi="Times New Roman"/>
          <w:sz w:val="24"/>
          <w:szCs w:val="24"/>
        </w:rPr>
      </w:pPr>
      <w:r w:rsidRPr="002E7043">
        <w:rPr>
          <w:rFonts w:ascii="Times New Roman" w:hAnsi="Times New Roman"/>
          <w:sz w:val="24"/>
          <w:szCs w:val="24"/>
        </w:rPr>
        <w:t>3.</w:t>
      </w:r>
      <w:r w:rsidRPr="002E7043">
        <w:rPr>
          <w:rFonts w:ascii="Times New Roman" w:hAnsi="Times New Roman"/>
          <w:sz w:val="24"/>
          <w:szCs w:val="24"/>
        </w:rPr>
        <w:tab/>
        <w:t xml:space="preserve"> </w:t>
      </w:r>
      <w:r w:rsidRPr="002E7043">
        <w:rPr>
          <w:rFonts w:ascii="Times New Roman" w:hAnsi="Times New Roman"/>
          <w:sz w:val="24"/>
          <w:szCs w:val="24"/>
        </w:rPr>
        <w:t xml:space="preserve">  </w:t>
      </w:r>
      <w:r w:rsidRPr="002E7043">
        <w:rPr>
          <w:rFonts w:ascii="Times New Roman" w:hAnsi="Times New Roman"/>
          <w:sz w:val="24"/>
          <w:szCs w:val="24"/>
        </w:rPr>
        <w:tab/>
        <w:t xml:space="preserve">Except as otherwise specified in the regulations, walls and ceilings of the </w:t>
      </w:r>
    </w:p>
    <w:p w:rsidR="00F86F48" w:rsidRPr="002E7043" w:rsidRDefault="00F86F48" w:rsidP="00F86F48">
      <w:pPr>
        <w:pStyle w:val="zparawtab-e"/>
        <w:tabs>
          <w:tab w:val="clear" w:pos="239"/>
          <w:tab w:val="clear" w:pos="279"/>
          <w:tab w:val="left" w:pos="408"/>
          <w:tab w:val="right" w:pos="456"/>
        </w:tabs>
        <w:spacing w:line="360" w:lineRule="auto"/>
        <w:ind w:left="115" w:hanging="115"/>
        <w:rPr>
          <w:rFonts w:ascii="Times New Roman" w:hAnsi="Times New Roman"/>
          <w:sz w:val="24"/>
          <w:szCs w:val="24"/>
        </w:rPr>
      </w:pPr>
      <w:r w:rsidRPr="002E7043">
        <w:rPr>
          <w:rFonts w:ascii="Times New Roman" w:hAnsi="Times New Roman"/>
          <w:sz w:val="24"/>
          <w:szCs w:val="24"/>
        </w:rPr>
        <w:tab/>
      </w:r>
      <w:r w:rsidRPr="002E7043">
        <w:rPr>
          <w:rFonts w:ascii="Times New Roman" w:hAnsi="Times New Roman"/>
          <w:sz w:val="24"/>
          <w:szCs w:val="24"/>
        </w:rPr>
        <w:tab/>
      </w:r>
      <w:r w:rsidRPr="002E7043">
        <w:rPr>
          <w:rFonts w:ascii="Times New Roman" w:hAnsi="Times New Roman"/>
          <w:sz w:val="24"/>
          <w:szCs w:val="24"/>
        </w:rPr>
        <w:tab/>
      </w:r>
      <w:r w:rsidRPr="002E7043">
        <w:rPr>
          <w:rFonts w:ascii="Times New Roman" w:hAnsi="Times New Roman"/>
          <w:sz w:val="24"/>
          <w:szCs w:val="24"/>
        </w:rPr>
        <w:tab/>
        <w:t xml:space="preserve">common  elements, excluding interior structural walls and columns in a unit, are </w:t>
      </w:r>
    </w:p>
    <w:p w:rsidR="00F86F48" w:rsidRPr="002E7043" w:rsidRDefault="00F86F48" w:rsidP="00F86F48">
      <w:pPr>
        <w:pStyle w:val="zparawtab-e"/>
        <w:tabs>
          <w:tab w:val="clear" w:pos="239"/>
          <w:tab w:val="clear" w:pos="279"/>
          <w:tab w:val="left" w:pos="408"/>
          <w:tab w:val="right" w:pos="456"/>
        </w:tabs>
        <w:spacing w:line="360" w:lineRule="auto"/>
        <w:ind w:left="720"/>
        <w:rPr>
          <w:rFonts w:ascii="Times New Roman" w:hAnsi="Times New Roman"/>
          <w:sz w:val="24"/>
          <w:szCs w:val="24"/>
        </w:rPr>
      </w:pPr>
      <w:r w:rsidRPr="002E7043">
        <w:rPr>
          <w:rFonts w:ascii="Times New Roman" w:hAnsi="Times New Roman"/>
          <w:sz w:val="24"/>
          <w:szCs w:val="24"/>
        </w:rPr>
        <w:t>completed to the drywall (including taping and sanding), plaster or other final covering.</w:t>
      </w:r>
    </w:p>
    <w:p w:rsidR="00F86F48" w:rsidRPr="002E7043" w:rsidRDefault="00F86F48" w:rsidP="00F86F48">
      <w:pPr>
        <w:pStyle w:val="zparawtab-e"/>
        <w:tabs>
          <w:tab w:val="clear" w:pos="239"/>
          <w:tab w:val="clear" w:pos="279"/>
          <w:tab w:val="right" w:pos="240"/>
          <w:tab w:val="left" w:pos="408"/>
          <w:tab w:val="right" w:pos="456"/>
        </w:tabs>
        <w:spacing w:line="360" w:lineRule="auto"/>
        <w:ind w:left="605" w:hanging="605"/>
        <w:rPr>
          <w:rFonts w:ascii="Times New Roman" w:hAnsi="Times New Roman"/>
          <w:sz w:val="24"/>
          <w:szCs w:val="24"/>
        </w:rPr>
      </w:pPr>
      <w:r>
        <w:rPr>
          <w:rFonts w:ascii="Times New Roman" w:hAnsi="Times New Roman"/>
          <w:sz w:val="24"/>
          <w:szCs w:val="24"/>
        </w:rPr>
        <w:tab/>
        <w:t xml:space="preserve">4. </w:t>
      </w:r>
      <w:r w:rsidRPr="002E7043">
        <w:rPr>
          <w:rFonts w:ascii="Times New Roman" w:hAnsi="Times New Roman"/>
          <w:sz w:val="24"/>
          <w:szCs w:val="24"/>
        </w:rPr>
        <w:t></w:t>
      </w:r>
      <w:r w:rsidRPr="002E7043">
        <w:rPr>
          <w:rFonts w:ascii="Times New Roman" w:hAnsi="Times New Roman"/>
          <w:sz w:val="24"/>
          <w:szCs w:val="24"/>
        </w:rPr>
        <w:tab/>
      </w:r>
      <w:r>
        <w:rPr>
          <w:rFonts w:ascii="Times New Roman" w:hAnsi="Times New Roman"/>
          <w:sz w:val="24"/>
          <w:szCs w:val="24"/>
        </w:rPr>
        <w:tab/>
      </w:r>
      <w:r w:rsidRPr="002E7043">
        <w:rPr>
          <w:rFonts w:ascii="Times New Roman" w:hAnsi="Times New Roman"/>
          <w:sz w:val="24"/>
          <w:szCs w:val="24"/>
        </w:rPr>
        <w:t>All underground garages have walls and floor assemblies in place.</w:t>
      </w:r>
    </w:p>
    <w:p w:rsidR="00F86F48" w:rsidRPr="002E7043" w:rsidRDefault="00F86F48" w:rsidP="00F86F48">
      <w:pPr>
        <w:pStyle w:val="zparawtab-e"/>
        <w:tabs>
          <w:tab w:val="clear" w:pos="239"/>
          <w:tab w:val="clear" w:pos="279"/>
          <w:tab w:val="right" w:pos="240"/>
          <w:tab w:val="left" w:pos="408"/>
          <w:tab w:val="right" w:pos="456"/>
        </w:tabs>
        <w:spacing w:line="360" w:lineRule="auto"/>
        <w:ind w:left="600" w:hanging="600"/>
        <w:jc w:val="center"/>
        <w:rPr>
          <w:rFonts w:ascii="Times New Roman" w:hAnsi="Times New Roman"/>
          <w:sz w:val="24"/>
          <w:szCs w:val="24"/>
        </w:rPr>
      </w:pPr>
      <w:r w:rsidRPr="002E7043">
        <w:rPr>
          <w:rFonts w:ascii="Times New Roman" w:hAnsi="Times New Roman"/>
          <w:sz w:val="24"/>
          <w:szCs w:val="24"/>
        </w:rPr>
        <w:t>OR</w:t>
      </w:r>
    </w:p>
    <w:p w:rsidR="00F86F48" w:rsidRPr="002E7043" w:rsidRDefault="00F86F48" w:rsidP="00F86F48">
      <w:pPr>
        <w:pStyle w:val="zparawtab-e"/>
        <w:tabs>
          <w:tab w:val="clear" w:pos="239"/>
          <w:tab w:val="clear" w:pos="279"/>
          <w:tab w:val="right" w:pos="240"/>
          <w:tab w:val="left" w:pos="408"/>
          <w:tab w:val="right" w:pos="456"/>
        </w:tabs>
        <w:spacing w:line="360" w:lineRule="auto"/>
        <w:ind w:left="605" w:hanging="605"/>
        <w:rPr>
          <w:rFonts w:ascii="Times New Roman" w:hAnsi="Times New Roman"/>
          <w:sz w:val="24"/>
          <w:szCs w:val="24"/>
        </w:rPr>
      </w:pPr>
      <w:r>
        <w:rPr>
          <w:rFonts w:ascii="Times New Roman" w:hAnsi="Times New Roman"/>
          <w:sz w:val="24"/>
          <w:szCs w:val="24"/>
        </w:rPr>
        <w:tab/>
        <w:t xml:space="preserve">    </w:t>
      </w:r>
      <w:r w:rsidRPr="002E7043">
        <w:rPr>
          <w:rFonts w:ascii="Times New Roman" w:hAnsi="Times New Roman"/>
          <w:sz w:val="24"/>
          <w:szCs w:val="24"/>
        </w:rPr>
        <w:t></w:t>
      </w:r>
      <w:r w:rsidRPr="002E7043">
        <w:rPr>
          <w:rFonts w:ascii="Times New Roman" w:hAnsi="Times New Roman"/>
          <w:sz w:val="24"/>
          <w:szCs w:val="24"/>
        </w:rPr>
        <w:tab/>
      </w:r>
      <w:r>
        <w:rPr>
          <w:rFonts w:ascii="Times New Roman" w:hAnsi="Times New Roman"/>
          <w:sz w:val="24"/>
          <w:szCs w:val="24"/>
        </w:rPr>
        <w:tab/>
      </w:r>
      <w:r w:rsidRPr="002E7043">
        <w:rPr>
          <w:rFonts w:ascii="Times New Roman" w:hAnsi="Times New Roman"/>
          <w:sz w:val="24"/>
          <w:szCs w:val="24"/>
        </w:rPr>
        <w:t>There are no underground garages.</w:t>
      </w:r>
    </w:p>
    <w:p w:rsidR="00F86F48" w:rsidRDefault="00F86F48" w:rsidP="00F86F48">
      <w:pPr>
        <w:pStyle w:val="zparawtab-e"/>
        <w:tabs>
          <w:tab w:val="clear" w:pos="239"/>
          <w:tab w:val="clear" w:pos="279"/>
        </w:tabs>
        <w:suppressAutoHyphens/>
        <w:spacing w:line="360" w:lineRule="auto"/>
        <w:ind w:hanging="605"/>
        <w:rPr>
          <w:rFonts w:ascii="Times New Roman" w:hAnsi="Times New Roman"/>
          <w:sz w:val="24"/>
          <w:szCs w:val="24"/>
        </w:rPr>
      </w:pPr>
      <w:r>
        <w:rPr>
          <w:rFonts w:ascii="Times New Roman" w:hAnsi="Times New Roman"/>
          <w:sz w:val="24"/>
          <w:szCs w:val="24"/>
        </w:rPr>
        <w:tab/>
        <w:t xml:space="preserve">5. </w:t>
      </w:r>
      <w:r>
        <w:rPr>
          <w:rFonts w:ascii="Times New Roman" w:hAnsi="Times New Roman"/>
          <w:sz w:val="24"/>
          <w:szCs w:val="24"/>
        </w:rPr>
        <w:t></w:t>
      </w:r>
      <w:r>
        <w:rPr>
          <w:rFonts w:ascii="Times New Roman" w:hAnsi="Times New Roman"/>
          <w:sz w:val="24"/>
          <w:szCs w:val="24"/>
        </w:rPr>
        <w:tab/>
      </w:r>
      <w:r w:rsidRPr="002E7043">
        <w:rPr>
          <w:rFonts w:ascii="Times New Roman" w:hAnsi="Times New Roman"/>
          <w:sz w:val="24"/>
          <w:szCs w:val="24"/>
        </w:rPr>
        <w:t xml:space="preserve">All elevating devices as defined in the </w:t>
      </w:r>
      <w:r w:rsidRPr="002E7043">
        <w:rPr>
          <w:rFonts w:ascii="Times New Roman" w:hAnsi="Times New Roman"/>
          <w:i/>
          <w:sz w:val="24"/>
          <w:szCs w:val="24"/>
        </w:rPr>
        <w:t>Elevating Devices Act</w:t>
      </w:r>
      <w:r w:rsidRPr="002E7043">
        <w:rPr>
          <w:rFonts w:ascii="Times New Roman" w:hAnsi="Times New Roman"/>
          <w:sz w:val="24"/>
          <w:szCs w:val="24"/>
        </w:rPr>
        <w:t xml:space="preserve"> are licensed under </w:t>
      </w:r>
    </w:p>
    <w:p w:rsidR="00F86F48" w:rsidRPr="002E7043" w:rsidRDefault="00F86F48" w:rsidP="00F86F48">
      <w:pPr>
        <w:pStyle w:val="zparawtab-e"/>
        <w:tabs>
          <w:tab w:val="clear" w:pos="239"/>
          <w:tab w:val="clear" w:pos="279"/>
        </w:tabs>
        <w:suppressAutoHyphens/>
        <w:spacing w:line="360" w:lineRule="auto"/>
        <w:ind w:left="600"/>
        <w:rPr>
          <w:rFonts w:ascii="Times New Roman" w:hAnsi="Times New Roman"/>
          <w:sz w:val="24"/>
          <w:szCs w:val="24"/>
        </w:rPr>
      </w:pPr>
      <w:r w:rsidRPr="002E7043">
        <w:rPr>
          <w:rFonts w:ascii="Times New Roman" w:hAnsi="Times New Roman"/>
          <w:sz w:val="24"/>
          <w:szCs w:val="24"/>
        </w:rPr>
        <w:t>that Act if it requires a licence, except for elevating devices contained wholly in a unit and designed for use only within the unit.</w:t>
      </w:r>
    </w:p>
    <w:p w:rsidR="00F86F48" w:rsidRPr="002E7043" w:rsidRDefault="00F86F48" w:rsidP="00F86F48">
      <w:pPr>
        <w:pStyle w:val="zparawtab-e"/>
        <w:tabs>
          <w:tab w:val="clear" w:pos="239"/>
          <w:tab w:val="clear" w:pos="279"/>
          <w:tab w:val="right" w:pos="240"/>
          <w:tab w:val="left" w:pos="408"/>
          <w:tab w:val="right" w:pos="456"/>
        </w:tabs>
        <w:spacing w:line="360" w:lineRule="auto"/>
        <w:ind w:left="600" w:hanging="600"/>
        <w:jc w:val="center"/>
        <w:rPr>
          <w:rFonts w:ascii="Times New Roman" w:hAnsi="Times New Roman"/>
          <w:sz w:val="24"/>
          <w:szCs w:val="24"/>
        </w:rPr>
      </w:pPr>
      <w:r w:rsidRPr="002E7043">
        <w:rPr>
          <w:rFonts w:ascii="Times New Roman" w:hAnsi="Times New Roman"/>
          <w:sz w:val="24"/>
          <w:szCs w:val="24"/>
        </w:rPr>
        <w:t>OR</w:t>
      </w:r>
    </w:p>
    <w:p w:rsidR="00F86F48" w:rsidRPr="002E7043" w:rsidRDefault="00F86F48" w:rsidP="00F86F48">
      <w:pPr>
        <w:pStyle w:val="zparawtab-e"/>
        <w:tabs>
          <w:tab w:val="clear" w:pos="239"/>
          <w:tab w:val="clear" w:pos="279"/>
          <w:tab w:val="right" w:pos="240"/>
          <w:tab w:val="left" w:pos="408"/>
          <w:tab w:val="right" w:pos="456"/>
        </w:tabs>
        <w:suppressAutoHyphens/>
        <w:spacing w:line="360" w:lineRule="auto"/>
        <w:ind w:left="720" w:hanging="605"/>
        <w:rPr>
          <w:rFonts w:ascii="Times New Roman" w:hAnsi="Times New Roman"/>
          <w:i/>
          <w:sz w:val="24"/>
          <w:szCs w:val="24"/>
        </w:rPr>
      </w:pPr>
      <w:r>
        <w:rPr>
          <w:rFonts w:ascii="Times New Roman" w:hAnsi="Times New Roman"/>
          <w:sz w:val="24"/>
          <w:szCs w:val="24"/>
        </w:rPr>
        <w:lastRenderedPageBreak/>
        <w:tab/>
        <w:t xml:space="preserve">  </w:t>
      </w:r>
      <w:r w:rsidRPr="002E7043">
        <w:rPr>
          <w:rFonts w:ascii="Times New Roman" w:hAnsi="Times New Roman"/>
          <w:sz w:val="24"/>
          <w:szCs w:val="24"/>
        </w:rPr>
        <w:t></w:t>
      </w:r>
      <w:r w:rsidRPr="002E7043">
        <w:rPr>
          <w:rFonts w:ascii="Times New Roman" w:hAnsi="Times New Roman"/>
          <w:sz w:val="24"/>
          <w:szCs w:val="24"/>
        </w:rPr>
        <w:tab/>
      </w:r>
      <w:r>
        <w:rPr>
          <w:rFonts w:ascii="Times New Roman" w:hAnsi="Times New Roman"/>
          <w:sz w:val="24"/>
          <w:szCs w:val="24"/>
        </w:rPr>
        <w:tab/>
      </w:r>
      <w:r w:rsidRPr="002E7043">
        <w:rPr>
          <w:rFonts w:ascii="Times New Roman" w:hAnsi="Times New Roman"/>
          <w:sz w:val="24"/>
          <w:szCs w:val="24"/>
        </w:rPr>
        <w:t xml:space="preserve">There are no elevating devices as defined in the </w:t>
      </w:r>
      <w:r w:rsidRPr="002E7043">
        <w:rPr>
          <w:rFonts w:ascii="Times New Roman" w:hAnsi="Times New Roman"/>
          <w:i/>
          <w:sz w:val="24"/>
          <w:szCs w:val="24"/>
        </w:rPr>
        <w:t>Elevating Devices Act</w:t>
      </w:r>
      <w:r w:rsidRPr="002E7043">
        <w:rPr>
          <w:rFonts w:ascii="Times New Roman" w:hAnsi="Times New Roman"/>
          <w:sz w:val="24"/>
          <w:szCs w:val="24"/>
        </w:rPr>
        <w:t>, except for elevating devices contained wholly in a unit and designed for use only within the unit.</w:t>
      </w:r>
    </w:p>
    <w:p w:rsidR="00F86F48" w:rsidRPr="002E7043" w:rsidRDefault="00F86F48" w:rsidP="00F86F48">
      <w:pPr>
        <w:pStyle w:val="zparawtab-e"/>
        <w:tabs>
          <w:tab w:val="clear" w:pos="239"/>
          <w:tab w:val="clear" w:pos="279"/>
          <w:tab w:val="right" w:pos="240"/>
          <w:tab w:val="left" w:pos="408"/>
          <w:tab w:val="right" w:pos="456"/>
        </w:tabs>
        <w:spacing w:line="360" w:lineRule="auto"/>
        <w:ind w:left="720" w:hanging="720"/>
        <w:rPr>
          <w:rFonts w:ascii="Times New Roman" w:hAnsi="Times New Roman"/>
          <w:sz w:val="24"/>
          <w:szCs w:val="24"/>
        </w:rPr>
      </w:pPr>
      <w:r w:rsidRPr="002E7043">
        <w:rPr>
          <w:rFonts w:ascii="Times New Roman" w:hAnsi="Times New Roman"/>
          <w:sz w:val="24"/>
          <w:szCs w:val="24"/>
        </w:rPr>
        <w:tab/>
        <w:t>6</w:t>
      </w:r>
      <w:r>
        <w:rPr>
          <w:rFonts w:ascii="Times New Roman" w:hAnsi="Times New Roman"/>
          <w:sz w:val="24"/>
          <w:szCs w:val="24"/>
        </w:rPr>
        <w:t xml:space="preserve">. </w:t>
      </w:r>
      <w:r w:rsidRPr="002E7043">
        <w:rPr>
          <w:rFonts w:ascii="Times New Roman" w:hAnsi="Times New Roman"/>
          <w:sz w:val="24"/>
          <w:szCs w:val="24"/>
        </w:rPr>
        <w:t xml:space="preserve"> </w:t>
      </w:r>
      <w:r w:rsidRPr="002E7043">
        <w:rPr>
          <w:rFonts w:ascii="Times New Roman" w:hAnsi="Times New Roman"/>
          <w:sz w:val="24"/>
          <w:szCs w:val="24"/>
        </w:rPr>
        <w:tab/>
        <w:t>All installations with respect to the provision of water and sewage services are in place.</w:t>
      </w:r>
    </w:p>
    <w:p w:rsidR="00F86F48" w:rsidRDefault="00F86F48" w:rsidP="00F86F48">
      <w:pPr>
        <w:pStyle w:val="zparawtab-e"/>
        <w:tabs>
          <w:tab w:val="clear" w:pos="239"/>
          <w:tab w:val="clear" w:pos="279"/>
          <w:tab w:val="right" w:pos="240"/>
          <w:tab w:val="left" w:pos="408"/>
          <w:tab w:val="right" w:pos="456"/>
        </w:tabs>
        <w:spacing w:line="360" w:lineRule="auto"/>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 xml:space="preserve"> </w:t>
      </w:r>
      <w:r w:rsidRPr="002E7043">
        <w:rPr>
          <w:rFonts w:ascii="Times New Roman" w:hAnsi="Times New Roman"/>
          <w:sz w:val="24"/>
          <w:szCs w:val="24"/>
        </w:rPr>
        <w:t></w:t>
      </w:r>
      <w:r w:rsidRPr="002E7043">
        <w:rPr>
          <w:rFonts w:ascii="Times New Roman" w:hAnsi="Times New Roman"/>
          <w:sz w:val="24"/>
          <w:szCs w:val="24"/>
        </w:rPr>
        <w:tab/>
      </w:r>
      <w:r>
        <w:rPr>
          <w:rFonts w:ascii="Times New Roman" w:hAnsi="Times New Roman"/>
          <w:sz w:val="24"/>
          <w:szCs w:val="24"/>
        </w:rPr>
        <w:tab/>
      </w:r>
      <w:r w:rsidRPr="002E7043">
        <w:rPr>
          <w:rFonts w:ascii="Times New Roman" w:hAnsi="Times New Roman"/>
          <w:sz w:val="24"/>
          <w:szCs w:val="24"/>
        </w:rPr>
        <w:t xml:space="preserve">All installations with respect to the provision of heat and ventilation are in place </w:t>
      </w:r>
    </w:p>
    <w:p w:rsidR="00F86F48" w:rsidRPr="002E7043" w:rsidRDefault="00F86F48" w:rsidP="00F86F48">
      <w:pPr>
        <w:pStyle w:val="zparawtab-e"/>
        <w:tabs>
          <w:tab w:val="clear" w:pos="239"/>
          <w:tab w:val="clear" w:pos="279"/>
          <w:tab w:val="right" w:pos="240"/>
          <w:tab w:val="left" w:pos="408"/>
          <w:tab w:val="right" w:pos="456"/>
        </w:tabs>
        <w:spacing w:line="36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2E7043">
        <w:rPr>
          <w:rFonts w:ascii="Times New Roman" w:hAnsi="Times New Roman"/>
          <w:sz w:val="24"/>
          <w:szCs w:val="24"/>
        </w:rPr>
        <w:t>and heat and ventilation can be provided.</w:t>
      </w:r>
    </w:p>
    <w:p w:rsidR="00F86F48" w:rsidRPr="002E7043" w:rsidRDefault="00F86F48" w:rsidP="00F86F48">
      <w:pPr>
        <w:pStyle w:val="zparawtab-e"/>
        <w:tabs>
          <w:tab w:val="clear" w:pos="239"/>
          <w:tab w:val="clear" w:pos="279"/>
          <w:tab w:val="right" w:pos="240"/>
          <w:tab w:val="left" w:pos="408"/>
          <w:tab w:val="right" w:pos="456"/>
        </w:tabs>
        <w:spacing w:line="360" w:lineRule="auto"/>
        <w:ind w:left="605" w:hanging="605"/>
        <w:rPr>
          <w:rFonts w:ascii="Times New Roman" w:hAnsi="Times New Roman"/>
          <w:sz w:val="24"/>
          <w:szCs w:val="24"/>
        </w:rPr>
      </w:pPr>
      <w:r>
        <w:rPr>
          <w:rFonts w:ascii="Times New Roman" w:hAnsi="Times New Roman"/>
          <w:sz w:val="24"/>
          <w:szCs w:val="24"/>
        </w:rPr>
        <w:tab/>
        <w:t xml:space="preserve">8. </w:t>
      </w:r>
      <w:r w:rsidRPr="002E7043">
        <w:rPr>
          <w:rFonts w:ascii="Times New Roman" w:hAnsi="Times New Roman"/>
          <w:sz w:val="24"/>
          <w:szCs w:val="24"/>
        </w:rPr>
        <w:t xml:space="preserve"> </w:t>
      </w:r>
      <w:r w:rsidRPr="002E7043">
        <w:rPr>
          <w:rFonts w:ascii="Times New Roman" w:hAnsi="Times New Roman"/>
          <w:sz w:val="24"/>
          <w:szCs w:val="24"/>
        </w:rPr>
        <w:tab/>
        <w:t>All installations with respect to the provision of air conditioning are in place.</w:t>
      </w:r>
    </w:p>
    <w:p w:rsidR="00F86F48" w:rsidRPr="002E7043" w:rsidRDefault="00F86F48" w:rsidP="00F86F48">
      <w:pPr>
        <w:pStyle w:val="zparawtab-e"/>
        <w:tabs>
          <w:tab w:val="clear" w:pos="239"/>
          <w:tab w:val="clear" w:pos="279"/>
          <w:tab w:val="right" w:pos="240"/>
          <w:tab w:val="left" w:pos="408"/>
          <w:tab w:val="right" w:pos="456"/>
        </w:tabs>
        <w:spacing w:line="360" w:lineRule="auto"/>
        <w:ind w:left="600" w:hanging="600"/>
        <w:jc w:val="center"/>
        <w:rPr>
          <w:rFonts w:ascii="Times New Roman" w:hAnsi="Times New Roman"/>
          <w:sz w:val="24"/>
          <w:szCs w:val="24"/>
        </w:rPr>
      </w:pPr>
      <w:r w:rsidRPr="002E7043">
        <w:rPr>
          <w:rFonts w:ascii="Times New Roman" w:hAnsi="Times New Roman"/>
          <w:sz w:val="24"/>
          <w:szCs w:val="24"/>
        </w:rPr>
        <w:t>OR</w:t>
      </w:r>
    </w:p>
    <w:p w:rsidR="00F86F48" w:rsidRPr="002E7043" w:rsidRDefault="00F86F48" w:rsidP="00F86F48">
      <w:pPr>
        <w:pStyle w:val="zparawtab-e"/>
        <w:tabs>
          <w:tab w:val="clear" w:pos="239"/>
          <w:tab w:val="clear" w:pos="279"/>
          <w:tab w:val="right" w:pos="240"/>
          <w:tab w:val="left" w:pos="408"/>
          <w:tab w:val="right" w:pos="456"/>
        </w:tabs>
        <w:spacing w:line="360" w:lineRule="auto"/>
        <w:ind w:left="605" w:hanging="605"/>
        <w:rPr>
          <w:rFonts w:ascii="Times New Roman" w:hAnsi="Times New Roman"/>
          <w:sz w:val="24"/>
          <w:szCs w:val="24"/>
        </w:rPr>
      </w:pPr>
      <w:r>
        <w:rPr>
          <w:rFonts w:ascii="Times New Roman" w:hAnsi="Times New Roman"/>
          <w:sz w:val="24"/>
          <w:szCs w:val="24"/>
        </w:rPr>
        <w:tab/>
        <w:t xml:space="preserve">    </w:t>
      </w:r>
      <w:r w:rsidRPr="002E7043">
        <w:rPr>
          <w:rFonts w:ascii="Times New Roman" w:hAnsi="Times New Roman"/>
          <w:sz w:val="24"/>
          <w:szCs w:val="24"/>
        </w:rPr>
        <w:t></w:t>
      </w:r>
      <w:r w:rsidRPr="002E7043">
        <w:rPr>
          <w:rFonts w:ascii="Times New Roman" w:hAnsi="Times New Roman"/>
          <w:sz w:val="24"/>
          <w:szCs w:val="24"/>
        </w:rPr>
        <w:tab/>
      </w:r>
      <w:r w:rsidRPr="002E7043">
        <w:rPr>
          <w:rFonts w:ascii="Times New Roman" w:hAnsi="Times New Roman"/>
          <w:sz w:val="24"/>
          <w:szCs w:val="24"/>
        </w:rPr>
        <w:tab/>
        <w:t>There are no installations with respect to the provision of air conditioning.</w:t>
      </w:r>
    </w:p>
    <w:p w:rsidR="00F86F48" w:rsidRPr="002E7043" w:rsidRDefault="00F86F48" w:rsidP="00F86F48">
      <w:pPr>
        <w:pStyle w:val="zparawtab-e"/>
        <w:tabs>
          <w:tab w:val="clear" w:pos="239"/>
          <w:tab w:val="clear" w:pos="279"/>
          <w:tab w:val="right" w:pos="240"/>
          <w:tab w:val="left" w:pos="408"/>
          <w:tab w:val="right" w:pos="456"/>
        </w:tabs>
        <w:spacing w:line="360" w:lineRule="auto"/>
        <w:ind w:left="605" w:hanging="605"/>
        <w:rPr>
          <w:rFonts w:ascii="Times New Roman" w:hAnsi="Times New Roman"/>
          <w:sz w:val="24"/>
          <w:szCs w:val="24"/>
        </w:rPr>
      </w:pPr>
      <w:r>
        <w:rPr>
          <w:rFonts w:ascii="Times New Roman" w:hAnsi="Times New Roman"/>
          <w:sz w:val="24"/>
          <w:szCs w:val="24"/>
        </w:rPr>
        <w:tab/>
        <w:t xml:space="preserve">9. </w:t>
      </w:r>
      <w:r w:rsidRPr="002E7043">
        <w:rPr>
          <w:rFonts w:ascii="Times New Roman" w:hAnsi="Times New Roman"/>
          <w:sz w:val="24"/>
          <w:szCs w:val="24"/>
        </w:rPr>
        <w:t></w:t>
      </w:r>
      <w:r w:rsidRPr="002E7043">
        <w:rPr>
          <w:rFonts w:ascii="Times New Roman" w:hAnsi="Times New Roman"/>
          <w:sz w:val="24"/>
          <w:szCs w:val="24"/>
        </w:rPr>
        <w:tab/>
      </w:r>
      <w:r w:rsidRPr="002E7043">
        <w:rPr>
          <w:rFonts w:ascii="Times New Roman" w:hAnsi="Times New Roman"/>
          <w:sz w:val="24"/>
          <w:szCs w:val="24"/>
        </w:rPr>
        <w:tab/>
        <w:t>All installations with respect to the provision of electricity are in place.</w:t>
      </w:r>
    </w:p>
    <w:p w:rsidR="00F86F48" w:rsidRPr="002E7043" w:rsidRDefault="00F86F48" w:rsidP="00F86F48">
      <w:pPr>
        <w:pStyle w:val="zparawtab-e"/>
        <w:tabs>
          <w:tab w:val="clear" w:pos="239"/>
          <w:tab w:val="clear" w:pos="279"/>
          <w:tab w:val="right" w:pos="240"/>
          <w:tab w:val="left" w:pos="408"/>
          <w:tab w:val="right" w:pos="456"/>
        </w:tabs>
        <w:spacing w:line="360" w:lineRule="auto"/>
        <w:rPr>
          <w:rFonts w:ascii="Times New Roman" w:hAnsi="Times New Roman"/>
          <w:sz w:val="24"/>
          <w:szCs w:val="24"/>
        </w:rPr>
      </w:pPr>
      <w:r w:rsidRPr="002E7043">
        <w:rPr>
          <w:rFonts w:ascii="Times New Roman" w:hAnsi="Times New Roman"/>
          <w:sz w:val="24"/>
          <w:szCs w:val="24"/>
        </w:rPr>
        <w:tab/>
        <w:t xml:space="preserve">10. </w:t>
      </w:r>
      <w:r w:rsidRPr="002E7043">
        <w:rPr>
          <w:rFonts w:ascii="Times New Roman" w:hAnsi="Times New Roman"/>
          <w:sz w:val="24"/>
          <w:szCs w:val="24"/>
        </w:rPr>
        <w:t></w:t>
      </w:r>
      <w:r w:rsidRPr="002E7043">
        <w:rPr>
          <w:rFonts w:ascii="Times New Roman" w:hAnsi="Times New Roman"/>
          <w:sz w:val="24"/>
          <w:szCs w:val="24"/>
        </w:rPr>
        <w:tab/>
        <w:t>All indoor and outdoor swimming pools are roughed in to the extent that</w:t>
      </w:r>
    </w:p>
    <w:p w:rsidR="00F86F48" w:rsidRPr="002E7043" w:rsidRDefault="00F86F48" w:rsidP="00F86F48">
      <w:pPr>
        <w:pStyle w:val="zparawtab-e"/>
        <w:tabs>
          <w:tab w:val="clear" w:pos="239"/>
          <w:tab w:val="clear" w:pos="279"/>
        </w:tabs>
        <w:spacing w:line="360" w:lineRule="auto"/>
        <w:rPr>
          <w:rFonts w:ascii="Times New Roman" w:hAnsi="Times New Roman"/>
          <w:sz w:val="24"/>
          <w:szCs w:val="24"/>
        </w:rPr>
      </w:pPr>
      <w:r w:rsidRPr="002E7043">
        <w:rPr>
          <w:rFonts w:ascii="Times New Roman" w:hAnsi="Times New Roman"/>
          <w:sz w:val="24"/>
          <w:szCs w:val="24"/>
        </w:rPr>
        <w:tab/>
        <w:t>they are ready to receive finishes, equipment and accessories.</w:t>
      </w:r>
    </w:p>
    <w:p w:rsidR="00F86F48" w:rsidRPr="002E7043" w:rsidRDefault="00F86F48" w:rsidP="00F86F48">
      <w:pPr>
        <w:pStyle w:val="zparawtab-e"/>
        <w:tabs>
          <w:tab w:val="clear" w:pos="239"/>
          <w:tab w:val="clear" w:pos="279"/>
          <w:tab w:val="right" w:pos="240"/>
          <w:tab w:val="left" w:pos="408"/>
          <w:tab w:val="right" w:pos="456"/>
        </w:tabs>
        <w:spacing w:line="360" w:lineRule="auto"/>
        <w:ind w:left="600" w:hanging="600"/>
        <w:jc w:val="center"/>
        <w:rPr>
          <w:rFonts w:ascii="Times New Roman" w:hAnsi="Times New Roman"/>
          <w:sz w:val="24"/>
          <w:szCs w:val="24"/>
        </w:rPr>
      </w:pPr>
      <w:r w:rsidRPr="002E7043">
        <w:rPr>
          <w:rFonts w:ascii="Times New Roman" w:hAnsi="Times New Roman"/>
          <w:sz w:val="24"/>
          <w:szCs w:val="24"/>
        </w:rPr>
        <w:t>OR</w:t>
      </w:r>
    </w:p>
    <w:p w:rsidR="00F86F48" w:rsidRPr="002E7043" w:rsidRDefault="00F86F48" w:rsidP="00F86F48">
      <w:pPr>
        <w:pStyle w:val="zparawtab-e"/>
        <w:tabs>
          <w:tab w:val="clear" w:pos="239"/>
          <w:tab w:val="clear" w:pos="279"/>
          <w:tab w:val="right" w:pos="240"/>
          <w:tab w:val="left" w:pos="408"/>
          <w:tab w:val="right" w:pos="456"/>
        </w:tabs>
        <w:spacing w:line="360" w:lineRule="auto"/>
        <w:ind w:left="605" w:hanging="605"/>
        <w:rPr>
          <w:rFonts w:ascii="Times New Roman" w:hAnsi="Times New Roman"/>
          <w:i/>
          <w:sz w:val="24"/>
          <w:szCs w:val="24"/>
        </w:rPr>
      </w:pPr>
      <w:r>
        <w:rPr>
          <w:rFonts w:ascii="Times New Roman" w:hAnsi="Times New Roman"/>
          <w:sz w:val="24"/>
          <w:szCs w:val="24"/>
        </w:rPr>
        <w:tab/>
        <w:t xml:space="preserve">      </w:t>
      </w:r>
      <w:r w:rsidRPr="002E7043">
        <w:rPr>
          <w:rFonts w:ascii="Times New Roman" w:hAnsi="Times New Roman"/>
          <w:sz w:val="24"/>
          <w:szCs w:val="24"/>
        </w:rPr>
        <w:t></w:t>
      </w:r>
      <w:r w:rsidRPr="002E7043">
        <w:rPr>
          <w:rFonts w:ascii="Times New Roman" w:hAnsi="Times New Roman"/>
          <w:sz w:val="24"/>
          <w:szCs w:val="24"/>
        </w:rPr>
        <w:tab/>
      </w:r>
      <w:r>
        <w:rPr>
          <w:rFonts w:ascii="Times New Roman" w:hAnsi="Times New Roman"/>
          <w:sz w:val="24"/>
          <w:szCs w:val="24"/>
        </w:rPr>
        <w:tab/>
      </w:r>
      <w:r w:rsidRPr="002E7043">
        <w:rPr>
          <w:rFonts w:ascii="Times New Roman" w:hAnsi="Times New Roman"/>
          <w:sz w:val="24"/>
          <w:szCs w:val="24"/>
        </w:rPr>
        <w:t>There are no indoor and outdoor swimming pools.</w:t>
      </w:r>
    </w:p>
    <w:p w:rsidR="00F86F48" w:rsidRDefault="00F86F48" w:rsidP="00F86F48">
      <w:pPr>
        <w:pStyle w:val="zparawtab-e"/>
        <w:keepNext/>
        <w:tabs>
          <w:tab w:val="clear" w:pos="239"/>
          <w:tab w:val="clear" w:pos="279"/>
        </w:tabs>
        <w:spacing w:line="360" w:lineRule="auto"/>
        <w:ind w:left="605" w:hanging="670"/>
        <w:rPr>
          <w:rFonts w:ascii="Times New Roman" w:hAnsi="Times New Roman"/>
          <w:sz w:val="24"/>
          <w:szCs w:val="24"/>
        </w:rPr>
      </w:pPr>
      <w:r w:rsidRPr="002E7043">
        <w:rPr>
          <w:rFonts w:ascii="Times New Roman" w:hAnsi="Times New Roman"/>
          <w:sz w:val="24"/>
          <w:szCs w:val="24"/>
        </w:rPr>
        <w:t xml:space="preserve">11. </w:t>
      </w:r>
      <w:r>
        <w:rPr>
          <w:rFonts w:ascii="Times New Roman" w:hAnsi="Times New Roman"/>
          <w:sz w:val="24"/>
          <w:szCs w:val="24"/>
        </w:rPr>
        <w:t xml:space="preserve">  </w:t>
      </w:r>
      <w:r w:rsidRPr="002E7043">
        <w:rPr>
          <w:rFonts w:ascii="Times New Roman" w:hAnsi="Times New Roman"/>
          <w:sz w:val="24"/>
          <w:szCs w:val="24"/>
        </w:rPr>
        <w:t></w:t>
      </w:r>
      <w:r w:rsidRPr="002E7043">
        <w:rPr>
          <w:rFonts w:ascii="Times New Roman" w:hAnsi="Times New Roman"/>
          <w:sz w:val="24"/>
          <w:szCs w:val="24"/>
        </w:rPr>
        <w:tab/>
      </w:r>
      <w:r>
        <w:rPr>
          <w:rFonts w:ascii="Times New Roman" w:hAnsi="Times New Roman"/>
          <w:sz w:val="24"/>
          <w:szCs w:val="24"/>
        </w:rPr>
        <w:tab/>
      </w:r>
      <w:r w:rsidRPr="002E7043">
        <w:rPr>
          <w:rFonts w:ascii="Times New Roman" w:hAnsi="Times New Roman"/>
          <w:sz w:val="24"/>
          <w:szCs w:val="24"/>
        </w:rPr>
        <w:t xml:space="preserve">Except as otherwise specified in the regulations, the boundaries of the units are </w:t>
      </w:r>
    </w:p>
    <w:p w:rsidR="00F86F48" w:rsidRPr="002E7043" w:rsidRDefault="00F86F48" w:rsidP="00F86F48">
      <w:pPr>
        <w:pStyle w:val="zparawtab-e"/>
        <w:keepNext/>
        <w:tabs>
          <w:tab w:val="clear" w:pos="239"/>
          <w:tab w:val="clear" w:pos="279"/>
        </w:tabs>
        <w:spacing w:line="360" w:lineRule="auto"/>
        <w:ind w:left="720"/>
        <w:rPr>
          <w:rFonts w:ascii="Times New Roman" w:hAnsi="Times New Roman"/>
          <w:sz w:val="24"/>
          <w:szCs w:val="24"/>
        </w:rPr>
      </w:pPr>
      <w:r w:rsidRPr="002E7043">
        <w:rPr>
          <w:rFonts w:ascii="Times New Roman" w:hAnsi="Times New Roman"/>
          <w:sz w:val="24"/>
          <w:szCs w:val="24"/>
        </w:rPr>
        <w:t>completed to the drywall (not including taping and sanding), plaster or other final covering, and perimeter doors are in place.</w:t>
      </w:r>
    </w:p>
    <w:p w:rsidR="00F86F48" w:rsidRPr="002E7043" w:rsidRDefault="00F86F48" w:rsidP="00F86F48">
      <w:pPr>
        <w:pStyle w:val="zparawtab-e"/>
        <w:keepNext/>
        <w:tabs>
          <w:tab w:val="clear" w:pos="239"/>
          <w:tab w:val="clear" w:pos="279"/>
          <w:tab w:val="left" w:pos="0"/>
          <w:tab w:val="left" w:leader="dot" w:pos="1920"/>
          <w:tab w:val="left" w:leader="dot" w:pos="4680"/>
          <w:tab w:val="left" w:leader="dot" w:pos="5760"/>
        </w:tabs>
        <w:spacing w:line="360" w:lineRule="auto"/>
        <w:rPr>
          <w:rFonts w:ascii="Times New Roman" w:hAnsi="Times New Roman"/>
          <w:sz w:val="24"/>
          <w:szCs w:val="24"/>
        </w:rPr>
      </w:pPr>
      <w:r w:rsidRPr="002E7043">
        <w:rPr>
          <w:rFonts w:ascii="Times New Roman" w:hAnsi="Times New Roman"/>
          <w:sz w:val="24"/>
          <w:szCs w:val="24"/>
        </w:rPr>
        <w:t xml:space="preserve">Dated this </w:t>
      </w:r>
      <w:r w:rsidRPr="002E7043">
        <w:rPr>
          <w:rFonts w:ascii="Times New Roman" w:hAnsi="Times New Roman"/>
          <w:sz w:val="24"/>
          <w:szCs w:val="24"/>
        </w:rPr>
        <w:tab/>
        <w:t xml:space="preserve"> day of </w:t>
      </w:r>
      <w:r w:rsidRPr="002E7043">
        <w:rPr>
          <w:rFonts w:ascii="Times New Roman" w:hAnsi="Times New Roman"/>
          <w:sz w:val="24"/>
          <w:szCs w:val="24"/>
        </w:rPr>
        <w:tab/>
        <w:t xml:space="preserve">, </w:t>
      </w:r>
      <w:r w:rsidRPr="002E7043">
        <w:rPr>
          <w:rFonts w:ascii="Times New Roman" w:hAnsi="Times New Roman"/>
          <w:sz w:val="24"/>
          <w:szCs w:val="24"/>
        </w:rPr>
        <w:tab/>
        <w:t> .</w:t>
      </w:r>
    </w:p>
    <w:p w:rsidR="00F86F48" w:rsidRPr="002E7043" w:rsidRDefault="00F86F48" w:rsidP="00F86F48">
      <w:pPr>
        <w:pStyle w:val="zparawtab-e"/>
        <w:tabs>
          <w:tab w:val="clear" w:pos="239"/>
          <w:tab w:val="clear" w:pos="279"/>
          <w:tab w:val="left" w:pos="6000"/>
          <w:tab w:val="left" w:leader="dot" w:pos="9360"/>
        </w:tabs>
        <w:spacing w:after="0" w:line="360" w:lineRule="auto"/>
        <w:rPr>
          <w:rFonts w:ascii="Times New Roman" w:hAnsi="Times New Roman"/>
          <w:sz w:val="24"/>
          <w:szCs w:val="24"/>
        </w:rPr>
      </w:pPr>
      <w:r w:rsidRPr="002E7043">
        <w:rPr>
          <w:rFonts w:ascii="Times New Roman" w:hAnsi="Times New Roman"/>
          <w:sz w:val="24"/>
          <w:szCs w:val="24"/>
        </w:rPr>
        <w:tab/>
      </w:r>
      <w:r w:rsidRPr="002E7043">
        <w:rPr>
          <w:rFonts w:ascii="Times New Roman" w:hAnsi="Times New Roman"/>
          <w:sz w:val="24"/>
          <w:szCs w:val="24"/>
        </w:rPr>
        <w:tab/>
      </w:r>
    </w:p>
    <w:p w:rsidR="00F86F48" w:rsidRPr="002E7043" w:rsidRDefault="00F86F48" w:rsidP="00F86F48">
      <w:pPr>
        <w:pStyle w:val="zparawtab-e"/>
        <w:tabs>
          <w:tab w:val="clear" w:pos="239"/>
          <w:tab w:val="clear" w:pos="279"/>
          <w:tab w:val="left" w:pos="6000"/>
          <w:tab w:val="left" w:leader="dot" w:pos="9360"/>
        </w:tabs>
        <w:spacing w:line="360" w:lineRule="auto"/>
        <w:rPr>
          <w:rFonts w:ascii="Times New Roman" w:hAnsi="Times New Roman"/>
          <w:i/>
          <w:sz w:val="24"/>
          <w:szCs w:val="24"/>
        </w:rPr>
      </w:pPr>
      <w:r w:rsidRPr="002E7043">
        <w:rPr>
          <w:rFonts w:ascii="Times New Roman" w:hAnsi="Times New Roman"/>
          <w:sz w:val="24"/>
          <w:szCs w:val="24"/>
        </w:rPr>
        <w:tab/>
      </w:r>
      <w:r w:rsidRPr="002E7043">
        <w:rPr>
          <w:rFonts w:ascii="Times New Roman" w:hAnsi="Times New Roman"/>
          <w:i/>
          <w:sz w:val="24"/>
          <w:szCs w:val="24"/>
        </w:rPr>
        <w:t>(signature)</w:t>
      </w:r>
    </w:p>
    <w:p w:rsidR="00F86F48" w:rsidRPr="002E7043" w:rsidRDefault="00F86F48" w:rsidP="00F86F48">
      <w:pPr>
        <w:pStyle w:val="zparawtab-e"/>
        <w:tabs>
          <w:tab w:val="clear" w:pos="239"/>
          <w:tab w:val="clear" w:pos="279"/>
          <w:tab w:val="left" w:pos="6000"/>
          <w:tab w:val="left" w:leader="dot" w:pos="9360"/>
        </w:tabs>
        <w:spacing w:after="0" w:line="360" w:lineRule="auto"/>
        <w:rPr>
          <w:rFonts w:ascii="Times New Roman" w:hAnsi="Times New Roman"/>
          <w:sz w:val="24"/>
          <w:szCs w:val="24"/>
        </w:rPr>
      </w:pPr>
      <w:r w:rsidRPr="002E7043">
        <w:rPr>
          <w:rFonts w:ascii="Times New Roman" w:hAnsi="Times New Roman"/>
          <w:sz w:val="24"/>
          <w:szCs w:val="24"/>
        </w:rPr>
        <w:tab/>
      </w:r>
      <w:r w:rsidRPr="002E7043">
        <w:rPr>
          <w:rFonts w:ascii="Times New Roman" w:hAnsi="Times New Roman"/>
          <w:sz w:val="24"/>
          <w:szCs w:val="24"/>
        </w:rPr>
        <w:tab/>
      </w:r>
    </w:p>
    <w:p w:rsidR="00F86F48" w:rsidRPr="002E7043" w:rsidRDefault="00F86F48" w:rsidP="00F86F48">
      <w:pPr>
        <w:pStyle w:val="zparawtab-e"/>
        <w:tabs>
          <w:tab w:val="clear" w:pos="239"/>
          <w:tab w:val="clear" w:pos="279"/>
          <w:tab w:val="left" w:pos="6000"/>
          <w:tab w:val="left" w:leader="dot" w:pos="10080"/>
        </w:tabs>
        <w:spacing w:after="0" w:line="360" w:lineRule="auto"/>
        <w:rPr>
          <w:rFonts w:ascii="Times New Roman" w:hAnsi="Times New Roman"/>
          <w:i/>
          <w:sz w:val="24"/>
          <w:szCs w:val="24"/>
        </w:rPr>
      </w:pPr>
      <w:r w:rsidRPr="002E7043">
        <w:rPr>
          <w:rFonts w:ascii="Times New Roman" w:hAnsi="Times New Roman"/>
          <w:sz w:val="24"/>
          <w:szCs w:val="24"/>
        </w:rPr>
        <w:tab/>
      </w:r>
      <w:r w:rsidRPr="002E7043">
        <w:rPr>
          <w:rFonts w:ascii="Times New Roman" w:hAnsi="Times New Roman"/>
          <w:i/>
          <w:sz w:val="24"/>
          <w:szCs w:val="24"/>
        </w:rPr>
        <w:t>(print name)</w:t>
      </w:r>
    </w:p>
    <w:p w:rsidR="00F86F48" w:rsidRPr="002E7043" w:rsidRDefault="00F86F48" w:rsidP="00F86F48">
      <w:pPr>
        <w:pStyle w:val="zparawtab-e"/>
        <w:tabs>
          <w:tab w:val="clear" w:pos="239"/>
          <w:tab w:val="clear" w:pos="279"/>
          <w:tab w:val="left" w:pos="6000"/>
          <w:tab w:val="left" w:leader="dot" w:pos="10080"/>
        </w:tabs>
        <w:spacing w:after="0" w:line="360" w:lineRule="auto"/>
        <w:rPr>
          <w:rFonts w:ascii="Times New Roman" w:hAnsi="Times New Roman"/>
          <w:i/>
          <w:sz w:val="24"/>
          <w:szCs w:val="24"/>
        </w:rPr>
      </w:pPr>
    </w:p>
    <w:p w:rsidR="00F86F48" w:rsidRPr="002E7043" w:rsidRDefault="00F86F48" w:rsidP="00F86F48">
      <w:pPr>
        <w:pStyle w:val="zparawtab-e"/>
        <w:tabs>
          <w:tab w:val="clear" w:pos="239"/>
          <w:tab w:val="clear" w:pos="279"/>
          <w:tab w:val="left" w:pos="6000"/>
        </w:tabs>
        <w:spacing w:after="0" w:line="360" w:lineRule="auto"/>
        <w:ind w:left="1440" w:right="-720"/>
        <w:rPr>
          <w:rFonts w:ascii="Times New Roman" w:hAnsi="Times New Roman"/>
          <w:i/>
          <w:sz w:val="24"/>
          <w:szCs w:val="24"/>
        </w:rPr>
      </w:pPr>
      <w:r w:rsidRPr="002E7043">
        <w:rPr>
          <w:rFonts w:ascii="Times New Roman" w:hAnsi="Times New Roman"/>
          <w:sz w:val="24"/>
          <w:szCs w:val="24"/>
        </w:rPr>
        <w:t xml:space="preserve">                                                                            </w:t>
      </w:r>
      <w:r w:rsidRPr="002E7043">
        <w:rPr>
          <w:rFonts w:ascii="Times New Roman" w:hAnsi="Times New Roman"/>
          <w:i/>
          <w:sz w:val="24"/>
          <w:szCs w:val="24"/>
        </w:rPr>
        <w:t xml:space="preserve">(Strike out whichever is not </w:t>
      </w:r>
    </w:p>
    <w:p w:rsidR="00F86F48" w:rsidRPr="002E7043" w:rsidRDefault="00F86F48" w:rsidP="00F86F48">
      <w:pPr>
        <w:pStyle w:val="zparawtab-e"/>
        <w:tabs>
          <w:tab w:val="clear" w:pos="239"/>
          <w:tab w:val="clear" w:pos="279"/>
          <w:tab w:val="left" w:pos="6000"/>
        </w:tabs>
        <w:spacing w:after="0" w:line="360" w:lineRule="auto"/>
        <w:ind w:left="1440" w:right="-720"/>
        <w:rPr>
          <w:rFonts w:ascii="Times New Roman" w:hAnsi="Times New Roman"/>
          <w:sz w:val="24"/>
          <w:szCs w:val="24"/>
        </w:rPr>
      </w:pPr>
      <w:r w:rsidRPr="002E7043">
        <w:rPr>
          <w:rFonts w:ascii="Times New Roman" w:hAnsi="Times New Roman"/>
          <w:i/>
          <w:sz w:val="24"/>
          <w:szCs w:val="24"/>
        </w:rPr>
        <w:tab/>
        <w:t xml:space="preserve">  applicable:</w:t>
      </w:r>
    </w:p>
    <w:p w:rsidR="00F86F48" w:rsidRPr="002E7043" w:rsidRDefault="00F86F48" w:rsidP="00F86F48">
      <w:pPr>
        <w:pStyle w:val="zparawtab-e"/>
        <w:tabs>
          <w:tab w:val="clear" w:pos="239"/>
          <w:tab w:val="clear" w:pos="279"/>
          <w:tab w:val="left" w:pos="5400"/>
        </w:tabs>
        <w:spacing w:after="0" w:line="360" w:lineRule="auto"/>
        <w:rPr>
          <w:rFonts w:ascii="Times New Roman" w:hAnsi="Times New Roman"/>
          <w:sz w:val="24"/>
          <w:szCs w:val="24"/>
        </w:rPr>
      </w:pPr>
      <w:r w:rsidRPr="002E7043">
        <w:rPr>
          <w:rFonts w:ascii="Times New Roman" w:hAnsi="Times New Roman"/>
          <w:sz w:val="24"/>
          <w:szCs w:val="24"/>
        </w:rPr>
        <w:tab/>
        <w:t xml:space="preserve">  </w:t>
      </w:r>
    </w:p>
    <w:p w:rsidR="00F86F48" w:rsidRPr="002E7043" w:rsidRDefault="00F86F48" w:rsidP="00F86F48">
      <w:pPr>
        <w:pStyle w:val="zparawtab-e"/>
        <w:tabs>
          <w:tab w:val="clear" w:pos="239"/>
          <w:tab w:val="clear" w:pos="279"/>
          <w:tab w:val="left" w:pos="5400"/>
        </w:tabs>
        <w:spacing w:after="0" w:line="360" w:lineRule="auto"/>
        <w:rPr>
          <w:rFonts w:ascii="Times New Roman" w:hAnsi="Times New Roman"/>
          <w:sz w:val="24"/>
          <w:szCs w:val="24"/>
        </w:rPr>
      </w:pPr>
      <w:r w:rsidRPr="002E7043">
        <w:rPr>
          <w:rFonts w:ascii="Times New Roman" w:hAnsi="Times New Roman"/>
          <w:sz w:val="24"/>
          <w:szCs w:val="24"/>
        </w:rPr>
        <w:tab/>
      </w:r>
      <w:r w:rsidRPr="002E7043">
        <w:rPr>
          <w:rFonts w:ascii="Times New Roman" w:hAnsi="Times New Roman"/>
          <w:sz w:val="24"/>
          <w:szCs w:val="24"/>
        </w:rPr>
        <w:tab/>
        <w:t xml:space="preserve">      Architect</w:t>
      </w:r>
    </w:p>
    <w:p w:rsidR="00F86F48" w:rsidRPr="002E7043" w:rsidRDefault="00F86F48" w:rsidP="00F86F48">
      <w:pPr>
        <w:pStyle w:val="zparawtab-e"/>
        <w:tabs>
          <w:tab w:val="clear" w:pos="239"/>
          <w:tab w:val="clear" w:pos="279"/>
          <w:tab w:val="left" w:pos="5400"/>
        </w:tabs>
        <w:spacing w:line="360" w:lineRule="auto"/>
        <w:rPr>
          <w:rFonts w:ascii="Times New Roman" w:hAnsi="Times New Roman"/>
          <w:sz w:val="24"/>
          <w:szCs w:val="24"/>
        </w:rPr>
      </w:pPr>
      <w:r w:rsidRPr="002E7043">
        <w:rPr>
          <w:rFonts w:ascii="Times New Roman" w:hAnsi="Times New Roman"/>
          <w:sz w:val="24"/>
          <w:szCs w:val="24"/>
        </w:rPr>
        <w:tab/>
        <w:t xml:space="preserve">            Professional Engineer</w:t>
      </w:r>
      <w:r w:rsidRPr="002E7043">
        <w:rPr>
          <w:rFonts w:ascii="Times New Roman" w:hAnsi="Times New Roman"/>
          <w:i/>
          <w:sz w:val="24"/>
          <w:szCs w:val="24"/>
        </w:rPr>
        <w:t>)</w:t>
      </w:r>
    </w:p>
    <w:p w:rsidR="00F86F48" w:rsidRPr="002E7043" w:rsidRDefault="00F86F48" w:rsidP="00F86F48">
      <w:pPr>
        <w:spacing w:line="360" w:lineRule="auto"/>
      </w:pPr>
      <w:r>
        <w:br w:type="page"/>
      </w:r>
    </w:p>
    <w:p w:rsidR="00F86F48" w:rsidRPr="002E7043" w:rsidRDefault="00F86F48" w:rsidP="00F86F48">
      <w:pPr>
        <w:spacing w:line="360" w:lineRule="auto"/>
      </w:pPr>
    </w:p>
    <w:p w:rsidR="00992846" w:rsidRPr="005B0DF8" w:rsidRDefault="00992846" w:rsidP="00F86F48">
      <w:pPr>
        <w:tabs>
          <w:tab w:val="center" w:pos="4680"/>
        </w:tabs>
        <w:jc w:val="center"/>
        <w:rPr>
          <w:rFonts w:ascii="Arial" w:hAnsi="Arial" w:cs="Arial"/>
          <w:b/>
          <w:sz w:val="22"/>
          <w:szCs w:val="22"/>
        </w:rPr>
      </w:pPr>
      <w:r w:rsidRPr="005B0DF8">
        <w:rPr>
          <w:rFonts w:ascii="Arial" w:hAnsi="Arial" w:cs="Arial"/>
          <w:b/>
          <w:sz w:val="22"/>
          <w:szCs w:val="22"/>
        </w:rPr>
        <w:t>TAB 4</w:t>
      </w:r>
    </w:p>
    <w:p w:rsidR="00122615" w:rsidRDefault="00122615" w:rsidP="00122615">
      <w:pPr>
        <w:jc w:val="center"/>
        <w:rPr>
          <w:rFonts w:ascii="Arial" w:hAnsi="Arial" w:cs="Arial"/>
          <w:b/>
        </w:rPr>
      </w:pPr>
    </w:p>
    <w:p w:rsidR="00122615" w:rsidRDefault="00233DB6" w:rsidP="00122615">
      <w:pPr>
        <w:widowControl w:val="0"/>
        <w:autoSpaceDE w:val="0"/>
        <w:autoSpaceDN w:val="0"/>
        <w:adjustRightInd w:val="0"/>
        <w:jc w:val="center"/>
        <w:rPr>
          <w:rFonts w:ascii="Arial" w:hAnsi="Arial" w:cs="Arial"/>
          <w:b/>
          <w:bCs/>
          <w:sz w:val="22"/>
          <w:szCs w:val="22"/>
        </w:rPr>
      </w:pPr>
      <w:r>
        <w:rPr>
          <w:rFonts w:ascii="Arial" w:hAnsi="Arial" w:cs="Arial"/>
          <w:b/>
          <w:bCs/>
          <w:sz w:val="22"/>
          <w:szCs w:val="22"/>
        </w:rPr>
        <w:t>Concord Place</w:t>
      </w:r>
      <w:r w:rsidR="001027F2">
        <w:rPr>
          <w:rFonts w:ascii="Arial" w:hAnsi="Arial" w:cs="Arial"/>
          <w:b/>
          <w:bCs/>
          <w:sz w:val="22"/>
          <w:szCs w:val="22"/>
        </w:rPr>
        <w:t xml:space="preserve">, </w:t>
      </w:r>
      <w:r w:rsidR="00430F17">
        <w:rPr>
          <w:rFonts w:ascii="Arial" w:hAnsi="Arial" w:cs="Arial"/>
          <w:b/>
          <w:bCs/>
          <w:sz w:val="22"/>
          <w:szCs w:val="22"/>
        </w:rPr>
        <w:t>Grimsby</w:t>
      </w:r>
    </w:p>
    <w:p w:rsidR="00122615" w:rsidRDefault="004657D1" w:rsidP="00122615">
      <w:pPr>
        <w:widowControl w:val="0"/>
        <w:autoSpaceDE w:val="0"/>
        <w:autoSpaceDN w:val="0"/>
        <w:adjustRightInd w:val="0"/>
        <w:jc w:val="center"/>
        <w:rPr>
          <w:rFonts w:ascii="Arial" w:hAnsi="Arial" w:cs="Arial"/>
          <w:b/>
          <w:bCs/>
          <w:sz w:val="22"/>
          <w:szCs w:val="22"/>
        </w:rPr>
      </w:pPr>
      <w:r>
        <w:rPr>
          <w:rFonts w:ascii="Arial" w:hAnsi="Arial" w:cs="Arial"/>
          <w:b/>
          <w:bCs/>
          <w:sz w:val="22"/>
          <w:szCs w:val="22"/>
        </w:rPr>
        <w:t>AQUAZUL</w:t>
      </w:r>
      <w:r w:rsidR="001027F2">
        <w:rPr>
          <w:rFonts w:ascii="Arial" w:hAnsi="Arial" w:cs="Arial"/>
          <w:b/>
          <w:bCs/>
          <w:sz w:val="22"/>
          <w:szCs w:val="22"/>
        </w:rPr>
        <w:t xml:space="preserve"> CONDOMINIUMS</w:t>
      </w:r>
    </w:p>
    <w:p w:rsidR="00992846" w:rsidRPr="005B0DF8" w:rsidRDefault="00992846" w:rsidP="00992846">
      <w:pPr>
        <w:tabs>
          <w:tab w:val="left" w:pos="3168"/>
        </w:tabs>
        <w:jc w:val="center"/>
        <w:rPr>
          <w:rFonts w:ascii="Arial" w:hAnsi="Arial" w:cs="Arial"/>
          <w:b/>
          <w:sz w:val="22"/>
          <w:szCs w:val="22"/>
        </w:rPr>
      </w:pPr>
    </w:p>
    <w:p w:rsidR="00992846" w:rsidRPr="005B0DF8" w:rsidRDefault="00430F17" w:rsidP="00992846">
      <w:pPr>
        <w:jc w:val="center"/>
        <w:rPr>
          <w:rFonts w:ascii="Arial" w:hAnsi="Arial" w:cs="Arial"/>
          <w:b/>
          <w:sz w:val="22"/>
          <w:szCs w:val="22"/>
        </w:rPr>
      </w:pPr>
      <w:r>
        <w:rPr>
          <w:rFonts w:ascii="Arial" w:hAnsi="Arial" w:cs="Arial"/>
          <w:b/>
          <w:sz w:val="22"/>
          <w:szCs w:val="22"/>
        </w:rPr>
        <w:t>NIAGARA NORTH</w:t>
      </w:r>
      <w:r w:rsidR="00AE7A5F">
        <w:rPr>
          <w:rFonts w:ascii="Arial" w:hAnsi="Arial" w:cs="Arial"/>
          <w:b/>
          <w:sz w:val="22"/>
          <w:szCs w:val="22"/>
        </w:rPr>
        <w:t xml:space="preserve"> </w:t>
      </w:r>
      <w:r w:rsidR="00992846" w:rsidRPr="005B0DF8">
        <w:rPr>
          <w:rFonts w:ascii="Arial" w:hAnsi="Arial" w:cs="Arial"/>
          <w:b/>
          <w:sz w:val="22"/>
          <w:szCs w:val="22"/>
        </w:rPr>
        <w:t xml:space="preserve">STANDARD CONDOMINIUM CORPORATION NO. </w:t>
      </w:r>
      <w:r w:rsidR="00992846" w:rsidRPr="005B0DF8">
        <w:rPr>
          <w:rFonts w:ascii="Arial" w:hAnsi="Arial" w:cs="Arial"/>
          <w:b/>
          <w:sz w:val="22"/>
          <w:szCs w:val="22"/>
          <w:u w:val="single"/>
        </w:rPr>
        <w:tab/>
      </w:r>
      <w:r w:rsidR="00992846" w:rsidRPr="005B0DF8">
        <w:rPr>
          <w:rFonts w:ascii="Arial" w:hAnsi="Arial" w:cs="Arial"/>
          <w:b/>
          <w:sz w:val="22"/>
          <w:szCs w:val="22"/>
          <w:u w:val="single"/>
        </w:rPr>
        <w:tab/>
      </w:r>
    </w:p>
    <w:p w:rsidR="00992846" w:rsidRPr="005B0DF8" w:rsidRDefault="00992846" w:rsidP="00992846">
      <w:pPr>
        <w:jc w:val="center"/>
        <w:rPr>
          <w:rFonts w:ascii="Arial" w:hAnsi="Arial" w:cs="Arial"/>
          <w:b/>
          <w:sz w:val="22"/>
          <w:szCs w:val="22"/>
        </w:rPr>
      </w:pPr>
    </w:p>
    <w:p w:rsidR="00992846" w:rsidRPr="005B0DF8" w:rsidRDefault="00992846" w:rsidP="00992846">
      <w:pPr>
        <w:jc w:val="center"/>
        <w:rPr>
          <w:rFonts w:ascii="Arial" w:hAnsi="Arial" w:cs="Arial"/>
          <w:b/>
          <w:sz w:val="22"/>
          <w:szCs w:val="22"/>
        </w:rPr>
      </w:pPr>
      <w:r w:rsidRPr="005B0DF8">
        <w:rPr>
          <w:rFonts w:ascii="Arial" w:hAnsi="Arial" w:cs="Arial"/>
          <w:b/>
          <w:sz w:val="22"/>
          <w:szCs w:val="22"/>
        </w:rPr>
        <w:t>BY-LAW NO. 1</w:t>
      </w:r>
    </w:p>
    <w:p w:rsidR="00992846" w:rsidRPr="005B0DF8" w:rsidRDefault="00992846" w:rsidP="00992846">
      <w:pPr>
        <w:jc w:val="center"/>
        <w:rPr>
          <w:rFonts w:ascii="Arial" w:hAnsi="Arial" w:cs="Arial"/>
          <w:b/>
          <w:sz w:val="22"/>
          <w:szCs w:val="22"/>
        </w:rPr>
      </w:pPr>
    </w:p>
    <w:p w:rsidR="00992846" w:rsidRPr="005B0DF8" w:rsidRDefault="00992846" w:rsidP="00992846">
      <w:pPr>
        <w:rPr>
          <w:rFonts w:ascii="Arial" w:hAnsi="Arial" w:cs="Arial"/>
          <w:sz w:val="22"/>
          <w:szCs w:val="22"/>
        </w:rPr>
      </w:pPr>
      <w:r w:rsidRPr="005B0DF8">
        <w:rPr>
          <w:rFonts w:ascii="Arial" w:hAnsi="Arial" w:cs="Arial"/>
          <w:sz w:val="22"/>
          <w:szCs w:val="22"/>
        </w:rPr>
        <w:t xml:space="preserve">BE IT </w:t>
      </w:r>
      <w:r w:rsidR="00AE7A5F">
        <w:rPr>
          <w:rFonts w:ascii="Arial" w:hAnsi="Arial" w:cs="Arial"/>
          <w:sz w:val="22"/>
          <w:szCs w:val="22"/>
        </w:rPr>
        <w:t xml:space="preserve">ENACTED as a by-law of </w:t>
      </w:r>
      <w:r w:rsidR="00430F17">
        <w:rPr>
          <w:rFonts w:ascii="Arial" w:hAnsi="Arial" w:cs="Arial"/>
          <w:sz w:val="22"/>
          <w:szCs w:val="22"/>
        </w:rPr>
        <w:t>Niagara North</w:t>
      </w:r>
      <w:r w:rsidRPr="005B0DF8">
        <w:rPr>
          <w:rFonts w:ascii="Arial" w:hAnsi="Arial" w:cs="Arial"/>
          <w:sz w:val="22"/>
          <w:szCs w:val="22"/>
        </w:rPr>
        <w:t xml:space="preserve"> Standard Condominium Corporation No. </w:t>
      </w:r>
      <w:r w:rsidRPr="005B0DF8">
        <w:rPr>
          <w:rFonts w:ascii="Arial" w:hAnsi="Arial" w:cs="Arial"/>
          <w:sz w:val="22"/>
          <w:szCs w:val="22"/>
          <w:u w:val="single"/>
        </w:rPr>
        <w:tab/>
      </w:r>
    </w:p>
    <w:p w:rsidR="00992846" w:rsidRPr="005B0DF8" w:rsidRDefault="00992846" w:rsidP="00992846">
      <w:pPr>
        <w:rPr>
          <w:rFonts w:ascii="Arial" w:hAnsi="Arial" w:cs="Arial"/>
          <w:sz w:val="22"/>
          <w:szCs w:val="22"/>
        </w:rPr>
      </w:pPr>
      <w:r w:rsidRPr="005B0DF8">
        <w:rPr>
          <w:rFonts w:ascii="Arial" w:hAnsi="Arial" w:cs="Arial"/>
          <w:sz w:val="22"/>
          <w:szCs w:val="22"/>
        </w:rPr>
        <w:t>(hereinafter referred to as the “Corporation”) as follows:</w:t>
      </w:r>
    </w:p>
    <w:p w:rsidR="00992846" w:rsidRPr="005B0DF8" w:rsidRDefault="00992846" w:rsidP="00992846">
      <w:pPr>
        <w:rPr>
          <w:rFonts w:ascii="Arial" w:hAnsi="Arial" w:cs="Arial"/>
          <w:sz w:val="22"/>
          <w:szCs w:val="22"/>
        </w:rPr>
      </w:pPr>
    </w:p>
    <w:p w:rsidR="00992846" w:rsidRPr="005B0DF8" w:rsidRDefault="00992846" w:rsidP="00992846">
      <w:pPr>
        <w:rPr>
          <w:rFonts w:ascii="Arial" w:hAnsi="Arial" w:cs="Arial"/>
          <w:sz w:val="22"/>
          <w:szCs w:val="22"/>
        </w:rPr>
      </w:pPr>
    </w:p>
    <w:p w:rsidR="00992846" w:rsidRPr="005B0DF8" w:rsidRDefault="00992846" w:rsidP="00992846">
      <w:pPr>
        <w:jc w:val="center"/>
        <w:rPr>
          <w:rFonts w:ascii="Arial" w:hAnsi="Arial" w:cs="Arial"/>
          <w:sz w:val="22"/>
          <w:szCs w:val="22"/>
        </w:rPr>
      </w:pPr>
      <w:r w:rsidRPr="005B0DF8">
        <w:rPr>
          <w:rFonts w:ascii="Arial" w:hAnsi="Arial" w:cs="Arial"/>
          <w:b/>
          <w:sz w:val="22"/>
          <w:szCs w:val="22"/>
          <w:u w:val="single"/>
        </w:rPr>
        <w:t>ARTICLE I – DEFINITIONS</w:t>
      </w:r>
    </w:p>
    <w:p w:rsidR="00992846" w:rsidRPr="005B0DF8" w:rsidRDefault="00992846" w:rsidP="00992846">
      <w:pPr>
        <w:jc w:val="center"/>
        <w:rPr>
          <w:rFonts w:ascii="Arial" w:hAnsi="Arial" w:cs="Arial"/>
          <w:sz w:val="22"/>
          <w:szCs w:val="22"/>
        </w:rPr>
      </w:pPr>
    </w:p>
    <w:p w:rsidR="00992846" w:rsidRPr="005B0DF8" w:rsidRDefault="00992846" w:rsidP="00992846">
      <w:pPr>
        <w:ind w:left="-57"/>
        <w:jc w:val="both"/>
        <w:rPr>
          <w:rFonts w:ascii="Arial" w:hAnsi="Arial" w:cs="Arial"/>
          <w:sz w:val="22"/>
          <w:szCs w:val="22"/>
        </w:rPr>
      </w:pPr>
      <w:r w:rsidRPr="005B0DF8">
        <w:rPr>
          <w:rFonts w:ascii="Arial" w:hAnsi="Arial" w:cs="Arial"/>
          <w:sz w:val="22"/>
          <w:szCs w:val="22"/>
        </w:rPr>
        <w:t>1.1</w:t>
      </w:r>
      <w:r w:rsidRPr="005B0DF8">
        <w:rPr>
          <w:rFonts w:ascii="Arial" w:hAnsi="Arial" w:cs="Arial"/>
          <w:sz w:val="22"/>
          <w:szCs w:val="22"/>
        </w:rPr>
        <w:tab/>
        <w:t xml:space="preserve">In addition to those words, terms and/or phrases specifically defined in this by-law, the words, terms and/or phrases used herein which are defined in the </w:t>
      </w:r>
      <w:r w:rsidRPr="005B0DF8">
        <w:rPr>
          <w:rFonts w:ascii="Arial" w:hAnsi="Arial" w:cs="Arial"/>
          <w:i/>
          <w:sz w:val="22"/>
          <w:szCs w:val="22"/>
        </w:rPr>
        <w:t>Condominium Act, 1998</w:t>
      </w:r>
      <w:r w:rsidRPr="005B0DF8">
        <w:rPr>
          <w:rFonts w:ascii="Arial" w:hAnsi="Arial" w:cs="Arial"/>
          <w:sz w:val="22"/>
          <w:szCs w:val="22"/>
        </w:rPr>
        <w:t>, S.O. 1998, C.19 as amended, and the regulations made thereunder (hereinafter referred to as the “Act”) and in the declaration of the Corporation (hereinafter referred to as the “Declaration”) shall have ascribed to them the meanings set out in the Act or the Declaration, unless the context requires otherwise.</w:t>
      </w:r>
    </w:p>
    <w:p w:rsidR="00992846" w:rsidRPr="005B0DF8" w:rsidRDefault="00992846" w:rsidP="00992846">
      <w:pPr>
        <w:rPr>
          <w:rFonts w:ascii="Arial" w:hAnsi="Arial" w:cs="Arial"/>
          <w:sz w:val="22"/>
          <w:szCs w:val="22"/>
        </w:rPr>
      </w:pPr>
    </w:p>
    <w:p w:rsidR="00992846" w:rsidRPr="005B0DF8" w:rsidRDefault="00992846" w:rsidP="00992846">
      <w:pPr>
        <w:rPr>
          <w:rFonts w:ascii="Arial" w:hAnsi="Arial" w:cs="Arial"/>
          <w:sz w:val="22"/>
          <w:szCs w:val="22"/>
        </w:rPr>
      </w:pPr>
    </w:p>
    <w:p w:rsidR="00992846" w:rsidRPr="005B0DF8" w:rsidRDefault="00992846" w:rsidP="00992846">
      <w:pPr>
        <w:jc w:val="center"/>
        <w:rPr>
          <w:rFonts w:ascii="Arial" w:hAnsi="Arial" w:cs="Arial"/>
          <w:b/>
          <w:sz w:val="22"/>
          <w:szCs w:val="22"/>
          <w:u w:val="single"/>
        </w:rPr>
      </w:pPr>
      <w:r w:rsidRPr="005B0DF8">
        <w:rPr>
          <w:rFonts w:ascii="Arial" w:hAnsi="Arial" w:cs="Arial"/>
          <w:b/>
          <w:sz w:val="22"/>
          <w:szCs w:val="22"/>
          <w:u w:val="single"/>
        </w:rPr>
        <w:t>ARTICLE II – SEAL</w:t>
      </w:r>
    </w:p>
    <w:p w:rsidR="00992846" w:rsidRPr="005B0DF8" w:rsidRDefault="00992846" w:rsidP="00992846">
      <w:pPr>
        <w:jc w:val="center"/>
        <w:rPr>
          <w:rFonts w:ascii="Arial" w:hAnsi="Arial" w:cs="Arial"/>
          <w:b/>
          <w:sz w:val="22"/>
          <w:szCs w:val="22"/>
          <w:u w:val="single"/>
        </w:rPr>
      </w:pPr>
    </w:p>
    <w:p w:rsidR="00992846" w:rsidRPr="005B0DF8" w:rsidRDefault="00992846" w:rsidP="00992846">
      <w:pPr>
        <w:jc w:val="both"/>
        <w:rPr>
          <w:rFonts w:ascii="Arial" w:hAnsi="Arial" w:cs="Arial"/>
          <w:sz w:val="22"/>
          <w:szCs w:val="22"/>
        </w:rPr>
      </w:pPr>
      <w:r w:rsidRPr="005B0DF8">
        <w:rPr>
          <w:rFonts w:ascii="Arial" w:hAnsi="Arial" w:cs="Arial"/>
          <w:sz w:val="22"/>
          <w:szCs w:val="22"/>
        </w:rPr>
        <w:t>2.1</w:t>
      </w:r>
      <w:r w:rsidRPr="005B0DF8">
        <w:rPr>
          <w:rFonts w:ascii="Arial" w:hAnsi="Arial" w:cs="Arial"/>
          <w:sz w:val="22"/>
          <w:szCs w:val="22"/>
        </w:rPr>
        <w:tab/>
        <w:t>The corporate seal of the Corporation shall be in the form impressed hereon.  Notwithstanding that the Corporation has a seal, any document that would otherwise require a seal need not be executed under seal, provided the statement, “I/We have authority to bind the Corporation”, is noted below the signature(s) of the person(s) duly authorized to sign the document and such as document has the same effect for all purposes as if executed under seal.</w:t>
      </w:r>
    </w:p>
    <w:p w:rsidR="00992846" w:rsidRPr="005B0DF8" w:rsidRDefault="00992846" w:rsidP="00992846">
      <w:pPr>
        <w:jc w:val="both"/>
        <w:rPr>
          <w:rFonts w:ascii="Arial" w:hAnsi="Arial" w:cs="Arial"/>
          <w:sz w:val="22"/>
          <w:szCs w:val="22"/>
        </w:rPr>
      </w:pPr>
    </w:p>
    <w:p w:rsidR="00992846" w:rsidRPr="005B0DF8" w:rsidRDefault="00992846" w:rsidP="00992846">
      <w:pPr>
        <w:jc w:val="both"/>
        <w:rPr>
          <w:rFonts w:ascii="Arial" w:hAnsi="Arial" w:cs="Arial"/>
          <w:sz w:val="22"/>
          <w:szCs w:val="22"/>
        </w:rPr>
      </w:pPr>
    </w:p>
    <w:p w:rsidR="00992846" w:rsidRPr="005B0DF8" w:rsidRDefault="00992846" w:rsidP="00992846">
      <w:pPr>
        <w:jc w:val="center"/>
        <w:rPr>
          <w:rFonts w:ascii="Arial" w:hAnsi="Arial" w:cs="Arial"/>
          <w:b/>
          <w:sz w:val="22"/>
          <w:szCs w:val="22"/>
          <w:u w:val="single"/>
        </w:rPr>
      </w:pPr>
      <w:r w:rsidRPr="005B0DF8">
        <w:rPr>
          <w:rFonts w:ascii="Arial" w:hAnsi="Arial" w:cs="Arial"/>
          <w:b/>
          <w:sz w:val="22"/>
          <w:szCs w:val="22"/>
          <w:u w:val="single"/>
        </w:rPr>
        <w:t>ARTICLE III - RECORDS</w:t>
      </w:r>
    </w:p>
    <w:p w:rsidR="00992846" w:rsidRPr="005B0DF8" w:rsidRDefault="00992846" w:rsidP="00992846">
      <w:pPr>
        <w:rPr>
          <w:rFonts w:ascii="Arial" w:hAnsi="Arial" w:cs="Arial"/>
          <w:sz w:val="22"/>
          <w:szCs w:val="22"/>
        </w:rPr>
      </w:pPr>
    </w:p>
    <w:p w:rsidR="00992846" w:rsidRPr="005B0DF8" w:rsidRDefault="00992846" w:rsidP="002A3924">
      <w:pPr>
        <w:numPr>
          <w:ilvl w:val="1"/>
          <w:numId w:val="25"/>
        </w:numPr>
        <w:jc w:val="both"/>
        <w:rPr>
          <w:rFonts w:ascii="Arial" w:hAnsi="Arial" w:cs="Arial"/>
          <w:sz w:val="22"/>
          <w:szCs w:val="22"/>
        </w:rPr>
      </w:pPr>
      <w:r w:rsidRPr="005B0DF8">
        <w:rPr>
          <w:rFonts w:ascii="Arial" w:hAnsi="Arial" w:cs="Arial"/>
          <w:sz w:val="22"/>
          <w:szCs w:val="22"/>
        </w:rPr>
        <w:t>The Corporation shall keep and maintain all records required by Section 55 of the Act, including the following records (hereinafter called the “Records”):</w:t>
      </w:r>
    </w:p>
    <w:p w:rsidR="00992846" w:rsidRPr="005B0DF8" w:rsidRDefault="00992846" w:rsidP="00992846">
      <w:pPr>
        <w:jc w:val="both"/>
        <w:rPr>
          <w:rFonts w:ascii="Arial" w:hAnsi="Arial" w:cs="Arial"/>
          <w:sz w:val="22"/>
          <w:szCs w:val="22"/>
        </w:rPr>
      </w:pP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the financial records of the Corporation for at least six (6) years from the end of the last fiscal period to which they relate;</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 minute book containing the minutes of owners’ meeting and the minutes of board meetings;</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 copy of the registered Declaration, registered by-laws and current rules;</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 copy of all applications made under Section 109 of the Act to amend the Declaration, if applicable;</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the seal of the Corporation;</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 xml:space="preserve">copies of all agreements entered into by the Corporation or by the Declarant or the Declarant’s representatives on behalf of the Corporation, including all management contracts, deeds, leases, </w:t>
      </w:r>
      <w:r w:rsidR="0033179B" w:rsidRPr="005B0DF8">
        <w:rPr>
          <w:rFonts w:ascii="Arial" w:hAnsi="Arial" w:cs="Arial"/>
          <w:sz w:val="22"/>
          <w:szCs w:val="22"/>
        </w:rPr>
        <w:t>licenses</w:t>
      </w:r>
      <w:r w:rsidRPr="005B0DF8">
        <w:rPr>
          <w:rFonts w:ascii="Arial" w:hAnsi="Arial" w:cs="Arial"/>
          <w:sz w:val="22"/>
          <w:szCs w:val="22"/>
        </w:rPr>
        <w:t>, easements and any agreements entered into pursuant to Section 98 of the Act;</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copies of all policies of insurance and the related certificates or memoranda of insurance and all insurance trust agreements;</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bills of sale or transfers for all items that are assets of the Corporation, but not part of the property;</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lastRenderedPageBreak/>
        <w:t>the names and addresses for service of each owner and mortgagee that the Corporation receives, in writing, from owners and mortgagees in accordance with subsection 47(1) of the Act;</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all written notices received by the Corporation from owners that their units have been leased, together with the lessee’s name, the owner’s address, a copy of the lease or renewal or a summary of same, pursuant to subsection 83(1) of the Act;</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all written notices received by the Corporation from owners that a lease of the owner’s unit has terminated and has not been renewed pursuant to subsection 83(2) of the Act;</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all records that the Corporation has related to employees of the Corporation;</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all existing warranties and guarantees for all equipment, fixtures and chattels including in the common elements;</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the as-built architectural, structural, engineering, mechanical, electrical and plumbing plans;</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the as-built specifications indicating all substantive changes, if any, from the original specifications;</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all existing plans for underground site services, site grading, drainage and landscaping and television, radio or other communication services;</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all other existing plans and information that are relevant to the repair or maintenance of the property;</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 table that the Declarant has delivered pursuant to clause 43(5)(g) of the Act setting out the responsibilities for repair after damage and maintenance, and indicating whether the Corporation or the owners are responsible;</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all reserve fund studies and all plans to increase the reserve fund;</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 copy of the most current disclosure statement delivered by the Declarant to a purchaser prior to the turnover meeting;</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 copy of the written performance audit report received by the Corporation;</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 copy of any order appointing an inspector or administrator, if applicable, pursuant to Section 130 or 131 of the Act, together with any report that the Corporation receives from an inspector in accordance with subsection 130(4) of the Act;</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 copy of all status certificates issued within the previous ten (10) years;</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 copy of all notices of meetings sent by or on behalf of the Corporation within the previous ten (10) years;</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all proxies, for not more than ninety (90) days from the date of the meeting at which the proxies were utilized;</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 copy of all notices of lien issued by the Corporation to delinquent owners pursuant to subsection 85(4) of the Act, in respect of which the corresponding certificates of lien have not been discharged or vacated by court order;</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all records relating to actual or pending litigation (or insurance investigations) involving the Corporation (as contemplated by clause 55(4)(b) of the Act), together with copies of all outstanding judgments against the Corporation (as contemplated in clause 76(1)(h) of the Act);</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 copy of the budget of the Corporation for the current fiscal year, together with the last annual audited financial statements and auditor’s report on such statements;</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 xml:space="preserve">a copy of all minutes of settlement and/or written decisions made by any mediator or arbitrator appointed pursuant to Section 132 of the Act, regarding any issue(s) in </w:t>
      </w:r>
      <w:r w:rsidRPr="005B0DF8">
        <w:rPr>
          <w:rFonts w:ascii="Arial" w:hAnsi="Arial" w:cs="Arial"/>
          <w:sz w:val="22"/>
          <w:szCs w:val="22"/>
        </w:rPr>
        <w:lastRenderedPageBreak/>
        <w:t>dispute involving the Corporation (or to which the Corporation is a party), together with copies of all court orders issued in those circumstances where the Corporation was a party to the proceeding or otherwise directly affected thereby; and,</w:t>
      </w:r>
    </w:p>
    <w:p w:rsidR="00992846" w:rsidRPr="005B0DF8" w:rsidRDefault="00992846" w:rsidP="00992846">
      <w:pPr>
        <w:numPr>
          <w:ilvl w:val="1"/>
          <w:numId w:val="24"/>
        </w:numPr>
        <w:spacing w:before="240"/>
        <w:jc w:val="both"/>
        <w:rPr>
          <w:rFonts w:ascii="Arial" w:hAnsi="Arial" w:cs="Arial"/>
          <w:sz w:val="22"/>
          <w:szCs w:val="22"/>
        </w:rPr>
      </w:pPr>
      <w:r w:rsidRPr="005B0DF8">
        <w:rPr>
          <w:rFonts w:ascii="Arial" w:hAnsi="Arial" w:cs="Arial"/>
          <w:sz w:val="22"/>
          <w:szCs w:val="22"/>
        </w:rPr>
        <w:t>all other records as may be prescribed or specified in any other by-laws of the Corporation, together with copies of all other materials received by the Corporation that the regulations to the Act may hereafter require the Declarant to deliver on or shortly after the turnover meeting (as contemplated in clause 43(5)(m) of the Act).</w:t>
      </w:r>
    </w:p>
    <w:p w:rsidR="00992846" w:rsidRPr="005B0DF8" w:rsidRDefault="00992846" w:rsidP="00992846">
      <w:pPr>
        <w:spacing w:before="240"/>
        <w:ind w:left="720"/>
        <w:jc w:val="center"/>
        <w:rPr>
          <w:rFonts w:ascii="Arial" w:hAnsi="Arial" w:cs="Arial"/>
          <w:sz w:val="22"/>
          <w:szCs w:val="22"/>
        </w:rPr>
      </w:pPr>
      <w:r w:rsidRPr="005B0DF8">
        <w:rPr>
          <w:rFonts w:ascii="Arial" w:hAnsi="Arial" w:cs="Arial"/>
          <w:b/>
          <w:sz w:val="22"/>
          <w:szCs w:val="22"/>
          <w:u w:val="single"/>
        </w:rPr>
        <w:t>ARTICLE IV – THE CORPORATION</w:t>
      </w:r>
    </w:p>
    <w:p w:rsidR="00992846" w:rsidRPr="005B0DF8" w:rsidRDefault="00992846" w:rsidP="00992846">
      <w:pPr>
        <w:ind w:left="720"/>
        <w:rPr>
          <w:rFonts w:ascii="Arial" w:hAnsi="Arial" w:cs="Arial"/>
          <w:sz w:val="22"/>
          <w:szCs w:val="22"/>
        </w:rPr>
      </w:pPr>
    </w:p>
    <w:p w:rsidR="00992846" w:rsidRPr="005B0DF8" w:rsidRDefault="00992846" w:rsidP="00992846">
      <w:pPr>
        <w:ind w:left="720"/>
        <w:rPr>
          <w:rFonts w:ascii="Arial" w:hAnsi="Arial" w:cs="Arial"/>
          <w:sz w:val="22"/>
          <w:szCs w:val="22"/>
        </w:rPr>
      </w:pPr>
    </w:p>
    <w:p w:rsidR="00992846" w:rsidRPr="005B0DF8" w:rsidRDefault="00992846" w:rsidP="00992846">
      <w:pPr>
        <w:jc w:val="both"/>
        <w:rPr>
          <w:rFonts w:ascii="Arial" w:hAnsi="Arial" w:cs="Arial"/>
          <w:sz w:val="22"/>
          <w:szCs w:val="22"/>
        </w:rPr>
      </w:pPr>
      <w:r w:rsidRPr="005B0DF8">
        <w:rPr>
          <w:rFonts w:ascii="Arial" w:hAnsi="Arial" w:cs="Arial"/>
          <w:sz w:val="22"/>
          <w:szCs w:val="22"/>
        </w:rPr>
        <w:t>4.1</w:t>
      </w:r>
      <w:r w:rsidRPr="005B0DF8">
        <w:rPr>
          <w:rFonts w:ascii="Arial" w:hAnsi="Arial" w:cs="Arial"/>
          <w:sz w:val="22"/>
          <w:szCs w:val="22"/>
        </w:rPr>
        <w:tab/>
      </w:r>
      <w:r w:rsidRPr="005B0DF8">
        <w:rPr>
          <w:rFonts w:ascii="Arial" w:hAnsi="Arial" w:cs="Arial"/>
          <w:sz w:val="22"/>
          <w:szCs w:val="22"/>
          <w:u w:val="single"/>
        </w:rPr>
        <w:t>Duties of the Corporation</w:t>
      </w:r>
    </w:p>
    <w:p w:rsidR="00992846" w:rsidRPr="005B0DF8" w:rsidRDefault="00992846" w:rsidP="00992846">
      <w:pPr>
        <w:jc w:val="both"/>
        <w:rPr>
          <w:rFonts w:ascii="Arial" w:hAnsi="Arial" w:cs="Arial"/>
          <w:sz w:val="22"/>
          <w:szCs w:val="22"/>
        </w:rPr>
      </w:pPr>
    </w:p>
    <w:p w:rsidR="00992846" w:rsidRPr="005B0DF8" w:rsidRDefault="00992846" w:rsidP="00992846">
      <w:pPr>
        <w:jc w:val="both"/>
        <w:rPr>
          <w:rFonts w:ascii="Arial" w:hAnsi="Arial" w:cs="Arial"/>
          <w:sz w:val="22"/>
          <w:szCs w:val="22"/>
        </w:rPr>
      </w:pPr>
      <w:r w:rsidRPr="005B0DF8">
        <w:rPr>
          <w:rFonts w:ascii="Arial" w:hAnsi="Arial" w:cs="Arial"/>
          <w:sz w:val="22"/>
          <w:szCs w:val="22"/>
        </w:rPr>
        <w:tab/>
        <w:t>The duties of the Corporation shall include, but shall not be limited to the following:</w:t>
      </w:r>
    </w:p>
    <w:p w:rsidR="00992846" w:rsidRPr="005B0DF8" w:rsidRDefault="00992846" w:rsidP="00992846">
      <w:pPr>
        <w:jc w:val="both"/>
        <w:rPr>
          <w:rFonts w:ascii="Arial" w:hAnsi="Arial" w:cs="Arial"/>
          <w:sz w:val="22"/>
          <w:szCs w:val="22"/>
        </w:rPr>
      </w:pPr>
    </w:p>
    <w:p w:rsidR="00992846" w:rsidRPr="005B0DF8" w:rsidRDefault="00992846" w:rsidP="002A3924">
      <w:pPr>
        <w:numPr>
          <w:ilvl w:val="0"/>
          <w:numId w:val="26"/>
        </w:numPr>
        <w:spacing w:before="240"/>
        <w:jc w:val="both"/>
        <w:rPr>
          <w:rFonts w:ascii="Arial" w:hAnsi="Arial" w:cs="Arial"/>
          <w:sz w:val="22"/>
          <w:szCs w:val="22"/>
        </w:rPr>
      </w:pPr>
      <w:r w:rsidRPr="005B0DF8">
        <w:rPr>
          <w:rFonts w:ascii="Arial" w:hAnsi="Arial" w:cs="Arial"/>
          <w:sz w:val="22"/>
          <w:szCs w:val="22"/>
        </w:rPr>
        <w:t>the operation, care, upkeep, maintenance and repair of the common elements as provided for in the Act and in the Declaration;</w:t>
      </w:r>
    </w:p>
    <w:p w:rsidR="00992846" w:rsidRPr="005B0DF8" w:rsidRDefault="00992846" w:rsidP="002A3924">
      <w:pPr>
        <w:numPr>
          <w:ilvl w:val="0"/>
          <w:numId w:val="26"/>
        </w:numPr>
        <w:spacing w:before="240"/>
        <w:jc w:val="both"/>
        <w:rPr>
          <w:rFonts w:ascii="Arial" w:hAnsi="Arial" w:cs="Arial"/>
          <w:sz w:val="22"/>
          <w:szCs w:val="22"/>
        </w:rPr>
      </w:pPr>
      <w:r w:rsidRPr="005B0DF8">
        <w:rPr>
          <w:rFonts w:ascii="Arial" w:hAnsi="Arial" w:cs="Arial"/>
          <w:sz w:val="22"/>
          <w:szCs w:val="22"/>
        </w:rPr>
        <w:t>the collection of contributions toward common expenses from the owners;</w:t>
      </w:r>
    </w:p>
    <w:p w:rsidR="00992846" w:rsidRPr="005B0DF8" w:rsidRDefault="00992846" w:rsidP="002A3924">
      <w:pPr>
        <w:numPr>
          <w:ilvl w:val="0"/>
          <w:numId w:val="26"/>
        </w:numPr>
        <w:spacing w:before="240"/>
        <w:jc w:val="both"/>
        <w:rPr>
          <w:rFonts w:ascii="Arial" w:hAnsi="Arial" w:cs="Arial"/>
          <w:sz w:val="22"/>
          <w:szCs w:val="22"/>
        </w:rPr>
      </w:pPr>
      <w:r w:rsidRPr="005B0DF8">
        <w:rPr>
          <w:rFonts w:ascii="Arial" w:hAnsi="Arial" w:cs="Arial"/>
          <w:sz w:val="22"/>
          <w:szCs w:val="22"/>
        </w:rPr>
        <w:t>the arranging or the supply of all requisite utility services to the common elements (unless separately metered) except where prevented from carrying out such duty by reason of any event beyond the reasonable control of the Corporation.  The Corporation shall not be liable for indirect or consequential damage or for damages for personal discomfort or illness by reason of the breach of such duty;</w:t>
      </w:r>
    </w:p>
    <w:p w:rsidR="00992846" w:rsidRPr="005B0DF8" w:rsidRDefault="00992846" w:rsidP="002A3924">
      <w:pPr>
        <w:numPr>
          <w:ilvl w:val="0"/>
          <w:numId w:val="26"/>
        </w:numPr>
        <w:spacing w:before="240"/>
        <w:jc w:val="both"/>
        <w:rPr>
          <w:rFonts w:ascii="Arial" w:hAnsi="Arial" w:cs="Arial"/>
          <w:sz w:val="22"/>
          <w:szCs w:val="22"/>
        </w:rPr>
      </w:pPr>
      <w:r w:rsidRPr="005B0DF8">
        <w:rPr>
          <w:rFonts w:ascii="Arial" w:hAnsi="Arial" w:cs="Arial"/>
          <w:sz w:val="22"/>
          <w:szCs w:val="22"/>
        </w:rPr>
        <w:t>obtaining and maintaining insurance for the property as may be required by the Act, the Declaration or the By-laws;</w:t>
      </w:r>
    </w:p>
    <w:p w:rsidR="00992846" w:rsidRPr="005B0DF8" w:rsidRDefault="00992846" w:rsidP="002A3924">
      <w:pPr>
        <w:numPr>
          <w:ilvl w:val="0"/>
          <w:numId w:val="26"/>
        </w:numPr>
        <w:spacing w:before="240"/>
        <w:jc w:val="both"/>
        <w:rPr>
          <w:rFonts w:ascii="Arial" w:hAnsi="Arial" w:cs="Arial"/>
          <w:sz w:val="22"/>
          <w:szCs w:val="22"/>
        </w:rPr>
      </w:pPr>
      <w:r w:rsidRPr="005B0DF8">
        <w:rPr>
          <w:rFonts w:ascii="Arial" w:hAnsi="Arial" w:cs="Arial"/>
          <w:sz w:val="22"/>
          <w:szCs w:val="22"/>
        </w:rPr>
        <w:t>the retention of legal counsel to prepare, register and discharge, following payment, certificates of lien for arrears of common expenses;</w:t>
      </w:r>
    </w:p>
    <w:p w:rsidR="00992846" w:rsidRPr="005B0DF8" w:rsidRDefault="00992846" w:rsidP="002A3924">
      <w:pPr>
        <w:numPr>
          <w:ilvl w:val="0"/>
          <w:numId w:val="26"/>
        </w:numPr>
        <w:spacing w:before="240"/>
        <w:jc w:val="both"/>
        <w:rPr>
          <w:rFonts w:ascii="Arial" w:hAnsi="Arial" w:cs="Arial"/>
          <w:sz w:val="22"/>
          <w:szCs w:val="22"/>
        </w:rPr>
      </w:pPr>
      <w:r w:rsidRPr="005B0DF8">
        <w:rPr>
          <w:rFonts w:ascii="Arial" w:hAnsi="Arial" w:cs="Arial"/>
          <w:sz w:val="22"/>
          <w:szCs w:val="22"/>
        </w:rPr>
        <w:t>the preparation and delivery of status certificates as required by the Act;</w:t>
      </w:r>
    </w:p>
    <w:p w:rsidR="00992846" w:rsidRPr="005B0DF8" w:rsidRDefault="00992846" w:rsidP="002A3924">
      <w:pPr>
        <w:numPr>
          <w:ilvl w:val="0"/>
          <w:numId w:val="26"/>
        </w:numPr>
        <w:spacing w:before="240"/>
        <w:jc w:val="both"/>
        <w:rPr>
          <w:rFonts w:ascii="Arial" w:hAnsi="Arial" w:cs="Arial"/>
          <w:sz w:val="22"/>
          <w:szCs w:val="22"/>
        </w:rPr>
      </w:pPr>
      <w:r w:rsidRPr="005B0DF8">
        <w:rPr>
          <w:rFonts w:ascii="Arial" w:hAnsi="Arial" w:cs="Arial"/>
          <w:sz w:val="22"/>
          <w:szCs w:val="22"/>
        </w:rPr>
        <w:t>the preparation of a yearly budget;</w:t>
      </w:r>
    </w:p>
    <w:p w:rsidR="00992846" w:rsidRPr="005B0DF8" w:rsidRDefault="00992846" w:rsidP="002A3924">
      <w:pPr>
        <w:numPr>
          <w:ilvl w:val="0"/>
          <w:numId w:val="26"/>
        </w:numPr>
        <w:spacing w:before="240"/>
        <w:jc w:val="both"/>
        <w:rPr>
          <w:rFonts w:ascii="Arial" w:hAnsi="Arial" w:cs="Arial"/>
          <w:sz w:val="22"/>
          <w:szCs w:val="22"/>
        </w:rPr>
      </w:pPr>
      <w:r w:rsidRPr="005B0DF8">
        <w:rPr>
          <w:rFonts w:ascii="Arial" w:hAnsi="Arial" w:cs="Arial"/>
          <w:sz w:val="22"/>
          <w:szCs w:val="22"/>
        </w:rPr>
        <w:t>the supervision of all public or private service companies which enter upon the property for the purpose of supplying, installing, replacing and servicing their systems;</w:t>
      </w:r>
    </w:p>
    <w:p w:rsidR="00992846" w:rsidRPr="005B0DF8" w:rsidRDefault="00992846" w:rsidP="002A3924">
      <w:pPr>
        <w:numPr>
          <w:ilvl w:val="0"/>
          <w:numId w:val="26"/>
        </w:numPr>
        <w:spacing w:before="240"/>
        <w:jc w:val="both"/>
        <w:rPr>
          <w:rFonts w:ascii="Arial" w:hAnsi="Arial" w:cs="Arial"/>
          <w:sz w:val="22"/>
          <w:szCs w:val="22"/>
        </w:rPr>
      </w:pPr>
      <w:r w:rsidRPr="005B0DF8">
        <w:rPr>
          <w:rFonts w:ascii="Arial" w:hAnsi="Arial" w:cs="Arial"/>
          <w:sz w:val="22"/>
          <w:szCs w:val="22"/>
        </w:rPr>
        <w:t>the obtaining and maintaining of fidelity bonds for any person dealing with Corporation monies and in such amounts as the board may deem reasonable;</w:t>
      </w:r>
    </w:p>
    <w:p w:rsidR="00992846" w:rsidRPr="005B0DF8" w:rsidRDefault="00992846" w:rsidP="002A3924">
      <w:pPr>
        <w:numPr>
          <w:ilvl w:val="0"/>
          <w:numId w:val="26"/>
        </w:numPr>
        <w:spacing w:before="240"/>
        <w:jc w:val="both"/>
        <w:rPr>
          <w:rFonts w:ascii="Arial" w:hAnsi="Arial" w:cs="Arial"/>
          <w:sz w:val="22"/>
          <w:szCs w:val="22"/>
        </w:rPr>
      </w:pPr>
      <w:r w:rsidRPr="005B0DF8">
        <w:rPr>
          <w:rFonts w:ascii="Arial" w:hAnsi="Arial" w:cs="Arial"/>
          <w:sz w:val="22"/>
          <w:szCs w:val="22"/>
        </w:rPr>
        <w:t>the purchase and maintenance of insurance for the benefit of all directors and officers in respect of anything done or permitted to be done by them in respect of the execution of the duties of their offices except insurance against a liability, cost, charge or expense of such directors or officers incurred as a result of a contravention of any of the duties imposed upon them pursuant to the Act;</w:t>
      </w:r>
    </w:p>
    <w:p w:rsidR="00992846" w:rsidRPr="005B0DF8" w:rsidRDefault="00992846" w:rsidP="002A3924">
      <w:pPr>
        <w:numPr>
          <w:ilvl w:val="0"/>
          <w:numId w:val="26"/>
        </w:numPr>
        <w:spacing w:before="240"/>
        <w:jc w:val="both"/>
        <w:rPr>
          <w:rFonts w:ascii="Arial" w:hAnsi="Arial" w:cs="Arial"/>
          <w:sz w:val="22"/>
          <w:szCs w:val="22"/>
        </w:rPr>
      </w:pPr>
      <w:r w:rsidRPr="005B0DF8">
        <w:rPr>
          <w:rFonts w:ascii="Arial" w:hAnsi="Arial" w:cs="Arial"/>
          <w:sz w:val="22"/>
          <w:szCs w:val="22"/>
        </w:rPr>
        <w:t>the preparation and maintenance of the records to be kept by the Corporation in accordance with Article III hereof;</w:t>
      </w:r>
    </w:p>
    <w:p w:rsidR="00992846" w:rsidRPr="005B0DF8" w:rsidRDefault="00992846" w:rsidP="002A3924">
      <w:pPr>
        <w:numPr>
          <w:ilvl w:val="0"/>
          <w:numId w:val="26"/>
        </w:numPr>
        <w:spacing w:before="240"/>
        <w:jc w:val="both"/>
        <w:rPr>
          <w:rFonts w:ascii="Arial" w:hAnsi="Arial" w:cs="Arial"/>
          <w:sz w:val="22"/>
          <w:szCs w:val="22"/>
        </w:rPr>
      </w:pPr>
      <w:r w:rsidRPr="005B0DF8">
        <w:rPr>
          <w:rFonts w:ascii="Arial" w:hAnsi="Arial" w:cs="Arial"/>
          <w:sz w:val="22"/>
          <w:szCs w:val="22"/>
        </w:rPr>
        <w:t>the calling and holding of meetings and the delivery of notices, as required;</w:t>
      </w:r>
    </w:p>
    <w:p w:rsidR="00992846" w:rsidRPr="005B0DF8" w:rsidRDefault="00992846" w:rsidP="002A3924">
      <w:pPr>
        <w:numPr>
          <w:ilvl w:val="0"/>
          <w:numId w:val="26"/>
        </w:numPr>
        <w:spacing w:before="240"/>
        <w:jc w:val="both"/>
        <w:rPr>
          <w:rFonts w:ascii="Arial" w:hAnsi="Arial" w:cs="Arial"/>
          <w:sz w:val="22"/>
          <w:szCs w:val="22"/>
        </w:rPr>
      </w:pPr>
      <w:r w:rsidRPr="005B0DF8">
        <w:rPr>
          <w:rFonts w:ascii="Arial" w:hAnsi="Arial" w:cs="Arial"/>
          <w:sz w:val="22"/>
          <w:szCs w:val="22"/>
        </w:rPr>
        <w:t>the consistent and timely enforcement of the provisions of the Act, the Declaration, the By-laws and the rules of the Corporation; and,</w:t>
      </w:r>
    </w:p>
    <w:p w:rsidR="00992846" w:rsidRPr="005B0DF8" w:rsidRDefault="00992846" w:rsidP="002A3924">
      <w:pPr>
        <w:numPr>
          <w:ilvl w:val="0"/>
          <w:numId w:val="26"/>
        </w:numPr>
        <w:spacing w:before="240"/>
        <w:jc w:val="both"/>
        <w:rPr>
          <w:rFonts w:ascii="Arial" w:hAnsi="Arial" w:cs="Arial"/>
          <w:sz w:val="22"/>
          <w:szCs w:val="22"/>
        </w:rPr>
      </w:pPr>
      <w:r w:rsidRPr="005B0DF8">
        <w:rPr>
          <w:rFonts w:ascii="Arial" w:hAnsi="Arial" w:cs="Arial"/>
          <w:sz w:val="22"/>
          <w:szCs w:val="22"/>
        </w:rPr>
        <w:t>establishing and maintaining adequate reserve funds for the major repair or replacement of the common elements and of the assets of the Corporation in accordance with the Act.</w:t>
      </w:r>
    </w:p>
    <w:p w:rsidR="00992846" w:rsidRPr="005B0DF8" w:rsidRDefault="00992846" w:rsidP="00992846">
      <w:pPr>
        <w:spacing w:before="240"/>
        <w:jc w:val="both"/>
        <w:rPr>
          <w:rFonts w:ascii="Arial" w:hAnsi="Arial" w:cs="Arial"/>
          <w:sz w:val="22"/>
          <w:szCs w:val="22"/>
          <w:u w:val="single"/>
        </w:rPr>
      </w:pPr>
      <w:r w:rsidRPr="005B0DF8">
        <w:rPr>
          <w:rFonts w:ascii="Arial" w:hAnsi="Arial" w:cs="Arial"/>
          <w:sz w:val="22"/>
          <w:szCs w:val="22"/>
        </w:rPr>
        <w:t>4.2</w:t>
      </w:r>
      <w:r w:rsidRPr="005B0DF8">
        <w:rPr>
          <w:rFonts w:ascii="Arial" w:hAnsi="Arial" w:cs="Arial"/>
          <w:sz w:val="22"/>
          <w:szCs w:val="22"/>
        </w:rPr>
        <w:tab/>
      </w:r>
      <w:r w:rsidRPr="005B0DF8">
        <w:rPr>
          <w:rFonts w:ascii="Arial" w:hAnsi="Arial" w:cs="Arial"/>
          <w:sz w:val="22"/>
          <w:szCs w:val="22"/>
          <w:u w:val="single"/>
        </w:rPr>
        <w:t>Powers of the Corporation</w:t>
      </w:r>
    </w:p>
    <w:p w:rsidR="00992846" w:rsidRPr="005B0DF8" w:rsidRDefault="00992846" w:rsidP="00992846">
      <w:pPr>
        <w:spacing w:before="240"/>
        <w:ind w:left="720"/>
        <w:rPr>
          <w:rFonts w:ascii="Arial" w:hAnsi="Arial" w:cs="Arial"/>
          <w:sz w:val="22"/>
          <w:szCs w:val="22"/>
        </w:rPr>
      </w:pPr>
      <w:r w:rsidRPr="005B0DF8">
        <w:rPr>
          <w:rFonts w:ascii="Arial" w:hAnsi="Arial" w:cs="Arial"/>
          <w:sz w:val="22"/>
          <w:szCs w:val="22"/>
        </w:rPr>
        <w:lastRenderedPageBreak/>
        <w:t>The powers of the Corporation shall include, but shall not be limited to the following:</w:t>
      </w:r>
    </w:p>
    <w:p w:rsidR="00992846" w:rsidRPr="005B0DF8" w:rsidRDefault="00992846" w:rsidP="002A3924">
      <w:pPr>
        <w:numPr>
          <w:ilvl w:val="0"/>
          <w:numId w:val="27"/>
        </w:numPr>
        <w:spacing w:before="240"/>
        <w:jc w:val="both"/>
        <w:rPr>
          <w:rFonts w:ascii="Arial" w:hAnsi="Arial" w:cs="Arial"/>
          <w:sz w:val="22"/>
          <w:szCs w:val="22"/>
        </w:rPr>
      </w:pPr>
      <w:r w:rsidRPr="005B0DF8">
        <w:rPr>
          <w:rFonts w:ascii="Arial" w:hAnsi="Arial" w:cs="Arial"/>
          <w:sz w:val="22"/>
          <w:szCs w:val="22"/>
        </w:rPr>
        <w:t>the employment and dismissal of personnel necessary for the maintenance and operation of the common elements;</w:t>
      </w:r>
    </w:p>
    <w:p w:rsidR="00992846" w:rsidRPr="005B0DF8" w:rsidRDefault="00992846" w:rsidP="002A3924">
      <w:pPr>
        <w:numPr>
          <w:ilvl w:val="0"/>
          <w:numId w:val="27"/>
        </w:numPr>
        <w:spacing w:before="240"/>
        <w:jc w:val="both"/>
        <w:rPr>
          <w:rFonts w:ascii="Arial" w:hAnsi="Arial" w:cs="Arial"/>
          <w:sz w:val="22"/>
          <w:szCs w:val="22"/>
        </w:rPr>
      </w:pPr>
      <w:r w:rsidRPr="005B0DF8">
        <w:rPr>
          <w:rFonts w:ascii="Arial" w:hAnsi="Arial" w:cs="Arial"/>
          <w:sz w:val="22"/>
          <w:szCs w:val="22"/>
        </w:rPr>
        <w:t>the investment of reserve monies held by the Corporation in accordance with the Act;</w:t>
      </w:r>
    </w:p>
    <w:p w:rsidR="00992846" w:rsidRPr="005B0DF8" w:rsidRDefault="00992846" w:rsidP="002A3924">
      <w:pPr>
        <w:numPr>
          <w:ilvl w:val="0"/>
          <w:numId w:val="27"/>
        </w:numPr>
        <w:spacing w:before="240"/>
        <w:jc w:val="both"/>
        <w:rPr>
          <w:rFonts w:ascii="Arial" w:hAnsi="Arial" w:cs="Arial"/>
          <w:sz w:val="22"/>
          <w:szCs w:val="22"/>
        </w:rPr>
      </w:pPr>
      <w:r w:rsidRPr="005B0DF8">
        <w:rPr>
          <w:rFonts w:ascii="Arial" w:hAnsi="Arial" w:cs="Arial"/>
          <w:sz w:val="22"/>
          <w:szCs w:val="22"/>
        </w:rPr>
        <w:t xml:space="preserve">the settling, adjusting or referring to mediation and/or arbitration of any claim or claims which may be made upon or which may be asserted on behalf of the Corporation; </w:t>
      </w:r>
    </w:p>
    <w:p w:rsidR="00992846" w:rsidRPr="005B0DF8" w:rsidRDefault="00992846" w:rsidP="002A3924">
      <w:pPr>
        <w:numPr>
          <w:ilvl w:val="0"/>
          <w:numId w:val="27"/>
        </w:numPr>
        <w:spacing w:before="240"/>
        <w:jc w:val="both"/>
        <w:rPr>
          <w:rFonts w:ascii="Arial" w:hAnsi="Arial" w:cs="Arial"/>
          <w:sz w:val="22"/>
          <w:szCs w:val="22"/>
        </w:rPr>
      </w:pPr>
      <w:r w:rsidRPr="005B0DF8">
        <w:rPr>
          <w:rFonts w:ascii="Arial" w:hAnsi="Arial" w:cs="Arial"/>
          <w:sz w:val="22"/>
          <w:szCs w:val="22"/>
        </w:rPr>
        <w:t>entering into the following agreements as required from time to time:</w:t>
      </w:r>
    </w:p>
    <w:p w:rsidR="00992846" w:rsidRDefault="00992846" w:rsidP="00992846">
      <w:pPr>
        <w:numPr>
          <w:ilvl w:val="2"/>
          <w:numId w:val="24"/>
        </w:numPr>
        <w:spacing w:before="240"/>
        <w:jc w:val="both"/>
        <w:rPr>
          <w:rFonts w:ascii="Arial" w:hAnsi="Arial" w:cs="Arial"/>
          <w:sz w:val="22"/>
          <w:szCs w:val="22"/>
        </w:rPr>
      </w:pPr>
      <w:r w:rsidRPr="005B0DF8">
        <w:rPr>
          <w:rFonts w:ascii="Arial" w:hAnsi="Arial" w:cs="Arial"/>
          <w:sz w:val="22"/>
          <w:szCs w:val="22"/>
        </w:rPr>
        <w:t>a management agreement with an individual or corporation to manage the affairs and assets of the Corporation at such compensation and upon such terms as the board may determine in its sole discretion;</w:t>
      </w:r>
    </w:p>
    <w:p w:rsidR="00DF0398" w:rsidRPr="005B0DF8" w:rsidRDefault="00DF0398" w:rsidP="00992846">
      <w:pPr>
        <w:numPr>
          <w:ilvl w:val="2"/>
          <w:numId w:val="24"/>
        </w:numPr>
        <w:spacing w:before="240"/>
        <w:jc w:val="both"/>
        <w:rPr>
          <w:rFonts w:ascii="Arial" w:hAnsi="Arial" w:cs="Arial"/>
          <w:sz w:val="22"/>
          <w:szCs w:val="22"/>
        </w:rPr>
      </w:pPr>
      <w:r>
        <w:rPr>
          <w:rFonts w:ascii="Arial" w:hAnsi="Arial" w:cs="Arial"/>
          <w:sz w:val="22"/>
          <w:szCs w:val="22"/>
        </w:rPr>
        <w:t>an insurance trust agreement;</w:t>
      </w:r>
    </w:p>
    <w:p w:rsidR="00992846" w:rsidRPr="005B0DF8" w:rsidRDefault="00992846" w:rsidP="00992846">
      <w:pPr>
        <w:numPr>
          <w:ilvl w:val="2"/>
          <w:numId w:val="24"/>
        </w:numPr>
        <w:spacing w:before="240"/>
        <w:jc w:val="both"/>
        <w:rPr>
          <w:rFonts w:ascii="Arial" w:hAnsi="Arial" w:cs="Arial"/>
          <w:sz w:val="22"/>
          <w:szCs w:val="22"/>
        </w:rPr>
      </w:pPr>
      <w:r w:rsidRPr="005B0DF8">
        <w:rPr>
          <w:rFonts w:ascii="Arial" w:hAnsi="Arial" w:cs="Arial"/>
          <w:sz w:val="22"/>
          <w:szCs w:val="22"/>
        </w:rPr>
        <w:t>an agreement required by the supplier of any utility or service to the Corporation upon such terms as the board may determine in its sole discretion; and,</w:t>
      </w:r>
    </w:p>
    <w:p w:rsidR="00992846" w:rsidRPr="005B0DF8" w:rsidRDefault="00992846" w:rsidP="00992846">
      <w:pPr>
        <w:numPr>
          <w:ilvl w:val="2"/>
          <w:numId w:val="24"/>
        </w:numPr>
        <w:spacing w:before="240"/>
        <w:jc w:val="both"/>
        <w:rPr>
          <w:rFonts w:ascii="Arial" w:hAnsi="Arial" w:cs="Arial"/>
          <w:sz w:val="22"/>
          <w:szCs w:val="22"/>
        </w:rPr>
      </w:pPr>
      <w:r w:rsidRPr="005B0DF8">
        <w:rPr>
          <w:rFonts w:ascii="Arial" w:hAnsi="Arial" w:cs="Arial"/>
          <w:sz w:val="22"/>
          <w:szCs w:val="22"/>
        </w:rPr>
        <w:t>any other agreements which may be permitted by the Act and the Declaration and which are deemed advisable, desirable or necessary by the board.</w:t>
      </w:r>
    </w:p>
    <w:p w:rsidR="00992846" w:rsidRPr="005B0DF8" w:rsidRDefault="00992846" w:rsidP="002A3924">
      <w:pPr>
        <w:numPr>
          <w:ilvl w:val="0"/>
          <w:numId w:val="27"/>
        </w:numPr>
        <w:spacing w:before="240"/>
        <w:jc w:val="both"/>
        <w:rPr>
          <w:rFonts w:ascii="Arial" w:hAnsi="Arial" w:cs="Arial"/>
          <w:sz w:val="22"/>
          <w:szCs w:val="22"/>
        </w:rPr>
      </w:pPr>
      <w:r w:rsidRPr="005B0DF8">
        <w:rPr>
          <w:rFonts w:ascii="Arial" w:hAnsi="Arial" w:cs="Arial"/>
          <w:sz w:val="22"/>
          <w:szCs w:val="22"/>
        </w:rPr>
        <w:t xml:space="preserve">the authority to </w:t>
      </w:r>
      <w:r w:rsidR="005E5205">
        <w:rPr>
          <w:rFonts w:ascii="Arial" w:hAnsi="Arial" w:cs="Arial"/>
          <w:sz w:val="22"/>
          <w:szCs w:val="22"/>
        </w:rPr>
        <w:t>appeal</w:t>
      </w:r>
      <w:r w:rsidRPr="005B0DF8">
        <w:rPr>
          <w:rFonts w:ascii="Arial" w:hAnsi="Arial" w:cs="Arial"/>
          <w:sz w:val="22"/>
          <w:szCs w:val="22"/>
        </w:rPr>
        <w:t xml:space="preserve"> to assessments under the </w:t>
      </w:r>
      <w:r w:rsidRPr="005B0DF8">
        <w:rPr>
          <w:rFonts w:ascii="Arial" w:hAnsi="Arial" w:cs="Arial"/>
          <w:sz w:val="22"/>
          <w:szCs w:val="22"/>
          <w:u w:val="single"/>
        </w:rPr>
        <w:t>Assessment Act</w:t>
      </w:r>
      <w:r w:rsidRPr="005B0DF8">
        <w:rPr>
          <w:rFonts w:ascii="Arial" w:hAnsi="Arial" w:cs="Arial"/>
          <w:sz w:val="22"/>
          <w:szCs w:val="22"/>
        </w:rPr>
        <w:t xml:space="preserve"> on behalf of owners if it gives notice of the objections to the owners and to authorize the defraying of costs of objections out of the common expenses;</w:t>
      </w:r>
    </w:p>
    <w:p w:rsidR="00992846" w:rsidRPr="005B0DF8" w:rsidRDefault="00992846" w:rsidP="002A3924">
      <w:pPr>
        <w:numPr>
          <w:ilvl w:val="0"/>
          <w:numId w:val="27"/>
        </w:numPr>
        <w:spacing w:before="240"/>
        <w:jc w:val="both"/>
        <w:rPr>
          <w:rFonts w:ascii="Arial" w:hAnsi="Arial" w:cs="Arial"/>
          <w:sz w:val="22"/>
          <w:szCs w:val="22"/>
        </w:rPr>
      </w:pPr>
      <w:r w:rsidRPr="005B0DF8">
        <w:rPr>
          <w:rFonts w:ascii="Arial" w:hAnsi="Arial" w:cs="Arial"/>
          <w:sz w:val="22"/>
          <w:szCs w:val="22"/>
        </w:rPr>
        <w:t>the borrowing of such amounts in any fiscal year as the board determines are necessary or desirable in order to protect, maintain, preserve or ensure the due and continued operation of the property in accordance with the Act, Declaration and by-laws of the Corporation and the securing of any loan of any amount by mortgage, pledge or charge of an asset (other than the reserve fund) of the Corporation, subject in each case to approval of each such borrowing, loan or security by a majority vote of the owners at a meeting duly called for that purpose or as required by the Act, provided however, the Board may maintain overdraft protection in its general account, in an amount not exceeding one-twelfth (1/12) of the Corporation’s current budget without requiring the approval of the Owners;</w:t>
      </w:r>
    </w:p>
    <w:p w:rsidR="00992846" w:rsidRPr="005B0DF8" w:rsidRDefault="00992846" w:rsidP="002A3924">
      <w:pPr>
        <w:numPr>
          <w:ilvl w:val="0"/>
          <w:numId w:val="27"/>
        </w:numPr>
        <w:spacing w:before="240"/>
        <w:jc w:val="both"/>
        <w:rPr>
          <w:rFonts w:ascii="Arial" w:hAnsi="Arial" w:cs="Arial"/>
          <w:sz w:val="22"/>
          <w:szCs w:val="22"/>
        </w:rPr>
      </w:pPr>
      <w:r w:rsidRPr="005B0DF8">
        <w:rPr>
          <w:rFonts w:ascii="Arial" w:hAnsi="Arial" w:cs="Arial"/>
          <w:sz w:val="22"/>
          <w:szCs w:val="22"/>
        </w:rPr>
        <w:t>leasing any part of the non-exclusive use common elements, or granting or transferring any easement, right-of-way or license over, upon, under or through (or otherwise affecting) any part or parts of the common elements, and/or releasing and abandoning any appurtenant easement(s) or right(s)-of-way heretofore or hereafter granted to (or created in favour of) the Corporation, in respect of any servient tenement burdened or encumbered thereby, on the express understanding that to the extent that subsection 21(1) of the Act requires a by-law to authorize such a lease, license, easement or right-of-way, or such a release and abandonment of easement, then this by-law shall accordingly be deemed and construed for all such purposes to be (and constitute) the by-law providing the board with the requisite authority to enter into any such lease, license, easement or right-of-way or any such release and abandonment of easement, and any such lease, license, easement, right-of-way or release of easement may be executed on behalf of the Corporation by the authorized signing officers of the Corporation, with or without the seal of the Corporation affixed thereto, and same shall be valid and binding on the Corporation without requiring the consent or concurrence of (or the written authorization or signature of) any owner(s) thereto.</w:t>
      </w:r>
    </w:p>
    <w:p w:rsidR="00992846" w:rsidRPr="005B0DF8" w:rsidRDefault="00992846" w:rsidP="00992846">
      <w:pPr>
        <w:spacing w:before="240"/>
        <w:jc w:val="center"/>
        <w:rPr>
          <w:rFonts w:ascii="Arial" w:hAnsi="Arial" w:cs="Arial"/>
          <w:sz w:val="22"/>
          <w:szCs w:val="22"/>
        </w:rPr>
      </w:pPr>
      <w:r w:rsidRPr="005B0DF8">
        <w:rPr>
          <w:rFonts w:ascii="Arial" w:hAnsi="Arial" w:cs="Arial"/>
          <w:b/>
          <w:sz w:val="22"/>
          <w:szCs w:val="22"/>
          <w:u w:val="single"/>
        </w:rPr>
        <w:t>ARTICLE V – MEETINGS OF OWNERS</w:t>
      </w:r>
    </w:p>
    <w:p w:rsidR="00992846" w:rsidRPr="005B0DF8" w:rsidRDefault="00992846" w:rsidP="002A3924">
      <w:pPr>
        <w:numPr>
          <w:ilvl w:val="1"/>
          <w:numId w:val="28"/>
        </w:numPr>
        <w:spacing w:before="240"/>
        <w:jc w:val="both"/>
        <w:rPr>
          <w:rFonts w:ascii="Arial" w:hAnsi="Arial" w:cs="Arial"/>
          <w:sz w:val="22"/>
          <w:szCs w:val="22"/>
        </w:rPr>
      </w:pPr>
      <w:r w:rsidRPr="005B0DF8">
        <w:rPr>
          <w:rFonts w:ascii="Arial" w:hAnsi="Arial" w:cs="Arial"/>
          <w:sz w:val="22"/>
          <w:szCs w:val="22"/>
          <w:u w:val="single"/>
        </w:rPr>
        <w:t>Annual Meeting</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lastRenderedPageBreak/>
        <w:t>The annual meeting of owners shall be held within six (6) months following the Corporation’s fiscal year end at such place and on such day and time in each year as the board may from time to time determine, for the purpose of receiving reports and statements required by the Act, the Declaration and by-laws of the Corporation, electing directors, appointing the auditor and fixing or authorizing the board to fix the auditor’s remuneration, and for the transaction of such other business as may be set out in the notice of meeting.</w:t>
      </w:r>
    </w:p>
    <w:p w:rsidR="00992846" w:rsidRPr="005B0DF8" w:rsidRDefault="00992846" w:rsidP="002A3924">
      <w:pPr>
        <w:numPr>
          <w:ilvl w:val="1"/>
          <w:numId w:val="28"/>
        </w:numPr>
        <w:spacing w:before="240"/>
        <w:jc w:val="both"/>
        <w:rPr>
          <w:rFonts w:ascii="Arial" w:hAnsi="Arial" w:cs="Arial"/>
          <w:sz w:val="22"/>
          <w:szCs w:val="22"/>
        </w:rPr>
      </w:pPr>
      <w:r w:rsidRPr="005B0DF8">
        <w:rPr>
          <w:rFonts w:ascii="Arial" w:hAnsi="Arial" w:cs="Arial"/>
          <w:sz w:val="22"/>
          <w:szCs w:val="22"/>
          <w:u w:val="single"/>
        </w:rPr>
        <w:t>The First Annual General Meeting</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Pursuant to subsection 45(2) of the Act, the Board shall hold the first annual general meeting of owners not more than three (3) months after the registration of the Declaration, and subsequently within six (6) months of the end of each fiscal year of the Corporation.  The owners shall, at such first meeting, appoint one or more auditors to hold office until the close of the next annual meeting, and if the owners fail to so, the board shall forthwith make such appointment.  The remuneration of an auditor shall be fixed by the owners (if the auditor is appointed by the owners), or fixed by the board (if authorized to do so by the owners, or if the auditor is appointed directly by the board).  The Corporation shall then give Notice in writing to an auditor of his or her appointment forthwith after such appointment is made.</w:t>
      </w:r>
    </w:p>
    <w:p w:rsidR="00992846" w:rsidRPr="005B0DF8" w:rsidRDefault="00992846" w:rsidP="002A3924">
      <w:pPr>
        <w:numPr>
          <w:ilvl w:val="1"/>
          <w:numId w:val="28"/>
        </w:numPr>
        <w:spacing w:before="240"/>
        <w:jc w:val="both"/>
        <w:rPr>
          <w:rFonts w:ascii="Arial" w:hAnsi="Arial" w:cs="Arial"/>
          <w:sz w:val="22"/>
          <w:szCs w:val="22"/>
        </w:rPr>
      </w:pPr>
      <w:r w:rsidRPr="005B0DF8">
        <w:rPr>
          <w:rFonts w:ascii="Arial" w:hAnsi="Arial" w:cs="Arial"/>
          <w:sz w:val="22"/>
          <w:szCs w:val="22"/>
          <w:u w:val="single"/>
        </w:rPr>
        <w:t>Special Meetings</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The board shall, upon receipt of a requisition in writing made by owners who together own not less than fifteen (15%) percent of the units, call and hold a meeting of the owners within thirty-five (35) days of the receipt of the requisition or if the requisitionists so request in the requisition or consent in writing, add the business to be presented at the requisitioned meeting to the agenda for the next annual general meeting.  If the meeting is not called and held within thirty-five (35) days of receipt of the requisition, any of the requisitionists may call the meeting, which meeting shall be held within forty-five (45) days of the day on which the meeting is called. The board may at any time call a special meeting of the owners for the transaction of any business, the nature of which shall be specified in the notice calling the meeting.</w:t>
      </w:r>
    </w:p>
    <w:p w:rsidR="00992846" w:rsidRPr="005B0DF8" w:rsidRDefault="00992846" w:rsidP="002A3924">
      <w:pPr>
        <w:numPr>
          <w:ilvl w:val="1"/>
          <w:numId w:val="28"/>
        </w:numPr>
        <w:spacing w:before="240"/>
        <w:jc w:val="both"/>
        <w:rPr>
          <w:rFonts w:ascii="Arial" w:hAnsi="Arial" w:cs="Arial"/>
          <w:sz w:val="22"/>
          <w:szCs w:val="22"/>
        </w:rPr>
      </w:pPr>
      <w:r w:rsidRPr="005B0DF8">
        <w:rPr>
          <w:rFonts w:ascii="Arial" w:hAnsi="Arial" w:cs="Arial"/>
          <w:sz w:val="22"/>
          <w:szCs w:val="22"/>
          <w:u w:val="single"/>
        </w:rPr>
        <w:t>Notices</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At least fifteen (15) days written notice of every meeting specifying the place, the date, the hour and the nature of the business to be presented shall be given to the auditor of the Corporation and to each owner and mortgagee entitled to vote and entered on the records twenty (20) days before the date of the meeting in accordance with subsection 47(5) and 70(2) of the Act.  The Corporation shall not be obligated to give notice to any Owner who has not notified the Corporation that he/she has become an Owner nor give notice to any mortgagee who has not notified the Corporation of his/her entitlement to vote and address for service.</w:t>
      </w:r>
    </w:p>
    <w:p w:rsidR="00992846" w:rsidRPr="005B0DF8" w:rsidRDefault="00992846" w:rsidP="002A3924">
      <w:pPr>
        <w:numPr>
          <w:ilvl w:val="1"/>
          <w:numId w:val="28"/>
        </w:numPr>
        <w:spacing w:before="240"/>
        <w:jc w:val="both"/>
        <w:rPr>
          <w:rFonts w:ascii="Arial" w:hAnsi="Arial" w:cs="Arial"/>
          <w:sz w:val="22"/>
          <w:szCs w:val="22"/>
        </w:rPr>
      </w:pPr>
      <w:r w:rsidRPr="005B0DF8">
        <w:rPr>
          <w:rFonts w:ascii="Arial" w:hAnsi="Arial" w:cs="Arial"/>
          <w:sz w:val="22"/>
          <w:szCs w:val="22"/>
          <w:u w:val="single"/>
        </w:rPr>
        <w:t>Reports</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A copy of the financial statement and a copy of the auditor’s report shall be furnished to every owner and mortgagee entered on the record at least twenty (20) days before the date of any annual general meeting of Owners.  A copy of the minutes of meetings of owner and of the board shall be furnished to any owner or mortgagee who has requested same, within thirty (30) days of such request upon payment to the Corporation of a reasonable charge for labour and photocopying.</w:t>
      </w:r>
    </w:p>
    <w:p w:rsidR="00992846" w:rsidRPr="005B0DF8" w:rsidRDefault="00992846" w:rsidP="00992846">
      <w:pPr>
        <w:spacing w:before="240"/>
        <w:jc w:val="both"/>
        <w:rPr>
          <w:rFonts w:ascii="Arial" w:hAnsi="Arial" w:cs="Arial"/>
          <w:sz w:val="22"/>
          <w:szCs w:val="22"/>
          <w:u w:val="single"/>
        </w:rPr>
      </w:pPr>
      <w:r w:rsidRPr="005B0DF8">
        <w:rPr>
          <w:rFonts w:ascii="Arial" w:hAnsi="Arial" w:cs="Arial"/>
          <w:sz w:val="22"/>
          <w:szCs w:val="22"/>
        </w:rPr>
        <w:t>5.6</w:t>
      </w:r>
      <w:r w:rsidRPr="005B0DF8">
        <w:rPr>
          <w:rFonts w:ascii="Arial" w:hAnsi="Arial" w:cs="Arial"/>
          <w:sz w:val="22"/>
          <w:szCs w:val="22"/>
        </w:rPr>
        <w:tab/>
      </w:r>
      <w:r w:rsidRPr="005B0DF8">
        <w:rPr>
          <w:rFonts w:ascii="Arial" w:hAnsi="Arial" w:cs="Arial"/>
          <w:sz w:val="22"/>
          <w:szCs w:val="22"/>
          <w:u w:val="single"/>
        </w:rPr>
        <w:t>Persons Entitled to Be Present</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The only persons entitled to attend a meeting of owners shall be the owners and mortgagees entered on the Record, and any others entitled to vote thereat, the auditor of the Corporation, the directors and officers of the Corporation, a representative of the property manager, and others who, although not entitled to vote, are entitled or required under the provisions of the Act or the Declaration and by-laws of the Corporation to be present at the meeting.  Any other person may be admitted only on the invitation of the chairperson of the meeting or with the consent of the meeting.</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5.7</w:t>
      </w:r>
      <w:r w:rsidRPr="005B0DF8">
        <w:rPr>
          <w:rFonts w:ascii="Arial" w:hAnsi="Arial" w:cs="Arial"/>
          <w:sz w:val="22"/>
          <w:szCs w:val="22"/>
        </w:rPr>
        <w:tab/>
      </w:r>
      <w:r w:rsidRPr="005B0DF8">
        <w:rPr>
          <w:rFonts w:ascii="Arial" w:hAnsi="Arial" w:cs="Arial"/>
          <w:sz w:val="22"/>
          <w:szCs w:val="22"/>
          <w:u w:val="single"/>
        </w:rPr>
        <w:t>Quorum</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 xml:space="preserve">At any meeting of owners, a quorum shall be constituted when persons entitled to vote and owning not less than twenty-five (25%) percent of the units are present in person or represented by proxy.  If thirty (30) minutes after the time appointed for the holding of any meeting of owners, </w:t>
      </w:r>
      <w:r w:rsidRPr="005B0DF8">
        <w:rPr>
          <w:rFonts w:ascii="Arial" w:hAnsi="Arial" w:cs="Arial"/>
          <w:sz w:val="22"/>
          <w:szCs w:val="22"/>
        </w:rPr>
        <w:lastRenderedPageBreak/>
        <w:t>a quorum is not present, the meeting shall stand adjourned and if the meeting was an annual general meeting, the board shall call a further meeting of the owners in accordance with the Act.</w:t>
      </w:r>
    </w:p>
    <w:p w:rsidR="00992846" w:rsidRPr="005B0DF8" w:rsidRDefault="00992846" w:rsidP="002A3924">
      <w:pPr>
        <w:numPr>
          <w:ilvl w:val="1"/>
          <w:numId w:val="29"/>
        </w:numPr>
        <w:spacing w:before="240"/>
        <w:jc w:val="both"/>
        <w:rPr>
          <w:rFonts w:ascii="Arial" w:hAnsi="Arial" w:cs="Arial"/>
          <w:sz w:val="22"/>
          <w:szCs w:val="22"/>
          <w:u w:val="single"/>
        </w:rPr>
      </w:pPr>
      <w:r w:rsidRPr="005B0DF8">
        <w:rPr>
          <w:rFonts w:ascii="Arial" w:hAnsi="Arial" w:cs="Arial"/>
          <w:sz w:val="22"/>
          <w:szCs w:val="22"/>
          <w:u w:val="single"/>
        </w:rPr>
        <w:t>Right to Vote</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Subject to the restrictions in paragraphs 5.11 and 5.13 of this Article V, every owner of a unit that has the right to vote in accordance with the Act, shall be entitled to vote who is entered on the Record as an owner or has given notice to the Corporation, in a form satisfactory to the Chairperson of the meeting that he/she is an owner.  If a unit has been mortgaged, and the person who mortgaged such unit (or his/her proxy) has expressly authorized or empowered the mortgagee to vote and exercise the right of the owner to vote in respect of such unit and such mortgagee has, at least four (4) days before the date specified in the notice of meeting, notified the owner and the Corporation of his/her intention to exercise such right, such mortgagee shall be entitled to vote upon filing with the Secretary of the meeting, sufficient proof of same.  Any dispute over the right to vote shall be resolved by the Chairperson of the meeting upon such evidence as the Chairperson may deem sufficient.  Each owner or mortgagee shall be entitled to only one (1) vote per unit.</w:t>
      </w:r>
    </w:p>
    <w:p w:rsidR="00992846" w:rsidRPr="005B0DF8" w:rsidRDefault="00992846" w:rsidP="002A3924">
      <w:pPr>
        <w:numPr>
          <w:ilvl w:val="1"/>
          <w:numId w:val="29"/>
        </w:numPr>
        <w:spacing w:before="240"/>
        <w:jc w:val="both"/>
        <w:rPr>
          <w:rFonts w:ascii="Arial" w:hAnsi="Arial" w:cs="Arial"/>
          <w:sz w:val="22"/>
          <w:szCs w:val="22"/>
        </w:rPr>
      </w:pPr>
      <w:r w:rsidRPr="005B0DF8">
        <w:rPr>
          <w:rFonts w:ascii="Arial" w:hAnsi="Arial" w:cs="Arial"/>
          <w:sz w:val="22"/>
          <w:szCs w:val="22"/>
          <w:u w:val="single"/>
        </w:rPr>
        <w:t>Conduct of Meetings and Method of Voting</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At any meeting of owners, the president of the Corporation (or to whomever the president may delegate the responsibility) or failing him/her, the vice-president, or failing him/her, some other person appointed by the board or failing such appointment, such other person elected at the meeting shall act as chairperson of the meeting and the secretary of the Corporation shall act as secretary of the meeting or, failing him/her, the chairperson shall appoint a secretary.  Any questions shall be decided by a show of hands unless a poll is required by the chairperson or is demanded by an owner or mortgagee present in person or by proxy and entitled to vote, and unless a poll is so required or demanded, a declaration by the chairperson that the vote upon the question has been carried, or carried by a particular majority, or not carried, is prime facie proof of the fact without proof of the number of votes recorded in favour of or against such question; provided, however, that voting for the election of directors shall be by ballot only, other than in the case of acclamation.  A demand for a poll may be withdrawn.  If a poll is so required or demanded and the demand is not withdrawn, a poll upon the question shall be taken in such manner as the chairperson shall direct.</w:t>
      </w:r>
    </w:p>
    <w:p w:rsidR="00992846" w:rsidRPr="005B0DF8" w:rsidRDefault="00992846" w:rsidP="002A3924">
      <w:pPr>
        <w:numPr>
          <w:ilvl w:val="1"/>
          <w:numId w:val="29"/>
        </w:numPr>
        <w:spacing w:before="240"/>
        <w:jc w:val="both"/>
        <w:rPr>
          <w:rFonts w:ascii="Arial" w:hAnsi="Arial" w:cs="Arial"/>
          <w:sz w:val="22"/>
          <w:szCs w:val="22"/>
        </w:rPr>
      </w:pPr>
      <w:r w:rsidRPr="005B0DF8">
        <w:rPr>
          <w:rFonts w:ascii="Arial" w:hAnsi="Arial" w:cs="Arial"/>
          <w:sz w:val="22"/>
          <w:szCs w:val="22"/>
          <w:u w:val="single"/>
        </w:rPr>
        <w:t>Representatives</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An estate trustee, committee of a mentally incompetent person, or the guardian or trustee of an owner or mortgagee (and where a corporation acts in such capacity, any person duly appointed a proxy for such corporation) upon filing with the Secretary sufficient proof of his/her appointment, shall represent the owner or mortgagee at all meetings of the owners, and may vote in the same manner and to the same extent as such owner or mortgagee.  If there be more than one (1) estate trustee, committee, guardian or trustee, the provision of paragraph 5.11 of this Article V shall apply.</w:t>
      </w:r>
    </w:p>
    <w:p w:rsidR="00992846" w:rsidRPr="005B0DF8" w:rsidRDefault="00992846" w:rsidP="00992846">
      <w:pPr>
        <w:spacing w:before="240"/>
        <w:jc w:val="both"/>
        <w:rPr>
          <w:rFonts w:ascii="Arial" w:hAnsi="Arial" w:cs="Arial"/>
          <w:sz w:val="22"/>
          <w:szCs w:val="22"/>
          <w:u w:val="single"/>
        </w:rPr>
      </w:pPr>
      <w:r w:rsidRPr="005B0DF8">
        <w:rPr>
          <w:rFonts w:ascii="Arial" w:hAnsi="Arial" w:cs="Arial"/>
          <w:sz w:val="22"/>
          <w:szCs w:val="22"/>
        </w:rPr>
        <w:t>5.11</w:t>
      </w:r>
      <w:r w:rsidRPr="005B0DF8">
        <w:rPr>
          <w:rFonts w:ascii="Arial" w:hAnsi="Arial" w:cs="Arial"/>
          <w:sz w:val="22"/>
          <w:szCs w:val="22"/>
        </w:rPr>
        <w:tab/>
      </w:r>
      <w:r w:rsidRPr="005B0DF8">
        <w:rPr>
          <w:rFonts w:ascii="Arial" w:hAnsi="Arial" w:cs="Arial"/>
          <w:sz w:val="22"/>
          <w:szCs w:val="22"/>
          <w:u w:val="single"/>
        </w:rPr>
        <w:t>Co-Owners</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If a unit or a mortgage on a unit is owned by two (2) or more persons, any one of them present or represented by proxy may in the absence of the other or others vote, but if more than one of them are present or represented by proxy, the majority of the owners of the unit shall decide how the vote is exercised.</w:t>
      </w:r>
    </w:p>
    <w:p w:rsidR="00992846" w:rsidRPr="005B0DF8" w:rsidRDefault="00992846" w:rsidP="00992846">
      <w:pPr>
        <w:spacing w:before="240"/>
        <w:jc w:val="both"/>
        <w:rPr>
          <w:rFonts w:ascii="Arial" w:hAnsi="Arial" w:cs="Arial"/>
          <w:sz w:val="22"/>
          <w:szCs w:val="22"/>
          <w:u w:val="single"/>
        </w:rPr>
      </w:pPr>
      <w:r w:rsidRPr="005B0DF8">
        <w:rPr>
          <w:rFonts w:ascii="Arial" w:hAnsi="Arial" w:cs="Arial"/>
          <w:sz w:val="22"/>
          <w:szCs w:val="22"/>
        </w:rPr>
        <w:t>5.12</w:t>
      </w:r>
      <w:r w:rsidRPr="005B0DF8">
        <w:rPr>
          <w:rFonts w:ascii="Arial" w:hAnsi="Arial" w:cs="Arial"/>
          <w:sz w:val="22"/>
          <w:szCs w:val="22"/>
        </w:rPr>
        <w:tab/>
      </w:r>
      <w:r w:rsidRPr="005B0DF8">
        <w:rPr>
          <w:rFonts w:ascii="Arial" w:hAnsi="Arial" w:cs="Arial"/>
          <w:sz w:val="22"/>
          <w:szCs w:val="22"/>
          <w:u w:val="single"/>
        </w:rPr>
        <w:t>Votes to Govern</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At all meetings of owners, every question shall, unless otherwise required by the Act, Declaration or by-laws, be decided by a majority of the votes duly cast on the question.</w:t>
      </w:r>
    </w:p>
    <w:p w:rsidR="00992846" w:rsidRPr="005B0DF8" w:rsidRDefault="00992846" w:rsidP="002A3924">
      <w:pPr>
        <w:numPr>
          <w:ilvl w:val="1"/>
          <w:numId w:val="30"/>
        </w:numPr>
        <w:spacing w:before="240"/>
        <w:jc w:val="both"/>
        <w:rPr>
          <w:rFonts w:ascii="Arial" w:hAnsi="Arial" w:cs="Arial"/>
          <w:sz w:val="22"/>
          <w:szCs w:val="22"/>
          <w:u w:val="single"/>
        </w:rPr>
      </w:pPr>
      <w:r w:rsidRPr="005B0DF8">
        <w:rPr>
          <w:rFonts w:ascii="Arial" w:hAnsi="Arial" w:cs="Arial"/>
          <w:sz w:val="22"/>
          <w:szCs w:val="22"/>
          <w:u w:val="single"/>
        </w:rPr>
        <w:t>Entitlement to Vote</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Save and except in those instances where the Act provides or stipulates that the unanimous vote of all owners is required on any matter, issue, resolution or motion, an owner or mortgagee is not entitled to vote at any meeting if any common expenses or other monetary contributions that are payable in respect of the owner’s or mortgagee’s unit are in arrears for more than thirty (30) days prior to the meeting, provided however that such an owner or mortgagee may nevertheless vote if the Corporation receives payment, by way of a certified cheque, of all the arrears (and all other costs and expenses owing to the Corporation) before the meeting is held.</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lastRenderedPageBreak/>
        <w:t>5.14</w:t>
      </w:r>
      <w:r w:rsidRPr="005B0DF8">
        <w:rPr>
          <w:rFonts w:ascii="Arial" w:hAnsi="Arial" w:cs="Arial"/>
          <w:sz w:val="22"/>
          <w:szCs w:val="22"/>
        </w:rPr>
        <w:tab/>
      </w:r>
      <w:r w:rsidRPr="005B0DF8">
        <w:rPr>
          <w:rFonts w:ascii="Arial" w:hAnsi="Arial" w:cs="Arial"/>
          <w:sz w:val="22"/>
          <w:szCs w:val="22"/>
          <w:u w:val="single"/>
        </w:rPr>
        <w:t>Proxies</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Every owner or mortgagee entitled to vote at a meeting of the owners may, by instrument in writing, appoint a proxy, who need not be an owner or mortgagee, to attend and act at the meeting in the same manner, to the same extent and with the same power, as if the owner or mortgagee was present at the meeting.  The instrument appointing a proxy shall be in writing signed by the appointer of his/her attorney authorized in writing, and shall be effective for a particular meeting only.  The instrument appointing a proxy shall be deposited with the secretary prior to the start of the meeting.</w:t>
      </w:r>
    </w:p>
    <w:p w:rsidR="00992846" w:rsidRPr="005B0DF8" w:rsidRDefault="00992846" w:rsidP="00992846">
      <w:pPr>
        <w:spacing w:before="240"/>
        <w:jc w:val="both"/>
        <w:rPr>
          <w:rFonts w:ascii="Arial" w:hAnsi="Arial" w:cs="Arial"/>
          <w:sz w:val="22"/>
          <w:szCs w:val="22"/>
        </w:rPr>
      </w:pPr>
    </w:p>
    <w:p w:rsidR="00992846" w:rsidRPr="005B0DF8" w:rsidRDefault="00992846" w:rsidP="00992846">
      <w:pPr>
        <w:spacing w:before="240"/>
        <w:jc w:val="center"/>
        <w:rPr>
          <w:rFonts w:ascii="Arial" w:hAnsi="Arial" w:cs="Arial"/>
          <w:sz w:val="22"/>
          <w:szCs w:val="22"/>
        </w:rPr>
      </w:pPr>
      <w:r w:rsidRPr="005B0DF8">
        <w:rPr>
          <w:rFonts w:ascii="Arial" w:hAnsi="Arial" w:cs="Arial"/>
          <w:b/>
          <w:sz w:val="22"/>
          <w:szCs w:val="22"/>
          <w:u w:val="single"/>
        </w:rPr>
        <w:t>ARTICLE VI – BOARD OF DIRECTORS</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6.1</w:t>
      </w:r>
      <w:r w:rsidRPr="005B0DF8">
        <w:rPr>
          <w:rFonts w:ascii="Arial" w:hAnsi="Arial" w:cs="Arial"/>
          <w:sz w:val="22"/>
          <w:szCs w:val="22"/>
        </w:rPr>
        <w:tab/>
      </w:r>
      <w:r w:rsidRPr="005B0DF8">
        <w:rPr>
          <w:rFonts w:ascii="Arial" w:hAnsi="Arial" w:cs="Arial"/>
          <w:sz w:val="22"/>
          <w:szCs w:val="22"/>
          <w:u w:val="single"/>
        </w:rPr>
        <w:t>The Corporation</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The affairs of the Corporation shall be managed by a Board of Directors.</w:t>
      </w:r>
    </w:p>
    <w:p w:rsidR="00992846" w:rsidRPr="005B0DF8" w:rsidRDefault="00992846" w:rsidP="00992846">
      <w:pPr>
        <w:spacing w:before="240"/>
        <w:jc w:val="both"/>
        <w:rPr>
          <w:rFonts w:ascii="Arial" w:hAnsi="Arial" w:cs="Arial"/>
          <w:sz w:val="22"/>
          <w:szCs w:val="22"/>
          <w:u w:val="single"/>
        </w:rPr>
      </w:pPr>
      <w:r w:rsidRPr="005B0DF8">
        <w:rPr>
          <w:rFonts w:ascii="Arial" w:hAnsi="Arial" w:cs="Arial"/>
          <w:sz w:val="22"/>
          <w:szCs w:val="22"/>
        </w:rPr>
        <w:t>6.2</w:t>
      </w:r>
      <w:r w:rsidRPr="005B0DF8">
        <w:rPr>
          <w:rFonts w:ascii="Arial" w:hAnsi="Arial" w:cs="Arial"/>
          <w:sz w:val="22"/>
          <w:szCs w:val="22"/>
        </w:rPr>
        <w:tab/>
      </w:r>
      <w:r w:rsidRPr="005B0DF8">
        <w:rPr>
          <w:rFonts w:ascii="Arial" w:hAnsi="Arial" w:cs="Arial"/>
          <w:sz w:val="22"/>
          <w:szCs w:val="22"/>
          <w:u w:val="single"/>
        </w:rPr>
        <w:t>Number of Directors and Quorum</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 xml:space="preserve">The number of directors shall be </w:t>
      </w:r>
      <w:r w:rsidR="005E5205">
        <w:rPr>
          <w:rFonts w:ascii="Arial" w:hAnsi="Arial" w:cs="Arial"/>
          <w:sz w:val="22"/>
          <w:szCs w:val="22"/>
        </w:rPr>
        <w:t>five (5)</w:t>
      </w:r>
      <w:r w:rsidRPr="005B0DF8">
        <w:rPr>
          <w:rFonts w:ascii="Arial" w:hAnsi="Arial" w:cs="Arial"/>
          <w:sz w:val="22"/>
          <w:szCs w:val="22"/>
        </w:rPr>
        <w:t xml:space="preserve"> of whom a majority shall constitute a quorum for the transaction of business at any meeting of the Board.  Notwithstanding vacancies, the remaining directors may exercise all the powers of the board so long as a quorum of the board remains in office.</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6.3</w:t>
      </w:r>
      <w:r w:rsidRPr="005B0DF8">
        <w:rPr>
          <w:rFonts w:ascii="Arial" w:hAnsi="Arial" w:cs="Arial"/>
          <w:sz w:val="22"/>
          <w:szCs w:val="22"/>
        </w:rPr>
        <w:tab/>
      </w:r>
      <w:r w:rsidRPr="005B0DF8">
        <w:rPr>
          <w:rFonts w:ascii="Arial" w:hAnsi="Arial" w:cs="Arial"/>
          <w:sz w:val="22"/>
          <w:szCs w:val="22"/>
          <w:u w:val="single"/>
        </w:rPr>
        <w:t>Qualifications</w:t>
      </w:r>
    </w:p>
    <w:p w:rsidR="00992846" w:rsidRDefault="00992846" w:rsidP="00992846">
      <w:pPr>
        <w:spacing w:before="240"/>
        <w:ind w:firstLine="720"/>
        <w:jc w:val="both"/>
        <w:rPr>
          <w:rFonts w:ascii="Arial" w:hAnsi="Arial" w:cs="Arial"/>
          <w:sz w:val="22"/>
          <w:szCs w:val="22"/>
        </w:rPr>
      </w:pPr>
      <w:r w:rsidRPr="005B0DF8">
        <w:rPr>
          <w:rFonts w:ascii="Arial" w:hAnsi="Arial" w:cs="Arial"/>
          <w:sz w:val="22"/>
          <w:szCs w:val="22"/>
        </w:rPr>
        <w:t>Each director shall be eighteen (18) or more years of age and need not be an owner of a unit in the Corporation.   No undischarged bankrupt or mentally incompetent person shall be a director and if a director becomes a bankrupt or mentally incompetent person he/she thereupon ceases to be a director.  A director immediately ceases to be a director if a certificate of lien has been registered against a unit owned by the director and the director does not obtain a discharge of the lien within ninety (90) days of the registration of the lien.</w:t>
      </w:r>
    </w:p>
    <w:p w:rsidR="005E5205" w:rsidRPr="005B0DF8" w:rsidRDefault="005E5205" w:rsidP="00992846">
      <w:pPr>
        <w:spacing w:before="240"/>
        <w:ind w:firstLine="720"/>
        <w:jc w:val="both"/>
        <w:rPr>
          <w:rFonts w:ascii="Arial" w:hAnsi="Arial" w:cs="Arial"/>
          <w:sz w:val="22"/>
          <w:szCs w:val="22"/>
        </w:rPr>
      </w:pPr>
      <w:r>
        <w:rPr>
          <w:rFonts w:ascii="Arial" w:hAnsi="Arial" w:cs="Arial"/>
          <w:sz w:val="22"/>
          <w:szCs w:val="22"/>
        </w:rPr>
        <w:t>Further provided that, if a director does not attend three (3) regularly constituted meetings; or, if a director is a party to an action against the Condominium Corporation or is involved in litigation which relates to the Condominium Corporation, or, if a director does not comply with the ‘Directors’ Code of Conduct’ (to be established by the Board), the Board shall be entitled to call for the resignation of such director.</w:t>
      </w:r>
    </w:p>
    <w:p w:rsidR="00992846" w:rsidRPr="005B0DF8" w:rsidRDefault="00547908" w:rsidP="00547908">
      <w:pPr>
        <w:spacing w:before="240"/>
        <w:jc w:val="both"/>
        <w:rPr>
          <w:rFonts w:ascii="Arial" w:hAnsi="Arial" w:cs="Arial"/>
          <w:sz w:val="22"/>
          <w:szCs w:val="22"/>
        </w:rPr>
      </w:pPr>
      <w:r w:rsidRPr="00547908">
        <w:rPr>
          <w:rFonts w:ascii="Arial" w:hAnsi="Arial" w:cs="Arial"/>
          <w:sz w:val="22"/>
          <w:szCs w:val="22"/>
        </w:rPr>
        <w:t>6.4</w:t>
      </w:r>
      <w:r>
        <w:rPr>
          <w:rFonts w:ascii="Arial" w:hAnsi="Arial" w:cs="Arial"/>
          <w:sz w:val="22"/>
          <w:szCs w:val="22"/>
        </w:rPr>
        <w:tab/>
      </w:r>
      <w:r w:rsidR="00992846" w:rsidRPr="00547908">
        <w:rPr>
          <w:rFonts w:ascii="Arial" w:hAnsi="Arial" w:cs="Arial"/>
          <w:sz w:val="22"/>
          <w:szCs w:val="22"/>
          <w:u w:val="single"/>
        </w:rPr>
        <w:t>Consent</w:t>
      </w:r>
    </w:p>
    <w:p w:rsidR="00992846" w:rsidRPr="005B0DF8" w:rsidRDefault="00992846" w:rsidP="00992846">
      <w:pPr>
        <w:spacing w:before="240"/>
        <w:ind w:left="720"/>
        <w:jc w:val="both"/>
        <w:rPr>
          <w:rFonts w:ascii="Arial" w:hAnsi="Arial" w:cs="Arial"/>
          <w:sz w:val="22"/>
          <w:szCs w:val="22"/>
        </w:rPr>
      </w:pPr>
      <w:r w:rsidRPr="005B0DF8">
        <w:rPr>
          <w:rFonts w:ascii="Arial" w:hAnsi="Arial" w:cs="Arial"/>
          <w:sz w:val="22"/>
          <w:szCs w:val="22"/>
        </w:rPr>
        <w:t>No election or appointment of a person as a director shall be effective unless:</w:t>
      </w:r>
    </w:p>
    <w:p w:rsidR="00992846" w:rsidRPr="005B0DF8" w:rsidRDefault="00992846" w:rsidP="002A3924">
      <w:pPr>
        <w:numPr>
          <w:ilvl w:val="0"/>
          <w:numId w:val="42"/>
        </w:numPr>
        <w:tabs>
          <w:tab w:val="clear" w:pos="1800"/>
          <w:tab w:val="num" w:pos="1425"/>
        </w:tabs>
        <w:spacing w:before="240"/>
        <w:ind w:left="1425" w:hanging="684"/>
        <w:jc w:val="both"/>
        <w:rPr>
          <w:rFonts w:ascii="Arial" w:hAnsi="Arial" w:cs="Arial"/>
          <w:sz w:val="22"/>
          <w:szCs w:val="22"/>
        </w:rPr>
      </w:pPr>
      <w:r w:rsidRPr="005B0DF8">
        <w:rPr>
          <w:rFonts w:ascii="Arial" w:hAnsi="Arial" w:cs="Arial"/>
          <w:sz w:val="22"/>
          <w:szCs w:val="22"/>
        </w:rPr>
        <w:t>he/she consents in writing to act as a director before his/her election or appointment or within ten (10) days thereafter; or</w:t>
      </w:r>
    </w:p>
    <w:p w:rsidR="00992846" w:rsidRPr="005B0DF8" w:rsidRDefault="00992846" w:rsidP="002A3924">
      <w:pPr>
        <w:numPr>
          <w:ilvl w:val="0"/>
          <w:numId w:val="42"/>
        </w:numPr>
        <w:tabs>
          <w:tab w:val="clear" w:pos="1800"/>
          <w:tab w:val="num" w:pos="1425"/>
        </w:tabs>
        <w:spacing w:before="240"/>
        <w:ind w:left="1425"/>
        <w:jc w:val="both"/>
        <w:rPr>
          <w:rFonts w:ascii="Arial" w:hAnsi="Arial" w:cs="Arial"/>
          <w:sz w:val="22"/>
          <w:szCs w:val="22"/>
        </w:rPr>
      </w:pPr>
      <w:r w:rsidRPr="005B0DF8">
        <w:rPr>
          <w:rFonts w:ascii="Arial" w:hAnsi="Arial" w:cs="Arial"/>
          <w:sz w:val="22"/>
          <w:szCs w:val="22"/>
        </w:rPr>
        <w:t>he/she was present at the meeting when he/she was elected or appointed and did not refuse at that meeting to act as a director.</w:t>
      </w:r>
    </w:p>
    <w:p w:rsidR="00992846" w:rsidRPr="005B0DF8" w:rsidRDefault="00547908" w:rsidP="00547908">
      <w:pPr>
        <w:spacing w:before="240"/>
        <w:jc w:val="both"/>
        <w:rPr>
          <w:rFonts w:ascii="Arial" w:hAnsi="Arial" w:cs="Arial"/>
          <w:sz w:val="22"/>
          <w:szCs w:val="22"/>
        </w:rPr>
      </w:pPr>
      <w:r>
        <w:rPr>
          <w:rFonts w:ascii="Arial" w:hAnsi="Arial" w:cs="Arial"/>
          <w:sz w:val="22"/>
          <w:szCs w:val="22"/>
        </w:rPr>
        <w:t>6.</w:t>
      </w:r>
      <w:r w:rsidRPr="00547908">
        <w:rPr>
          <w:rFonts w:ascii="Arial" w:hAnsi="Arial" w:cs="Arial"/>
          <w:sz w:val="22"/>
          <w:szCs w:val="22"/>
        </w:rPr>
        <w:t>5</w:t>
      </w:r>
      <w:r>
        <w:rPr>
          <w:rFonts w:ascii="Arial" w:hAnsi="Arial" w:cs="Arial"/>
          <w:sz w:val="22"/>
          <w:szCs w:val="22"/>
        </w:rPr>
        <w:tab/>
      </w:r>
      <w:r w:rsidR="00992846" w:rsidRPr="00547908">
        <w:rPr>
          <w:rFonts w:ascii="Arial" w:hAnsi="Arial" w:cs="Arial"/>
          <w:sz w:val="22"/>
          <w:szCs w:val="22"/>
          <w:u w:val="single"/>
        </w:rPr>
        <w:t>Election and Term</w:t>
      </w:r>
    </w:p>
    <w:p w:rsidR="00992846" w:rsidRPr="005B0DF8" w:rsidRDefault="00992846" w:rsidP="002A3924">
      <w:pPr>
        <w:numPr>
          <w:ilvl w:val="0"/>
          <w:numId w:val="31"/>
        </w:numPr>
        <w:spacing w:before="240"/>
        <w:jc w:val="both"/>
        <w:rPr>
          <w:rFonts w:ascii="Arial" w:hAnsi="Arial" w:cs="Arial"/>
          <w:sz w:val="22"/>
          <w:szCs w:val="22"/>
        </w:rPr>
      </w:pPr>
      <w:r w:rsidRPr="005B0DF8">
        <w:rPr>
          <w:rFonts w:ascii="Arial" w:hAnsi="Arial" w:cs="Arial"/>
          <w:sz w:val="22"/>
          <w:szCs w:val="22"/>
        </w:rPr>
        <w:t>The directors of the Corporation shall be elected in rotation and shall be eligible for re-election.  At the first meeting of the owners held to elect Directors, one (1) director shall be elected to hold office for a term of one (1) year; one (1) director shall be elected to hold office for a term of two (2) years; and one (1) director shall be elected to hold office for a term of three (3) years.  If more than one (1) of such directors whose terms are not of equal duration shall resign from the board prior to the expiration of their respective terms, and shall be replaced at a meeting of owners called for that purpose, the director or directors receiving the greater number of votes shall complete the longest remaining terms of the resigning directors.  At each annual meeting thereafter, a number of directors equal to the number of directors retiring in such year shall be elected for a term of three (3) years.</w:t>
      </w:r>
    </w:p>
    <w:p w:rsidR="00992846" w:rsidRPr="005B0DF8" w:rsidRDefault="00992846" w:rsidP="002A3924">
      <w:pPr>
        <w:numPr>
          <w:ilvl w:val="0"/>
          <w:numId w:val="31"/>
        </w:numPr>
        <w:spacing w:before="240"/>
        <w:jc w:val="both"/>
        <w:rPr>
          <w:rFonts w:ascii="Arial" w:hAnsi="Arial" w:cs="Arial"/>
          <w:sz w:val="22"/>
          <w:szCs w:val="22"/>
        </w:rPr>
      </w:pPr>
      <w:r w:rsidRPr="005B0DF8">
        <w:rPr>
          <w:rFonts w:ascii="Arial" w:hAnsi="Arial" w:cs="Arial"/>
          <w:sz w:val="22"/>
          <w:szCs w:val="22"/>
        </w:rPr>
        <w:lastRenderedPageBreak/>
        <w:t>If at least fifteen (15%) percent of the units are owner occupied (as defined in subsection 51(5) of the Act), no persons other than the owners of owner-occupied units may elect a person to one of the positions on the board.  If fifteen (15%) percent of the units are owner-occupied at the turnover meeting, the position on the board to be elected by owners of owner-occupied units shall be the director elected for the one (1) year term and thereafter when that position becomes vacant (either because of resignation or the term has expired) the director for that position shall be voted upon only by the owner of non-occupied units.  If at least fifteen (15%) percent of the units are not owner-occupied at the turnover meeting, but in any subsequent year more than fifteen (15%) percent of the units becomes owner-occupied, the position of a director whose term expires in that year shall be designated the director to be elected by owners of owner-occupied units and thereafter when the position becomes vacant (either because of resignation or the term has expired), the director for that position shall be voted upon only by the owners of owner-occupied units.</w:t>
      </w:r>
    </w:p>
    <w:p w:rsidR="00992846" w:rsidRPr="005B0DF8" w:rsidRDefault="00547908" w:rsidP="00547908">
      <w:pPr>
        <w:spacing w:before="240"/>
        <w:jc w:val="both"/>
        <w:rPr>
          <w:rFonts w:ascii="Arial" w:hAnsi="Arial" w:cs="Arial"/>
          <w:sz w:val="22"/>
          <w:szCs w:val="22"/>
          <w:u w:val="single"/>
        </w:rPr>
      </w:pPr>
      <w:r w:rsidRPr="00547908">
        <w:rPr>
          <w:rFonts w:ascii="Arial" w:hAnsi="Arial" w:cs="Arial"/>
          <w:sz w:val="22"/>
          <w:szCs w:val="22"/>
        </w:rPr>
        <w:t>6.6</w:t>
      </w:r>
      <w:r w:rsidRPr="00547908">
        <w:rPr>
          <w:rFonts w:ascii="Arial" w:hAnsi="Arial" w:cs="Arial"/>
          <w:sz w:val="22"/>
          <w:szCs w:val="22"/>
        </w:rPr>
        <w:tab/>
      </w:r>
      <w:r w:rsidR="00992846" w:rsidRPr="005B0DF8">
        <w:rPr>
          <w:rFonts w:ascii="Arial" w:hAnsi="Arial" w:cs="Arial"/>
          <w:sz w:val="22"/>
          <w:szCs w:val="22"/>
          <w:u w:val="single"/>
        </w:rPr>
        <w:t>Filling of Vacancies and Removal of Directors</w:t>
      </w:r>
    </w:p>
    <w:p w:rsidR="00992846" w:rsidRPr="005B0DF8" w:rsidRDefault="00992846" w:rsidP="002A3924">
      <w:pPr>
        <w:numPr>
          <w:ilvl w:val="0"/>
          <w:numId w:val="32"/>
        </w:numPr>
        <w:spacing w:before="240"/>
        <w:jc w:val="both"/>
        <w:rPr>
          <w:rFonts w:ascii="Arial" w:hAnsi="Arial" w:cs="Arial"/>
          <w:sz w:val="22"/>
          <w:szCs w:val="22"/>
        </w:rPr>
      </w:pPr>
      <w:r w:rsidRPr="005B0DF8">
        <w:rPr>
          <w:rFonts w:ascii="Arial" w:hAnsi="Arial" w:cs="Arial"/>
          <w:sz w:val="22"/>
          <w:szCs w:val="22"/>
        </w:rPr>
        <w:t>If a vacancy in the membership of the board occurs, other than by way of removal by the owners or as a result of the number of directors being increased, subject to subparagraph (c) of this paragraph 6.6, the majority of the remaining members of the board may appoint any person qualified to be a member of the board to fill the vacancy until the next annual meeting at which time the vacancy shall be filled by election of the owners.</w:t>
      </w:r>
    </w:p>
    <w:p w:rsidR="00992846" w:rsidRPr="005B0DF8" w:rsidRDefault="00992846" w:rsidP="002A3924">
      <w:pPr>
        <w:numPr>
          <w:ilvl w:val="0"/>
          <w:numId w:val="32"/>
        </w:numPr>
        <w:spacing w:before="240"/>
        <w:jc w:val="both"/>
        <w:rPr>
          <w:rFonts w:ascii="Arial" w:hAnsi="Arial" w:cs="Arial"/>
          <w:sz w:val="22"/>
          <w:szCs w:val="22"/>
        </w:rPr>
      </w:pPr>
      <w:r w:rsidRPr="005B0DF8">
        <w:rPr>
          <w:rFonts w:ascii="Arial" w:hAnsi="Arial" w:cs="Arial"/>
          <w:sz w:val="22"/>
          <w:szCs w:val="22"/>
        </w:rPr>
        <w:t>Where the number of directors is increased, the vacancies resulting from such increase shall be filled only by election at such meeting of the owners and the director(s) so elected shall not act until the by-law increasing the number of directors is registered.</w:t>
      </w:r>
    </w:p>
    <w:p w:rsidR="00992846" w:rsidRPr="005B0DF8" w:rsidRDefault="00992846" w:rsidP="002A3924">
      <w:pPr>
        <w:numPr>
          <w:ilvl w:val="0"/>
          <w:numId w:val="32"/>
        </w:numPr>
        <w:spacing w:before="240"/>
        <w:jc w:val="both"/>
        <w:rPr>
          <w:rFonts w:ascii="Arial" w:hAnsi="Arial" w:cs="Arial"/>
          <w:sz w:val="22"/>
          <w:szCs w:val="22"/>
        </w:rPr>
      </w:pPr>
      <w:r w:rsidRPr="005B0DF8">
        <w:rPr>
          <w:rFonts w:ascii="Arial" w:hAnsi="Arial" w:cs="Arial"/>
          <w:sz w:val="22"/>
          <w:szCs w:val="22"/>
        </w:rPr>
        <w:t>When there is not a quorum of directors in office, the director(s) then in office shall forthwith call a meeting of owners to fill the vacancies and, in default or if there are no directors then in office, the meeting may be called by an owner.</w:t>
      </w:r>
    </w:p>
    <w:p w:rsidR="00992846" w:rsidRPr="005B0DF8" w:rsidRDefault="00992846" w:rsidP="002A3924">
      <w:pPr>
        <w:numPr>
          <w:ilvl w:val="0"/>
          <w:numId w:val="32"/>
        </w:numPr>
        <w:spacing w:before="240"/>
        <w:jc w:val="both"/>
        <w:rPr>
          <w:rFonts w:ascii="Arial" w:hAnsi="Arial" w:cs="Arial"/>
          <w:sz w:val="22"/>
          <w:szCs w:val="22"/>
        </w:rPr>
      </w:pPr>
      <w:r w:rsidRPr="005B0DF8">
        <w:rPr>
          <w:rFonts w:ascii="Arial" w:hAnsi="Arial" w:cs="Arial"/>
          <w:sz w:val="22"/>
          <w:szCs w:val="22"/>
        </w:rPr>
        <w:t>Any director may be removed before the expiration of his term by a vote of owners who together own a majority of the units and the owners may elect, in accordance with the by-laws dealing with the election of directors, any person qualified to be a member of the board for the remainder of the term of the director removed, provided the director elected by the owners of owner-occupied units may only be removed by a vote of the owners of owner-occupied units in accordance with the Act.</w:t>
      </w:r>
    </w:p>
    <w:p w:rsidR="00992846" w:rsidRPr="005B0DF8" w:rsidRDefault="00547908" w:rsidP="00547908">
      <w:pPr>
        <w:spacing w:before="240"/>
        <w:jc w:val="both"/>
        <w:rPr>
          <w:rFonts w:ascii="Arial" w:hAnsi="Arial" w:cs="Arial"/>
          <w:sz w:val="22"/>
          <w:szCs w:val="22"/>
        </w:rPr>
      </w:pPr>
      <w:r>
        <w:rPr>
          <w:rFonts w:ascii="Arial" w:hAnsi="Arial" w:cs="Arial"/>
          <w:sz w:val="22"/>
          <w:szCs w:val="22"/>
        </w:rPr>
        <w:t>6.7</w:t>
      </w:r>
      <w:r>
        <w:rPr>
          <w:rFonts w:ascii="Arial" w:hAnsi="Arial" w:cs="Arial"/>
          <w:sz w:val="22"/>
          <w:szCs w:val="22"/>
        </w:rPr>
        <w:tab/>
      </w:r>
      <w:r w:rsidR="00992846" w:rsidRPr="005B0DF8">
        <w:rPr>
          <w:rFonts w:ascii="Arial" w:hAnsi="Arial" w:cs="Arial"/>
          <w:sz w:val="22"/>
          <w:szCs w:val="22"/>
          <w:u w:val="single"/>
        </w:rPr>
        <w:t>Calling of Meetings</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 xml:space="preserve">Meetings of the board shall be held from time to time at such place and at such time and on such day as the President or any two (2) directors may determine, and the Secretary shall call meetings when authorized by them.  Notice of any meeting so called shall be delivered personally, by prepaid mail, courier delivery or electronic communication to each director addressed to him at his latest address entered on the Record of the Corporation not less than forty-eight (48) hours (excluding any part of a Sunday or of a holiday as defined by the </w:t>
      </w:r>
      <w:r w:rsidRPr="005B0DF8">
        <w:rPr>
          <w:rFonts w:ascii="Arial" w:hAnsi="Arial" w:cs="Arial"/>
          <w:sz w:val="22"/>
          <w:szCs w:val="22"/>
          <w:u w:val="single"/>
        </w:rPr>
        <w:t>Interpretation Act</w:t>
      </w:r>
      <w:r w:rsidRPr="005B0DF8">
        <w:rPr>
          <w:rFonts w:ascii="Arial" w:hAnsi="Arial" w:cs="Arial"/>
          <w:sz w:val="22"/>
          <w:szCs w:val="22"/>
        </w:rPr>
        <w:t xml:space="preserve"> of Canada for the time being in force) before the time when the meeting is to be held, save that no notice of a meeting shall be necessary if all the directors are present and consent to the holding of such meeting, or if those absent have waived notice of or otherwise signified in writing their consent to the holding of such meeting.</w:t>
      </w:r>
    </w:p>
    <w:p w:rsidR="00992846" w:rsidRPr="005B0DF8" w:rsidRDefault="00547908" w:rsidP="00547908">
      <w:pPr>
        <w:spacing w:before="240"/>
        <w:jc w:val="both"/>
        <w:rPr>
          <w:rFonts w:ascii="Arial" w:hAnsi="Arial" w:cs="Arial"/>
          <w:sz w:val="22"/>
          <w:szCs w:val="22"/>
        </w:rPr>
      </w:pPr>
      <w:r w:rsidRPr="00547908">
        <w:rPr>
          <w:rFonts w:ascii="Arial" w:hAnsi="Arial" w:cs="Arial"/>
          <w:sz w:val="22"/>
          <w:szCs w:val="22"/>
        </w:rPr>
        <w:t>6.8</w:t>
      </w:r>
      <w:r w:rsidRPr="00547908">
        <w:rPr>
          <w:rFonts w:ascii="Arial" w:hAnsi="Arial" w:cs="Arial"/>
          <w:sz w:val="22"/>
          <w:szCs w:val="22"/>
        </w:rPr>
        <w:tab/>
      </w:r>
      <w:r w:rsidR="00992846" w:rsidRPr="005B0DF8">
        <w:rPr>
          <w:rFonts w:ascii="Arial" w:hAnsi="Arial" w:cs="Arial"/>
          <w:sz w:val="22"/>
          <w:szCs w:val="22"/>
          <w:u w:val="single"/>
        </w:rPr>
        <w:t>Regular Meetings</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The board may appoint a day or days in any month or months for regular meetings at a place and hour to be named.  A copy of any resolution of the board fixing a place and time of regular meetings of the board shall be given to each director forthwith after being passed, but no other notice shall be required for any such regular meeting.</w:t>
      </w:r>
    </w:p>
    <w:p w:rsidR="00992846" w:rsidRPr="005B0DF8" w:rsidRDefault="00547908" w:rsidP="00547908">
      <w:pPr>
        <w:spacing w:before="240"/>
        <w:jc w:val="both"/>
        <w:rPr>
          <w:rFonts w:ascii="Arial" w:hAnsi="Arial" w:cs="Arial"/>
          <w:sz w:val="22"/>
          <w:szCs w:val="22"/>
        </w:rPr>
      </w:pPr>
      <w:r w:rsidRPr="00547908">
        <w:rPr>
          <w:rFonts w:ascii="Arial" w:hAnsi="Arial" w:cs="Arial"/>
          <w:sz w:val="22"/>
          <w:szCs w:val="22"/>
        </w:rPr>
        <w:t>6.9</w:t>
      </w:r>
      <w:r w:rsidRPr="00547908">
        <w:rPr>
          <w:rFonts w:ascii="Arial" w:hAnsi="Arial" w:cs="Arial"/>
          <w:sz w:val="22"/>
          <w:szCs w:val="22"/>
        </w:rPr>
        <w:tab/>
      </w:r>
      <w:r w:rsidR="00992846" w:rsidRPr="005B0DF8">
        <w:rPr>
          <w:rFonts w:ascii="Arial" w:hAnsi="Arial" w:cs="Arial"/>
          <w:sz w:val="22"/>
          <w:szCs w:val="22"/>
          <w:u w:val="single"/>
        </w:rPr>
        <w:t>Teleconference</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 xml:space="preserve">A meeting of the board may be held or convened by way of teleconference, or any other form of communication system that allows all of the directors to participate concurrently and to </w:t>
      </w:r>
      <w:r w:rsidRPr="005B0DF8">
        <w:rPr>
          <w:rFonts w:ascii="Arial" w:hAnsi="Arial" w:cs="Arial"/>
          <w:sz w:val="22"/>
          <w:szCs w:val="22"/>
        </w:rPr>
        <w:lastRenderedPageBreak/>
        <w:t>communicate with each other simultaneously and instantaneously, provided that all of the directors participating in a meeting held or convened by such  means have consented thereto, and a director so participating in any such meeting held or conveyed by such means shall be deemed (for the purposes of subsection 35(5) of the Act and this by-law) to be present at such meeting.  The board may, by resolution signed by all the directors, provide their consent, in advance, to have meetings of the board conducted in the manner contemplated herein, without the necessity of requiring new consents prior to each and every meeting, provided that such resolution (and the standing consent referred to therein) shall be automatically rendered ineffective from and after (but not prior to) the delivery to the board by any director of a written notice revoking his or her consent to such resolution.</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6.10</w:t>
      </w:r>
      <w:r w:rsidRPr="005B0DF8">
        <w:rPr>
          <w:rFonts w:ascii="Arial" w:hAnsi="Arial" w:cs="Arial"/>
          <w:sz w:val="22"/>
          <w:szCs w:val="22"/>
        </w:rPr>
        <w:tab/>
      </w:r>
      <w:r w:rsidRPr="005B0DF8">
        <w:rPr>
          <w:rFonts w:ascii="Arial" w:hAnsi="Arial" w:cs="Arial"/>
          <w:sz w:val="22"/>
          <w:szCs w:val="22"/>
          <w:u w:val="single"/>
        </w:rPr>
        <w:t>First Meeting of New Board</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The board may without notice hold its first meeting for the purpose of organization and the election and appointment of officers immediately following the appointment of the directors of the first board, provided a quorum of directors be present.</w:t>
      </w:r>
    </w:p>
    <w:p w:rsidR="00992846" w:rsidRPr="005B0DF8" w:rsidRDefault="00992846" w:rsidP="00992846">
      <w:pPr>
        <w:spacing w:before="240"/>
        <w:jc w:val="both"/>
        <w:rPr>
          <w:rFonts w:ascii="Arial" w:hAnsi="Arial" w:cs="Arial"/>
          <w:sz w:val="22"/>
          <w:szCs w:val="22"/>
          <w:u w:val="single"/>
        </w:rPr>
      </w:pPr>
      <w:r w:rsidRPr="005B0DF8">
        <w:rPr>
          <w:rFonts w:ascii="Arial" w:hAnsi="Arial" w:cs="Arial"/>
          <w:sz w:val="22"/>
          <w:szCs w:val="22"/>
        </w:rPr>
        <w:t>6.11</w:t>
      </w:r>
      <w:r w:rsidRPr="005B0DF8">
        <w:rPr>
          <w:rFonts w:ascii="Arial" w:hAnsi="Arial" w:cs="Arial"/>
          <w:sz w:val="22"/>
          <w:szCs w:val="22"/>
        </w:rPr>
        <w:tab/>
      </w:r>
      <w:r w:rsidRPr="005B0DF8">
        <w:rPr>
          <w:rFonts w:ascii="Arial" w:hAnsi="Arial" w:cs="Arial"/>
          <w:sz w:val="22"/>
          <w:szCs w:val="22"/>
        </w:rPr>
        <w:softHyphen/>
      </w:r>
      <w:r w:rsidRPr="005B0DF8">
        <w:rPr>
          <w:rFonts w:ascii="Arial" w:hAnsi="Arial" w:cs="Arial"/>
          <w:sz w:val="22"/>
          <w:szCs w:val="22"/>
        </w:rPr>
        <w:softHyphen/>
      </w:r>
      <w:r w:rsidRPr="005B0DF8">
        <w:rPr>
          <w:rFonts w:ascii="Arial" w:hAnsi="Arial" w:cs="Arial"/>
          <w:sz w:val="22"/>
          <w:szCs w:val="22"/>
          <w:u w:val="single"/>
        </w:rPr>
        <w:t>Conflict of Interest</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A director shall not be disqualified by reason of his office from contracting with the Corporation.  Subject to the provisions of the Act, a director shall not by reason only of his office be accountable to the Corporation or to its owners for any profit or gain realized from a contract or transaction in which he has an interest, and such contract or transaction shall not be voidable by reason only of such interest, provided that the provisions in the Act relating to a declaration of interest have been followed.</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6.12</w:t>
      </w:r>
      <w:r w:rsidRPr="005B0DF8">
        <w:rPr>
          <w:rFonts w:ascii="Arial" w:hAnsi="Arial" w:cs="Arial"/>
          <w:sz w:val="22"/>
          <w:szCs w:val="22"/>
        </w:rPr>
        <w:tab/>
      </w:r>
      <w:r w:rsidRPr="005B0DF8">
        <w:rPr>
          <w:rFonts w:ascii="Arial" w:hAnsi="Arial" w:cs="Arial"/>
          <w:sz w:val="22"/>
          <w:szCs w:val="22"/>
          <w:u w:val="single"/>
        </w:rPr>
        <w:t>Protection of Directors and Officers</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No director or officer of the Corporation shall be liable for any acts, neglect or default of any other director or officer or for any loss or expense happening to the Corporation through the insufficiency or deficiency of title to any property acquired by order of the board for or on behalf of the Corporation, or for the insufficiency or deficiency of any security in or upon which any of the monies of the Corporation shall be invested or for any loss or damage arising from the bankruptcy, insolvency or tortious act of any person with whom any of the  monies, securities or effects of the Corporation shall be deposited or for any loss occasioned by an error of judgment or oversight on his part or for any other loss, damage or misfortune whatsoever which shall happen in the execution of the duties of his/her office or in relation thereto, unless the same shall happen through his/her own dishonest or fraudulent act or acts.</w:t>
      </w:r>
    </w:p>
    <w:p w:rsidR="00992846" w:rsidRPr="005B0DF8" w:rsidRDefault="00992846" w:rsidP="002A3924">
      <w:pPr>
        <w:numPr>
          <w:ilvl w:val="1"/>
          <w:numId w:val="33"/>
        </w:numPr>
        <w:spacing w:before="240"/>
        <w:jc w:val="both"/>
        <w:rPr>
          <w:rFonts w:ascii="Arial" w:hAnsi="Arial" w:cs="Arial"/>
          <w:sz w:val="22"/>
          <w:szCs w:val="22"/>
          <w:u w:val="single"/>
        </w:rPr>
      </w:pPr>
      <w:r w:rsidRPr="005B0DF8">
        <w:rPr>
          <w:rFonts w:ascii="Arial" w:hAnsi="Arial" w:cs="Arial"/>
          <w:sz w:val="22"/>
          <w:szCs w:val="22"/>
          <w:u w:val="single"/>
        </w:rPr>
        <w:t>Indemnity of Directors and Officers</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Every director and officer of the Corporation and their respective heirs, estate trustees, successors, and other legal personal representatives shall at all times be indemnified and saved harmless by the Corporation from and against:</w:t>
      </w:r>
    </w:p>
    <w:p w:rsidR="00992846" w:rsidRPr="005B0DF8" w:rsidRDefault="00992846" w:rsidP="002A3924">
      <w:pPr>
        <w:numPr>
          <w:ilvl w:val="0"/>
          <w:numId w:val="34"/>
        </w:numPr>
        <w:tabs>
          <w:tab w:val="clear" w:pos="2160"/>
          <w:tab w:val="num" w:pos="1425"/>
        </w:tabs>
        <w:spacing w:before="240"/>
        <w:ind w:left="1482" w:hanging="741"/>
        <w:jc w:val="both"/>
        <w:rPr>
          <w:rFonts w:ascii="Arial" w:hAnsi="Arial" w:cs="Arial"/>
          <w:sz w:val="22"/>
          <w:szCs w:val="22"/>
        </w:rPr>
      </w:pPr>
      <w:r w:rsidRPr="005B0DF8">
        <w:rPr>
          <w:rFonts w:ascii="Arial" w:hAnsi="Arial" w:cs="Arial"/>
          <w:sz w:val="22"/>
          <w:szCs w:val="22"/>
        </w:rPr>
        <w:t>any liability and all costs, charges and expenses that the director or officer sustains or incurs in respect of any action, suit or proceeding that is proposed or commenced against him or her for or in respect of anything done, permitted to be done, or omitted to be done, by him or her, in respect of the execution of the duties of his or her office; and</w:t>
      </w:r>
    </w:p>
    <w:p w:rsidR="00992846" w:rsidRPr="005B0DF8" w:rsidRDefault="00992846" w:rsidP="002A3924">
      <w:pPr>
        <w:numPr>
          <w:ilvl w:val="0"/>
          <w:numId w:val="34"/>
        </w:numPr>
        <w:tabs>
          <w:tab w:val="clear" w:pos="2160"/>
          <w:tab w:val="num" w:pos="1425"/>
        </w:tabs>
        <w:spacing w:before="240"/>
        <w:ind w:left="1482" w:hanging="762"/>
        <w:jc w:val="both"/>
        <w:rPr>
          <w:rFonts w:ascii="Arial" w:hAnsi="Arial" w:cs="Arial"/>
          <w:sz w:val="22"/>
          <w:szCs w:val="22"/>
        </w:rPr>
      </w:pPr>
      <w:r w:rsidRPr="005B0DF8">
        <w:rPr>
          <w:rFonts w:ascii="Arial" w:hAnsi="Arial" w:cs="Arial"/>
          <w:sz w:val="22"/>
          <w:szCs w:val="22"/>
        </w:rPr>
        <w:t xml:space="preserve">all other costs, charges and expenses that such director or officer sustains or incurs in respect of the affairs of the Corporation, </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excluding, however, all costs, charges and expenses incurred directly or indirectly as a result of such director’s or officer’s own dishonest or fraudulent act or acts, or through or by such director’s or officer’s gross negligence, recklessness, willful blindness or intentional misconduct (with all of the liabilities and costs for which each director and officer shall be indemnified being hereinafter collectively referred to as the “Liabilities”), unless the Act or the by-laws of the Corporation provide otherwise, on the express understanding that:</w:t>
      </w:r>
    </w:p>
    <w:p w:rsidR="00992846" w:rsidRPr="005B0DF8" w:rsidRDefault="00992846" w:rsidP="002A3924">
      <w:pPr>
        <w:numPr>
          <w:ilvl w:val="1"/>
          <w:numId w:val="34"/>
        </w:numPr>
        <w:spacing w:before="240"/>
        <w:jc w:val="both"/>
        <w:rPr>
          <w:rFonts w:ascii="Arial" w:hAnsi="Arial" w:cs="Arial"/>
          <w:sz w:val="22"/>
          <w:szCs w:val="22"/>
        </w:rPr>
      </w:pPr>
      <w:r w:rsidRPr="005B0DF8">
        <w:rPr>
          <w:rFonts w:ascii="Arial" w:hAnsi="Arial" w:cs="Arial"/>
          <w:sz w:val="22"/>
          <w:szCs w:val="22"/>
        </w:rPr>
        <w:t xml:space="preserve">no director or officer shall be indemnified by the Corporation in respect of any liabilities, costs, charges and/or expenses that he or she sustains or incurs arising from any action, suit or other proceeding in which such </w:t>
      </w:r>
      <w:r w:rsidRPr="005B0DF8">
        <w:rPr>
          <w:rFonts w:ascii="Arial" w:hAnsi="Arial" w:cs="Arial"/>
          <w:sz w:val="22"/>
          <w:szCs w:val="22"/>
        </w:rPr>
        <w:lastRenderedPageBreak/>
        <w:t>director or officer is adjudged to be in breach of his or her duty to act honestly and in good faith;</w:t>
      </w:r>
    </w:p>
    <w:p w:rsidR="00992846" w:rsidRPr="005B0DF8" w:rsidRDefault="00992846" w:rsidP="002A3924">
      <w:pPr>
        <w:numPr>
          <w:ilvl w:val="1"/>
          <w:numId w:val="34"/>
        </w:numPr>
        <w:spacing w:before="240"/>
        <w:jc w:val="both"/>
        <w:rPr>
          <w:rFonts w:ascii="Arial" w:hAnsi="Arial" w:cs="Arial"/>
          <w:sz w:val="22"/>
          <w:szCs w:val="22"/>
        </w:rPr>
      </w:pPr>
      <w:r w:rsidRPr="005B0DF8">
        <w:rPr>
          <w:rFonts w:ascii="Arial" w:hAnsi="Arial" w:cs="Arial"/>
          <w:sz w:val="22"/>
          <w:szCs w:val="22"/>
        </w:rPr>
        <w:t>the Corporation is advised of any such action, suit or other proceeding  (and of all liabilities, costs, charges and expenses in connection therewith) forthwith after the director or officer receives notice thereof or otherwise becomes aware of same; and,</w:t>
      </w:r>
    </w:p>
    <w:p w:rsidR="00992846" w:rsidRPr="005B0DF8" w:rsidRDefault="00992846" w:rsidP="002A3924">
      <w:pPr>
        <w:numPr>
          <w:ilvl w:val="1"/>
          <w:numId w:val="34"/>
        </w:numPr>
        <w:spacing w:before="240"/>
        <w:jc w:val="both"/>
        <w:rPr>
          <w:rFonts w:ascii="Arial" w:hAnsi="Arial" w:cs="Arial"/>
          <w:sz w:val="22"/>
          <w:szCs w:val="22"/>
        </w:rPr>
      </w:pPr>
      <w:r w:rsidRPr="005B0DF8">
        <w:rPr>
          <w:rFonts w:ascii="Arial" w:hAnsi="Arial" w:cs="Arial"/>
          <w:sz w:val="22"/>
          <w:szCs w:val="22"/>
        </w:rPr>
        <w:t>the Corporation is given the right to  join in the defense of any such action, suit or proceeding.</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6.14</w:t>
      </w:r>
      <w:r w:rsidRPr="005B0DF8">
        <w:rPr>
          <w:rFonts w:ascii="Arial" w:hAnsi="Arial" w:cs="Arial"/>
          <w:sz w:val="22"/>
          <w:szCs w:val="22"/>
        </w:rPr>
        <w:tab/>
      </w:r>
      <w:r w:rsidRPr="005B0DF8">
        <w:rPr>
          <w:rFonts w:ascii="Arial" w:hAnsi="Arial" w:cs="Arial"/>
          <w:sz w:val="22"/>
          <w:szCs w:val="22"/>
          <w:u w:val="single"/>
        </w:rPr>
        <w:t>Insurance</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Subject to the limitations contained in the Act, the Corporation shall purchase and maintain such insurance for the benefit of the directors and officers as the board may from time to time determine.</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6.15</w:t>
      </w:r>
      <w:r w:rsidRPr="005B0DF8">
        <w:rPr>
          <w:rFonts w:ascii="Arial" w:hAnsi="Arial" w:cs="Arial"/>
          <w:sz w:val="22"/>
          <w:szCs w:val="22"/>
        </w:rPr>
        <w:tab/>
      </w:r>
      <w:r w:rsidRPr="005B0DF8">
        <w:rPr>
          <w:rFonts w:ascii="Arial" w:hAnsi="Arial" w:cs="Arial"/>
          <w:sz w:val="22"/>
          <w:szCs w:val="22"/>
          <w:u w:val="single"/>
        </w:rPr>
        <w:t>Standard of Care</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Every director and officer shall exercise the powers and discharge the duties of his or her office honestly and in good faith, and shall exercise the care, diligence and skill that a reasonably prudent person would exercise in comparable circumstances.</w:t>
      </w:r>
    </w:p>
    <w:p w:rsidR="00992846" w:rsidRPr="005B0DF8" w:rsidRDefault="00992846" w:rsidP="00992846">
      <w:pPr>
        <w:spacing w:before="240"/>
        <w:jc w:val="both"/>
        <w:rPr>
          <w:rFonts w:ascii="Arial" w:hAnsi="Arial" w:cs="Arial"/>
          <w:sz w:val="22"/>
          <w:szCs w:val="22"/>
          <w:u w:val="single"/>
        </w:rPr>
      </w:pPr>
      <w:r w:rsidRPr="005B0DF8">
        <w:rPr>
          <w:rFonts w:ascii="Arial" w:hAnsi="Arial" w:cs="Arial"/>
          <w:sz w:val="22"/>
          <w:szCs w:val="22"/>
        </w:rPr>
        <w:t>6.16</w:t>
      </w:r>
      <w:r w:rsidRPr="005B0DF8">
        <w:rPr>
          <w:rFonts w:ascii="Arial" w:hAnsi="Arial" w:cs="Arial"/>
          <w:sz w:val="22"/>
          <w:szCs w:val="22"/>
        </w:rPr>
        <w:tab/>
      </w:r>
      <w:r w:rsidRPr="005B0DF8">
        <w:rPr>
          <w:rFonts w:ascii="Arial" w:hAnsi="Arial" w:cs="Arial"/>
          <w:sz w:val="22"/>
          <w:szCs w:val="22"/>
          <w:u w:val="single"/>
        </w:rPr>
        <w:t>Consent of Director at Meeting</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A director who is present at a meeting of directors or committee of directors, is deemed to have consented to any resolution passed at such meeting or to any action taken thereat, unless such director:</w:t>
      </w:r>
    </w:p>
    <w:p w:rsidR="00992846" w:rsidRPr="005B0DF8" w:rsidRDefault="00992846" w:rsidP="00992846">
      <w:pPr>
        <w:spacing w:before="240"/>
        <w:ind w:left="720"/>
        <w:jc w:val="both"/>
        <w:rPr>
          <w:rFonts w:ascii="Arial" w:hAnsi="Arial" w:cs="Arial"/>
          <w:sz w:val="22"/>
          <w:szCs w:val="22"/>
        </w:rPr>
      </w:pPr>
      <w:r w:rsidRPr="005B0DF8">
        <w:rPr>
          <w:rFonts w:ascii="Arial" w:hAnsi="Arial" w:cs="Arial"/>
          <w:sz w:val="22"/>
          <w:szCs w:val="22"/>
        </w:rPr>
        <w:t>(a)</w:t>
      </w:r>
      <w:r w:rsidRPr="005B0DF8">
        <w:rPr>
          <w:rFonts w:ascii="Arial" w:hAnsi="Arial" w:cs="Arial"/>
          <w:sz w:val="22"/>
          <w:szCs w:val="22"/>
        </w:rPr>
        <w:tab/>
        <w:t>requests that his or her dissent is entered in the minutes of the meeting; or,</w:t>
      </w:r>
    </w:p>
    <w:p w:rsidR="00992846" w:rsidRPr="005B0DF8" w:rsidRDefault="00992846" w:rsidP="00992846">
      <w:pPr>
        <w:spacing w:before="240"/>
        <w:ind w:left="1425" w:hanging="684"/>
        <w:jc w:val="both"/>
        <w:rPr>
          <w:rFonts w:ascii="Arial" w:hAnsi="Arial" w:cs="Arial"/>
          <w:sz w:val="22"/>
          <w:szCs w:val="22"/>
        </w:rPr>
      </w:pPr>
      <w:r w:rsidRPr="005B0DF8">
        <w:rPr>
          <w:rFonts w:ascii="Arial" w:hAnsi="Arial" w:cs="Arial"/>
          <w:sz w:val="22"/>
          <w:szCs w:val="22"/>
        </w:rPr>
        <w:t>(b)</w:t>
      </w:r>
      <w:r w:rsidRPr="005B0DF8">
        <w:rPr>
          <w:rFonts w:ascii="Arial" w:hAnsi="Arial" w:cs="Arial"/>
          <w:sz w:val="22"/>
          <w:szCs w:val="22"/>
        </w:rPr>
        <w:tab/>
        <w:t>delivers a written dissent to the secretary of the meeting before the meeting is terminated.</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A director who votes for (or consents to) a resolution is not entitled to dissent under or pursuant to the foregoing provisions hereof.</w:t>
      </w:r>
    </w:p>
    <w:p w:rsidR="00992846" w:rsidRPr="005B0DF8" w:rsidRDefault="00992846" w:rsidP="002A3924">
      <w:pPr>
        <w:numPr>
          <w:ilvl w:val="1"/>
          <w:numId w:val="35"/>
        </w:numPr>
        <w:spacing w:before="240"/>
        <w:jc w:val="both"/>
        <w:rPr>
          <w:rFonts w:ascii="Arial" w:hAnsi="Arial" w:cs="Arial"/>
          <w:sz w:val="22"/>
          <w:szCs w:val="22"/>
        </w:rPr>
      </w:pPr>
      <w:r w:rsidRPr="005B0DF8">
        <w:rPr>
          <w:rFonts w:ascii="Arial" w:hAnsi="Arial" w:cs="Arial"/>
          <w:sz w:val="22"/>
          <w:szCs w:val="22"/>
          <w:u w:val="single"/>
        </w:rPr>
        <w:t>Deemed Consent of a Director</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A director who was not present at a meeting at which a resolution was passed or any action taken is deemed to have consented thereto unless within seven (7) days after becoming aware of the resolution, the director:</w:t>
      </w:r>
    </w:p>
    <w:p w:rsidR="00992846" w:rsidRPr="005B0DF8" w:rsidRDefault="00992846" w:rsidP="00992846">
      <w:pPr>
        <w:spacing w:before="240"/>
        <w:ind w:left="1440" w:hanging="720"/>
        <w:jc w:val="both"/>
        <w:rPr>
          <w:rFonts w:ascii="Arial" w:hAnsi="Arial" w:cs="Arial"/>
          <w:sz w:val="22"/>
          <w:szCs w:val="22"/>
        </w:rPr>
      </w:pPr>
      <w:r w:rsidRPr="005B0DF8">
        <w:rPr>
          <w:rFonts w:ascii="Arial" w:hAnsi="Arial" w:cs="Arial"/>
          <w:sz w:val="22"/>
          <w:szCs w:val="22"/>
        </w:rPr>
        <w:t>(a)</w:t>
      </w:r>
      <w:r w:rsidRPr="005B0DF8">
        <w:rPr>
          <w:rFonts w:ascii="Arial" w:hAnsi="Arial" w:cs="Arial"/>
          <w:sz w:val="22"/>
          <w:szCs w:val="22"/>
        </w:rPr>
        <w:tab/>
        <w:t>causes his or her dissent to be entered into (or annexed to) the minutes of the meeting; or,</w:t>
      </w:r>
    </w:p>
    <w:p w:rsidR="00992846" w:rsidRPr="005B0DF8" w:rsidRDefault="00992846" w:rsidP="00992846">
      <w:pPr>
        <w:spacing w:before="240"/>
        <w:ind w:left="720"/>
        <w:jc w:val="both"/>
        <w:rPr>
          <w:rFonts w:ascii="Arial" w:hAnsi="Arial" w:cs="Arial"/>
          <w:sz w:val="22"/>
          <w:szCs w:val="22"/>
        </w:rPr>
      </w:pPr>
      <w:r w:rsidRPr="005B0DF8">
        <w:rPr>
          <w:rFonts w:ascii="Arial" w:hAnsi="Arial" w:cs="Arial"/>
          <w:sz w:val="22"/>
          <w:szCs w:val="22"/>
        </w:rPr>
        <w:t>(b)</w:t>
      </w:r>
      <w:r w:rsidRPr="005B0DF8">
        <w:rPr>
          <w:rFonts w:ascii="Arial" w:hAnsi="Arial" w:cs="Arial"/>
          <w:sz w:val="22"/>
          <w:szCs w:val="22"/>
        </w:rPr>
        <w:tab/>
        <w:t>delivers a written dissent to the Corporation personally or by registered mail.</w:t>
      </w:r>
    </w:p>
    <w:p w:rsidR="00992846" w:rsidRPr="005B0DF8" w:rsidRDefault="00992846" w:rsidP="00992846">
      <w:pPr>
        <w:spacing w:before="240"/>
        <w:ind w:left="720"/>
        <w:jc w:val="center"/>
        <w:rPr>
          <w:rFonts w:ascii="Arial" w:hAnsi="Arial" w:cs="Arial"/>
          <w:sz w:val="22"/>
          <w:szCs w:val="22"/>
        </w:rPr>
      </w:pPr>
      <w:r w:rsidRPr="005B0DF8">
        <w:rPr>
          <w:rFonts w:ascii="Arial" w:hAnsi="Arial" w:cs="Arial"/>
          <w:b/>
          <w:sz w:val="22"/>
          <w:szCs w:val="22"/>
          <w:u w:val="single"/>
        </w:rPr>
        <w:t>ARTICLE VII – OFFICERS</w:t>
      </w:r>
    </w:p>
    <w:p w:rsidR="00992846" w:rsidRPr="005B0DF8" w:rsidRDefault="00992846" w:rsidP="002A3924">
      <w:pPr>
        <w:numPr>
          <w:ilvl w:val="1"/>
          <w:numId w:val="36"/>
        </w:numPr>
        <w:spacing w:before="240"/>
        <w:rPr>
          <w:rFonts w:ascii="Arial" w:hAnsi="Arial" w:cs="Arial"/>
          <w:sz w:val="22"/>
          <w:szCs w:val="22"/>
        </w:rPr>
      </w:pPr>
      <w:r w:rsidRPr="005B0DF8">
        <w:rPr>
          <w:rFonts w:ascii="Arial" w:hAnsi="Arial" w:cs="Arial"/>
          <w:sz w:val="22"/>
          <w:szCs w:val="22"/>
          <w:u w:val="single"/>
        </w:rPr>
        <w:t>Elected President</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At the first meeting of the board, after each election of directors and whenever a vacancy in the office occurs, the board shall elect from among its members, a President.  Until such elections, the then incumbent (if a member of the board) shall hold office.</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7.2</w:t>
      </w:r>
      <w:r w:rsidRPr="005B0DF8">
        <w:rPr>
          <w:rFonts w:ascii="Arial" w:hAnsi="Arial" w:cs="Arial"/>
          <w:sz w:val="22"/>
          <w:szCs w:val="22"/>
        </w:rPr>
        <w:tab/>
      </w:r>
      <w:r w:rsidRPr="005B0DF8">
        <w:rPr>
          <w:rFonts w:ascii="Arial" w:hAnsi="Arial" w:cs="Arial"/>
          <w:sz w:val="22"/>
          <w:szCs w:val="22"/>
          <w:u w:val="single"/>
        </w:rPr>
        <w:t>Other Elections and Appointments</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The board shall appoint or elect a secretary, a treasurer and such other officers as the board may determine, including one or more assistants to any such officers.  The officers so elected may, but need not be, members of the board.  One person may hold more than one office.</w:t>
      </w:r>
    </w:p>
    <w:p w:rsidR="00992846" w:rsidRPr="005B0DF8" w:rsidRDefault="00992846" w:rsidP="00992846">
      <w:pPr>
        <w:numPr>
          <w:ilvl w:val="1"/>
          <w:numId w:val="18"/>
        </w:numPr>
        <w:spacing w:before="240"/>
        <w:rPr>
          <w:rFonts w:ascii="Arial" w:hAnsi="Arial" w:cs="Arial"/>
          <w:sz w:val="22"/>
          <w:szCs w:val="22"/>
        </w:rPr>
      </w:pPr>
      <w:r w:rsidRPr="005B0DF8">
        <w:rPr>
          <w:rFonts w:ascii="Arial" w:hAnsi="Arial" w:cs="Arial"/>
          <w:sz w:val="22"/>
          <w:szCs w:val="22"/>
          <w:u w:val="single"/>
        </w:rPr>
        <w:t>Term of Office</w:t>
      </w:r>
    </w:p>
    <w:p w:rsidR="00992846" w:rsidRPr="005B0DF8" w:rsidRDefault="00992846" w:rsidP="00992846">
      <w:pPr>
        <w:spacing w:before="240"/>
        <w:ind w:left="720"/>
        <w:rPr>
          <w:rFonts w:ascii="Arial" w:hAnsi="Arial" w:cs="Arial"/>
          <w:sz w:val="22"/>
          <w:szCs w:val="22"/>
        </w:rPr>
      </w:pPr>
      <w:r w:rsidRPr="005B0DF8">
        <w:rPr>
          <w:rFonts w:ascii="Arial" w:hAnsi="Arial" w:cs="Arial"/>
          <w:sz w:val="22"/>
          <w:szCs w:val="22"/>
        </w:rPr>
        <w:t>The board may by resolution remove at its pleasure, any officer of the Corporation.</w:t>
      </w:r>
    </w:p>
    <w:p w:rsidR="00992846" w:rsidRPr="005B0DF8" w:rsidRDefault="00992846" w:rsidP="00992846">
      <w:pPr>
        <w:numPr>
          <w:ilvl w:val="1"/>
          <w:numId w:val="18"/>
        </w:numPr>
        <w:spacing w:before="240"/>
        <w:rPr>
          <w:rFonts w:ascii="Arial" w:hAnsi="Arial" w:cs="Arial"/>
          <w:sz w:val="22"/>
          <w:szCs w:val="22"/>
          <w:u w:val="single"/>
        </w:rPr>
      </w:pPr>
      <w:r w:rsidRPr="005B0DF8">
        <w:rPr>
          <w:rFonts w:ascii="Arial" w:hAnsi="Arial" w:cs="Arial"/>
          <w:sz w:val="22"/>
          <w:szCs w:val="22"/>
          <w:u w:val="single"/>
        </w:rPr>
        <w:lastRenderedPageBreak/>
        <w:t>President</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The President shall, when present unless he/she has delegated the responsibility, preside at all meetings of the owners and of the board, and shall be charged with the general supervision of the business and affairs of the Corporation.  Except when the board has appointed a General Manager or Managing Director, the President shall also have the powers and be charged with the duties of that office.</w:t>
      </w:r>
    </w:p>
    <w:p w:rsidR="00992846" w:rsidRPr="005B0DF8" w:rsidRDefault="00992846" w:rsidP="00992846">
      <w:pPr>
        <w:numPr>
          <w:ilvl w:val="1"/>
          <w:numId w:val="18"/>
        </w:numPr>
        <w:spacing w:before="240"/>
        <w:jc w:val="both"/>
        <w:rPr>
          <w:rFonts w:ascii="Arial" w:hAnsi="Arial" w:cs="Arial"/>
          <w:sz w:val="22"/>
          <w:szCs w:val="22"/>
        </w:rPr>
      </w:pPr>
      <w:r w:rsidRPr="005B0DF8">
        <w:rPr>
          <w:rFonts w:ascii="Arial" w:hAnsi="Arial" w:cs="Arial"/>
          <w:sz w:val="22"/>
          <w:szCs w:val="22"/>
          <w:u w:val="single"/>
        </w:rPr>
        <w:t>Vice-President</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During the absence of the President, his/her duties may be performed and his/her powers may be exercised by the Vice-President, or if there are more than one, the Vice-Presidents, in order of seniority as determined by the board.  If a Vice-President exercises any such duty or power, the absence of the President shall be presumed with reference thereto.  A Vice-President shall also perform such duties and exercise such powers as the board may prescribe.</w:t>
      </w:r>
    </w:p>
    <w:p w:rsidR="00992846" w:rsidRPr="005B0DF8" w:rsidRDefault="00547908" w:rsidP="00992846">
      <w:pPr>
        <w:spacing w:before="240"/>
        <w:jc w:val="both"/>
        <w:rPr>
          <w:rFonts w:ascii="Arial" w:hAnsi="Arial" w:cs="Arial"/>
          <w:sz w:val="22"/>
          <w:szCs w:val="22"/>
        </w:rPr>
      </w:pPr>
      <w:r>
        <w:rPr>
          <w:rFonts w:ascii="Arial" w:hAnsi="Arial" w:cs="Arial"/>
          <w:sz w:val="22"/>
          <w:szCs w:val="22"/>
        </w:rPr>
        <w:t>7.5</w:t>
      </w:r>
      <w:r w:rsidR="00992846" w:rsidRPr="005B0DF8">
        <w:rPr>
          <w:rFonts w:ascii="Arial" w:hAnsi="Arial" w:cs="Arial"/>
          <w:sz w:val="22"/>
          <w:szCs w:val="22"/>
        </w:rPr>
        <w:tab/>
      </w:r>
      <w:r w:rsidR="00992846" w:rsidRPr="005B0DF8">
        <w:rPr>
          <w:rFonts w:ascii="Arial" w:hAnsi="Arial" w:cs="Arial"/>
          <w:sz w:val="22"/>
          <w:szCs w:val="22"/>
          <w:u w:val="single"/>
        </w:rPr>
        <w:t>General Manager</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The General Manager, if one be appointed, shall have the general management and direction, subject to the authority of the board and the supervision of the President, of the Corporation’s business and affairs and the power to appoint and remove any and all employees and agents of the Corporation not elected or appointed directly by the board, and to settle the terms of their employment and remuneration.  The terms of employment and remuneration of the General Manager appointed by the board shall be settled from time to time by the board.</w:t>
      </w:r>
    </w:p>
    <w:p w:rsidR="00992846" w:rsidRPr="005B0DF8" w:rsidRDefault="00547908" w:rsidP="00992846">
      <w:pPr>
        <w:spacing w:before="240"/>
        <w:jc w:val="both"/>
        <w:rPr>
          <w:rFonts w:ascii="Arial" w:hAnsi="Arial" w:cs="Arial"/>
          <w:sz w:val="22"/>
          <w:szCs w:val="22"/>
        </w:rPr>
      </w:pPr>
      <w:r>
        <w:rPr>
          <w:rFonts w:ascii="Arial" w:hAnsi="Arial" w:cs="Arial"/>
          <w:sz w:val="22"/>
          <w:szCs w:val="22"/>
        </w:rPr>
        <w:t>7.6</w:t>
      </w:r>
      <w:r w:rsidR="00992846" w:rsidRPr="005B0DF8">
        <w:rPr>
          <w:rFonts w:ascii="Arial" w:hAnsi="Arial" w:cs="Arial"/>
          <w:sz w:val="22"/>
          <w:szCs w:val="22"/>
        </w:rPr>
        <w:tab/>
      </w:r>
      <w:r w:rsidR="00992846" w:rsidRPr="005B0DF8">
        <w:rPr>
          <w:rFonts w:ascii="Arial" w:hAnsi="Arial" w:cs="Arial"/>
          <w:sz w:val="22"/>
          <w:szCs w:val="22"/>
          <w:u w:val="single"/>
        </w:rPr>
        <w:t>Secretary</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The Secretary shall give or cause to be given all notices required to be given to the owners, directors, auditors, mortgagees and all others entitled thereto; he/she shall attend all meetings of the directors and owners and shall enter or cause to be entered in records kept for that purpose, minutes of all proceedings at such meetings; he/she shall be the custodian of all books, papers, records, documents and other instruments belonging to the Corporation, and he/she shall perform such other duties as may from time to time be prescribed by the board.</w:t>
      </w:r>
    </w:p>
    <w:p w:rsidR="00992846" w:rsidRPr="005B0DF8" w:rsidRDefault="00547908" w:rsidP="00547908">
      <w:pPr>
        <w:spacing w:before="240"/>
        <w:jc w:val="both"/>
        <w:rPr>
          <w:rFonts w:ascii="Arial" w:hAnsi="Arial" w:cs="Arial"/>
          <w:sz w:val="22"/>
          <w:szCs w:val="22"/>
        </w:rPr>
      </w:pPr>
      <w:r w:rsidRPr="00547908">
        <w:rPr>
          <w:rFonts w:ascii="Arial" w:hAnsi="Arial" w:cs="Arial"/>
          <w:sz w:val="22"/>
          <w:szCs w:val="22"/>
        </w:rPr>
        <w:t>7.7</w:t>
      </w:r>
      <w:r w:rsidRPr="00547908">
        <w:rPr>
          <w:rFonts w:ascii="Arial" w:hAnsi="Arial" w:cs="Arial"/>
          <w:sz w:val="22"/>
          <w:szCs w:val="22"/>
        </w:rPr>
        <w:tab/>
      </w:r>
      <w:r w:rsidR="00992846" w:rsidRPr="005B0DF8">
        <w:rPr>
          <w:rFonts w:ascii="Arial" w:hAnsi="Arial" w:cs="Arial"/>
          <w:sz w:val="22"/>
          <w:szCs w:val="22"/>
          <w:u w:val="single"/>
        </w:rPr>
        <w:t>Treasurer</w:t>
      </w:r>
      <w:r w:rsidR="00992846" w:rsidRPr="005B0DF8">
        <w:rPr>
          <w:rFonts w:ascii="Arial" w:hAnsi="Arial" w:cs="Arial"/>
          <w:sz w:val="22"/>
          <w:szCs w:val="22"/>
        </w:rPr>
        <w:t xml:space="preserve"> </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The Treasurer shall keep or cause to be kept full and accurate books of account in which shall be recorded all receipts and disbursements of the Corporation and under the direction of the board shall control the deposit of money, the safekeeping of securities and the disbursement of funds of the Corporation; he/she shall render to the board whenever required of him/her an account of all his/her transactions as Treasurer, and of the financial position of the Corporation; and he shall perform such other duties as may from time to time be prescribed by the board.  The offices of Secretary and Treasurer may be combined.</w:t>
      </w:r>
    </w:p>
    <w:p w:rsidR="00992846" w:rsidRPr="005B0DF8" w:rsidRDefault="00992846" w:rsidP="002A3924">
      <w:pPr>
        <w:numPr>
          <w:ilvl w:val="1"/>
          <w:numId w:val="37"/>
        </w:numPr>
        <w:spacing w:before="240"/>
        <w:jc w:val="both"/>
        <w:rPr>
          <w:rFonts w:ascii="Arial" w:hAnsi="Arial" w:cs="Arial"/>
          <w:sz w:val="22"/>
          <w:szCs w:val="22"/>
        </w:rPr>
      </w:pPr>
      <w:r w:rsidRPr="005B0DF8">
        <w:rPr>
          <w:rFonts w:ascii="Arial" w:hAnsi="Arial" w:cs="Arial"/>
          <w:sz w:val="22"/>
          <w:szCs w:val="22"/>
          <w:u w:val="single"/>
        </w:rPr>
        <w:t>Other Officers</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The duties of all other officers of the Corporation shall be as set out in the terms of their employment or as the board further declares.  Any of the powers and duties of an officer to whom an assistant has been appointed may be exercised and performed by such assistant unless the board otherwise directs.</w:t>
      </w:r>
    </w:p>
    <w:p w:rsidR="00992846" w:rsidRPr="005B0DF8" w:rsidRDefault="00992846" w:rsidP="002A3924">
      <w:pPr>
        <w:numPr>
          <w:ilvl w:val="1"/>
          <w:numId w:val="37"/>
        </w:numPr>
        <w:spacing w:before="240"/>
        <w:jc w:val="both"/>
        <w:rPr>
          <w:rFonts w:ascii="Arial" w:hAnsi="Arial" w:cs="Arial"/>
          <w:sz w:val="22"/>
          <w:szCs w:val="22"/>
        </w:rPr>
      </w:pPr>
      <w:r w:rsidRPr="005B0DF8">
        <w:rPr>
          <w:rFonts w:ascii="Arial" w:hAnsi="Arial" w:cs="Arial"/>
          <w:sz w:val="22"/>
          <w:szCs w:val="22"/>
          <w:u w:val="single"/>
        </w:rPr>
        <w:t>Agents and Attorneys</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The board shall have power from time to time to appoint agents or attorneys for the Corporation with such power of management or otherwise (including the power to subdelegate) as may be thought fit.</w:t>
      </w:r>
    </w:p>
    <w:p w:rsidR="00992846" w:rsidRPr="005B0DF8" w:rsidRDefault="00992846" w:rsidP="002A3924">
      <w:pPr>
        <w:numPr>
          <w:ilvl w:val="1"/>
          <w:numId w:val="37"/>
        </w:numPr>
        <w:spacing w:before="240"/>
        <w:jc w:val="both"/>
        <w:rPr>
          <w:rFonts w:ascii="Arial" w:hAnsi="Arial" w:cs="Arial"/>
          <w:sz w:val="22"/>
          <w:szCs w:val="22"/>
        </w:rPr>
      </w:pPr>
      <w:r w:rsidRPr="005B0DF8">
        <w:rPr>
          <w:rFonts w:ascii="Arial" w:hAnsi="Arial" w:cs="Arial"/>
          <w:sz w:val="22"/>
          <w:szCs w:val="22"/>
          <w:u w:val="single"/>
        </w:rPr>
        <w:t>Committees</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 xml:space="preserve">In order to assist the board in managing the affairs of the Corporation, the board may from time to time establish or constitute such advisor committees to advise and make recommendations to the board in connection with any activities undertaken (or under consideration) by the board, including those related to management, budgets, rules and/or any other matters related to the common elements or any facilities, services or amenities (or any portion thereof).  The members </w:t>
      </w:r>
      <w:r w:rsidRPr="005B0DF8">
        <w:rPr>
          <w:rFonts w:ascii="Arial" w:hAnsi="Arial" w:cs="Arial"/>
          <w:sz w:val="22"/>
          <w:szCs w:val="22"/>
        </w:rPr>
        <w:lastRenderedPageBreak/>
        <w:t>of such committees shall be appointed by the board to hold office, and may be removed at any time by resolution of the board.</w:t>
      </w:r>
    </w:p>
    <w:p w:rsidR="00992846" w:rsidRPr="005B0DF8" w:rsidRDefault="00992846" w:rsidP="00992846">
      <w:pPr>
        <w:spacing w:before="240"/>
        <w:jc w:val="both"/>
        <w:rPr>
          <w:rFonts w:ascii="Arial" w:hAnsi="Arial" w:cs="Arial"/>
          <w:sz w:val="22"/>
          <w:szCs w:val="22"/>
        </w:rPr>
      </w:pPr>
    </w:p>
    <w:p w:rsidR="00992846" w:rsidRPr="005B0DF8" w:rsidRDefault="00992846" w:rsidP="00992846">
      <w:pPr>
        <w:spacing w:before="240"/>
        <w:jc w:val="center"/>
        <w:rPr>
          <w:rFonts w:ascii="Arial" w:hAnsi="Arial" w:cs="Arial"/>
          <w:sz w:val="22"/>
          <w:szCs w:val="22"/>
        </w:rPr>
      </w:pPr>
      <w:r w:rsidRPr="005B0DF8">
        <w:rPr>
          <w:rFonts w:ascii="Arial" w:hAnsi="Arial" w:cs="Arial"/>
          <w:b/>
          <w:sz w:val="22"/>
          <w:szCs w:val="22"/>
          <w:u w:val="single"/>
        </w:rPr>
        <w:t>ARTICLE VIII – BANKING ARRANGEMENTS AND CONTRACTS</w:t>
      </w:r>
    </w:p>
    <w:p w:rsidR="00992846" w:rsidRPr="005B0DF8" w:rsidRDefault="00992846" w:rsidP="002A3924">
      <w:pPr>
        <w:numPr>
          <w:ilvl w:val="1"/>
          <w:numId w:val="38"/>
        </w:numPr>
        <w:spacing w:before="240"/>
        <w:rPr>
          <w:rFonts w:ascii="Arial" w:hAnsi="Arial" w:cs="Arial"/>
          <w:sz w:val="22"/>
          <w:szCs w:val="22"/>
        </w:rPr>
      </w:pPr>
      <w:r w:rsidRPr="005B0DF8">
        <w:rPr>
          <w:rFonts w:ascii="Arial" w:hAnsi="Arial" w:cs="Arial"/>
          <w:sz w:val="22"/>
          <w:szCs w:val="22"/>
          <w:u w:val="single"/>
        </w:rPr>
        <w:t>Arrangements</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The banking business of the Corporation or any part thereof shall be transacted with such bank or trust company as the board may designate or appoint from time to time by resolution, and all such banking business, or any part thereof, shall be transacted on the Corporation’s behalf by such one or more officers or other persons as the board may designate, direct or authorize from time to time by resolution and, to the extent herein provided, including without restricting the generality of the foregoing, the operation of the Corporation’s accounts, the making, signing, drawing, accepting, endorsing, negotiating, lodging, depositing or transferring of any cheques, promissory notes, drafts, acceptances, bills of exchange and orders relating to any property of the Corporation, the execution of any agreement relating to any such banking business and defining the rights and powers of the parties hereto, and the authorizing of any officer of such bank to do any act or thing on the Corporation’s behalf to facilitate such banking business.</w:t>
      </w:r>
    </w:p>
    <w:p w:rsidR="00992846" w:rsidRPr="005B0DF8" w:rsidRDefault="00992846" w:rsidP="002A3924">
      <w:pPr>
        <w:numPr>
          <w:ilvl w:val="1"/>
          <w:numId w:val="38"/>
        </w:numPr>
        <w:spacing w:before="240"/>
        <w:jc w:val="both"/>
        <w:rPr>
          <w:rFonts w:ascii="Arial" w:hAnsi="Arial" w:cs="Arial"/>
          <w:sz w:val="22"/>
          <w:szCs w:val="22"/>
        </w:rPr>
      </w:pPr>
      <w:r w:rsidRPr="005B0DF8">
        <w:rPr>
          <w:rFonts w:ascii="Arial" w:hAnsi="Arial" w:cs="Arial"/>
          <w:sz w:val="22"/>
          <w:szCs w:val="22"/>
          <w:u w:val="single"/>
        </w:rPr>
        <w:t>Execution of Instruments</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Subject to the provisions of the Act, and subject to the provisions of any other by-law(s) of the Corporation specifically designating the person or persons authorized to execute any type or class of documents on behalf of the Corporation, all deeds, transfers, assignments, contracts and obligations on behalf of the Corporation may be signed by any two (2) directors of the Corporation.  Any contract or obligation within the scope of any management agreement entered into by the Corporation may be executed on behalf of the Corporation in accordance with the provisions of such management agreement.  The manager of the Corporation, any two (2) members of the board, or the Corporation’s solicitor, may execute a certificate of lien or discharge thereof. Subject to the provisions of the Act and the Declaration, but notwithstanding any provisions to the contrary contained herein or in any other by-laws of the Corporation, the board may at any time (and from time to time) by resolution direct the manner in which, and the person or persons by whom, any particular deed, transfer, assignment, contract, cheque or obligation, or any class of deeds, transfers, assignments, contracts, cheques or obligations of the Corporation may or shall be signed.</w:t>
      </w:r>
    </w:p>
    <w:p w:rsidR="00992846" w:rsidRPr="005B0DF8" w:rsidRDefault="00992846" w:rsidP="002A3924">
      <w:pPr>
        <w:numPr>
          <w:ilvl w:val="1"/>
          <w:numId w:val="38"/>
        </w:numPr>
        <w:spacing w:before="240"/>
        <w:jc w:val="both"/>
        <w:rPr>
          <w:rFonts w:ascii="Arial" w:hAnsi="Arial" w:cs="Arial"/>
          <w:sz w:val="22"/>
          <w:szCs w:val="22"/>
          <w:u w:val="single"/>
        </w:rPr>
      </w:pPr>
      <w:r w:rsidRPr="005B0DF8">
        <w:rPr>
          <w:rFonts w:ascii="Arial" w:hAnsi="Arial" w:cs="Arial"/>
          <w:sz w:val="22"/>
          <w:szCs w:val="22"/>
          <w:u w:val="single"/>
        </w:rPr>
        <w:t>No Seal</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Despite anything contained in this by-law to the contrary, any document or instrument that would otherwise require a seal need not be executed under the seal of the Corporation, provided that same has been duly executed by the person or persons expressly authorized and empowered to execute same on behalf of the Corporation, nor shall any such document or instrument be duly witnessed in order to be valid, effective and binding upon the Corporation, provided that the name of the signatory, his or her office in the Corporation and the phrase, “I/We have authority to bind the Corporation” are clearly set out below the signature(s) of the person(s) expressly authorized and empowered to execute same on behalf of the Corporation  and any such duly executed document or instrument shall have the same validly and binding effect on the Corporation (for all purposes) as if same has been duly executed under the seal of the Corporation.</w:t>
      </w:r>
    </w:p>
    <w:p w:rsidR="00992846" w:rsidRPr="005B0DF8" w:rsidRDefault="00992846" w:rsidP="002A3924">
      <w:pPr>
        <w:numPr>
          <w:ilvl w:val="1"/>
          <w:numId w:val="38"/>
        </w:numPr>
        <w:spacing w:before="240"/>
        <w:jc w:val="both"/>
        <w:rPr>
          <w:rFonts w:ascii="Arial" w:hAnsi="Arial" w:cs="Arial"/>
          <w:sz w:val="22"/>
          <w:szCs w:val="22"/>
        </w:rPr>
      </w:pPr>
      <w:r w:rsidRPr="005B0DF8">
        <w:rPr>
          <w:rFonts w:ascii="Arial" w:hAnsi="Arial" w:cs="Arial"/>
          <w:sz w:val="22"/>
          <w:szCs w:val="22"/>
          <w:u w:val="single"/>
        </w:rPr>
        <w:t>Execution of Status Certificates</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Status certificates may be signed by any officer or any director of the Corporation provided that the board may by resolution direct the manner in which, and the person by whom, such certificates may or shall be signed from time to time.</w:t>
      </w:r>
    </w:p>
    <w:p w:rsidR="00992846" w:rsidRPr="005B0DF8" w:rsidRDefault="00992846" w:rsidP="00992846">
      <w:pPr>
        <w:spacing w:before="240"/>
        <w:jc w:val="both"/>
        <w:rPr>
          <w:rFonts w:ascii="Arial" w:hAnsi="Arial" w:cs="Arial"/>
          <w:sz w:val="22"/>
          <w:szCs w:val="22"/>
        </w:rPr>
      </w:pPr>
    </w:p>
    <w:p w:rsidR="00992846" w:rsidRPr="005B0DF8" w:rsidRDefault="00992846" w:rsidP="00992846">
      <w:pPr>
        <w:spacing w:before="240"/>
        <w:jc w:val="center"/>
        <w:rPr>
          <w:rFonts w:ascii="Arial" w:hAnsi="Arial" w:cs="Arial"/>
          <w:sz w:val="22"/>
          <w:szCs w:val="22"/>
        </w:rPr>
      </w:pPr>
      <w:r w:rsidRPr="005B0DF8">
        <w:rPr>
          <w:rFonts w:ascii="Arial" w:hAnsi="Arial" w:cs="Arial"/>
          <w:b/>
          <w:sz w:val="22"/>
          <w:szCs w:val="22"/>
          <w:u w:val="single"/>
        </w:rPr>
        <w:t>ARTICLE IX – FINANCIAL YEAR END</w:t>
      </w:r>
    </w:p>
    <w:p w:rsidR="00992846" w:rsidRPr="005B0DF8" w:rsidRDefault="00992846" w:rsidP="002A3924">
      <w:pPr>
        <w:numPr>
          <w:ilvl w:val="1"/>
          <w:numId w:val="39"/>
        </w:numPr>
        <w:spacing w:before="240"/>
        <w:jc w:val="both"/>
        <w:rPr>
          <w:rFonts w:ascii="Arial" w:hAnsi="Arial" w:cs="Arial"/>
          <w:sz w:val="22"/>
          <w:szCs w:val="22"/>
        </w:rPr>
      </w:pPr>
      <w:r w:rsidRPr="005B0DF8">
        <w:rPr>
          <w:rFonts w:ascii="Arial" w:hAnsi="Arial" w:cs="Arial"/>
          <w:sz w:val="22"/>
          <w:szCs w:val="22"/>
          <w:u w:val="single"/>
        </w:rPr>
        <w:t>Financial Year End</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lastRenderedPageBreak/>
        <w:t>The financial year end of the Corporation shall end on the last day of the month in which the declaration and description creating the Corporation were registered, in each year, or on such other day as the board by resolution may determine.</w:t>
      </w:r>
    </w:p>
    <w:p w:rsidR="00992846" w:rsidRPr="005B0DF8" w:rsidRDefault="00992846" w:rsidP="00992846">
      <w:pPr>
        <w:spacing w:before="240"/>
        <w:ind w:left="720"/>
        <w:jc w:val="both"/>
        <w:rPr>
          <w:rFonts w:ascii="Arial" w:hAnsi="Arial" w:cs="Arial"/>
          <w:sz w:val="22"/>
          <w:szCs w:val="22"/>
        </w:rPr>
      </w:pPr>
    </w:p>
    <w:p w:rsidR="00992846" w:rsidRPr="005B0DF8" w:rsidRDefault="00992846" w:rsidP="00992846">
      <w:pPr>
        <w:spacing w:before="240"/>
        <w:jc w:val="center"/>
        <w:rPr>
          <w:rFonts w:ascii="Arial" w:hAnsi="Arial" w:cs="Arial"/>
          <w:sz w:val="22"/>
          <w:szCs w:val="22"/>
        </w:rPr>
      </w:pPr>
      <w:r w:rsidRPr="005B0DF8">
        <w:rPr>
          <w:rFonts w:ascii="Arial" w:hAnsi="Arial" w:cs="Arial"/>
          <w:b/>
          <w:sz w:val="22"/>
          <w:szCs w:val="22"/>
          <w:u w:val="single"/>
        </w:rPr>
        <w:t>ARTICLE X – NOTICE</w:t>
      </w:r>
    </w:p>
    <w:p w:rsidR="00992846" w:rsidRPr="005B0DF8" w:rsidRDefault="00992846" w:rsidP="002A3924">
      <w:pPr>
        <w:numPr>
          <w:ilvl w:val="1"/>
          <w:numId w:val="40"/>
        </w:numPr>
        <w:spacing w:before="240"/>
        <w:jc w:val="both"/>
        <w:rPr>
          <w:rFonts w:ascii="Arial" w:hAnsi="Arial" w:cs="Arial"/>
          <w:sz w:val="22"/>
          <w:szCs w:val="22"/>
        </w:rPr>
      </w:pPr>
      <w:r w:rsidRPr="005B0DF8">
        <w:rPr>
          <w:rFonts w:ascii="Arial" w:hAnsi="Arial" w:cs="Arial"/>
          <w:sz w:val="22"/>
          <w:szCs w:val="22"/>
          <w:u w:val="single"/>
        </w:rPr>
        <w:t>Method of Giving Notices</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Except as otherwise specifically provided in the Act, the Declaration, this by-law, or any other by-law(s) of the Corporation hereafter enacted, any notice(s), communication(s) or other document(s), including budgets and notices of assessment required to be given, served or delivered shall be sufficiently given or served if given in accordance with the following provisions:</w:t>
      </w:r>
    </w:p>
    <w:p w:rsidR="00992846" w:rsidRPr="005B0DF8" w:rsidRDefault="00992846" w:rsidP="002A3924">
      <w:pPr>
        <w:numPr>
          <w:ilvl w:val="0"/>
          <w:numId w:val="41"/>
        </w:numPr>
        <w:spacing w:before="240"/>
        <w:jc w:val="both"/>
        <w:rPr>
          <w:rFonts w:ascii="Arial" w:hAnsi="Arial" w:cs="Arial"/>
          <w:sz w:val="22"/>
          <w:szCs w:val="22"/>
        </w:rPr>
      </w:pPr>
      <w:r w:rsidRPr="005B0DF8">
        <w:rPr>
          <w:rFonts w:ascii="Arial" w:hAnsi="Arial" w:cs="Arial"/>
          <w:sz w:val="22"/>
          <w:szCs w:val="22"/>
          <w:u w:val="single"/>
        </w:rPr>
        <w:t>to an owner</w:t>
      </w:r>
      <w:r w:rsidRPr="005B0DF8">
        <w:rPr>
          <w:rFonts w:ascii="Arial" w:hAnsi="Arial" w:cs="Arial"/>
          <w:sz w:val="22"/>
          <w:szCs w:val="22"/>
        </w:rPr>
        <w:t>:  (who has notified the Corporation in writing of his or her ownership interest in any unit, and of his or her name and address for service), by giving same to such owner (or to any director or officer of such owner if the owner is a corporation), either:</w:t>
      </w:r>
    </w:p>
    <w:p w:rsidR="00992846" w:rsidRPr="005B0DF8" w:rsidRDefault="00992846" w:rsidP="00992846">
      <w:pPr>
        <w:spacing w:before="240"/>
        <w:ind w:left="2166" w:hanging="741"/>
        <w:jc w:val="both"/>
        <w:rPr>
          <w:rFonts w:ascii="Arial" w:hAnsi="Arial" w:cs="Arial"/>
          <w:sz w:val="22"/>
          <w:szCs w:val="22"/>
        </w:rPr>
      </w:pPr>
      <w:r w:rsidRPr="005B0DF8">
        <w:rPr>
          <w:rFonts w:ascii="Arial" w:hAnsi="Arial" w:cs="Arial"/>
          <w:sz w:val="22"/>
          <w:szCs w:val="22"/>
        </w:rPr>
        <w:t>(i)</w:t>
      </w:r>
      <w:r w:rsidRPr="005B0DF8">
        <w:rPr>
          <w:rFonts w:ascii="Arial" w:hAnsi="Arial" w:cs="Arial"/>
          <w:sz w:val="22"/>
          <w:szCs w:val="22"/>
        </w:rPr>
        <w:tab/>
        <w:t>personally, by courier, or by ordinary mail, postage prepaid, addressed to such owner at the address for service given by such owner to the Corporation; or</w:t>
      </w:r>
    </w:p>
    <w:p w:rsidR="00992846" w:rsidRPr="005B0DF8" w:rsidRDefault="00992846" w:rsidP="00992846">
      <w:pPr>
        <w:spacing w:before="240"/>
        <w:ind w:left="2223" w:hanging="741"/>
        <w:jc w:val="both"/>
        <w:rPr>
          <w:rFonts w:ascii="Arial" w:hAnsi="Arial" w:cs="Arial"/>
          <w:sz w:val="22"/>
          <w:szCs w:val="22"/>
        </w:rPr>
      </w:pPr>
      <w:r w:rsidRPr="005B0DF8">
        <w:rPr>
          <w:rFonts w:ascii="Arial" w:hAnsi="Arial" w:cs="Arial"/>
          <w:sz w:val="22"/>
          <w:szCs w:val="22"/>
        </w:rPr>
        <w:t>(ii)</w:t>
      </w:r>
      <w:r w:rsidRPr="005B0DF8">
        <w:rPr>
          <w:rFonts w:ascii="Arial" w:hAnsi="Arial" w:cs="Arial"/>
          <w:sz w:val="22"/>
          <w:szCs w:val="22"/>
        </w:rPr>
        <w:tab/>
        <w:t>by facsimile transmission, electronic mail, or by any other method of electronic communication (if the owner agrees in writing that the party giving the notice may do so in this manner; or</w:t>
      </w:r>
    </w:p>
    <w:p w:rsidR="00992846" w:rsidRPr="005B0DF8" w:rsidRDefault="00992846" w:rsidP="00992846">
      <w:pPr>
        <w:spacing w:before="240"/>
        <w:ind w:left="2223" w:hanging="741"/>
        <w:jc w:val="both"/>
        <w:rPr>
          <w:rFonts w:ascii="Arial" w:hAnsi="Arial" w:cs="Arial"/>
          <w:sz w:val="22"/>
          <w:szCs w:val="22"/>
        </w:rPr>
      </w:pPr>
      <w:r w:rsidRPr="005B0DF8">
        <w:rPr>
          <w:rFonts w:ascii="Arial" w:hAnsi="Arial" w:cs="Arial"/>
          <w:sz w:val="22"/>
          <w:szCs w:val="22"/>
        </w:rPr>
        <w:t>(iii)</w:t>
      </w:r>
      <w:r w:rsidRPr="005B0DF8">
        <w:rPr>
          <w:rFonts w:ascii="Arial" w:hAnsi="Arial" w:cs="Arial"/>
          <w:sz w:val="22"/>
          <w:szCs w:val="22"/>
        </w:rPr>
        <w:tab/>
        <w:t>delivered at the owner’s unit or a</w:t>
      </w:r>
      <w:r w:rsidR="0033179B">
        <w:rPr>
          <w:rFonts w:ascii="Arial" w:hAnsi="Arial" w:cs="Arial"/>
          <w:sz w:val="22"/>
          <w:szCs w:val="22"/>
        </w:rPr>
        <w:t>t</w:t>
      </w:r>
      <w:r w:rsidRPr="005B0DF8">
        <w:rPr>
          <w:rFonts w:ascii="Arial" w:hAnsi="Arial" w:cs="Arial"/>
          <w:sz w:val="22"/>
          <w:szCs w:val="22"/>
        </w:rPr>
        <w:t xml:space="preserve"> the mail box for the owner’s unit, unless:</w:t>
      </w:r>
    </w:p>
    <w:p w:rsidR="00992846" w:rsidRPr="005B0DF8" w:rsidRDefault="00992846" w:rsidP="00992846">
      <w:pPr>
        <w:numPr>
          <w:ilvl w:val="3"/>
          <w:numId w:val="24"/>
        </w:numPr>
        <w:spacing w:before="240"/>
        <w:jc w:val="both"/>
        <w:rPr>
          <w:rFonts w:ascii="Arial" w:hAnsi="Arial" w:cs="Arial"/>
          <w:sz w:val="22"/>
          <w:szCs w:val="22"/>
        </w:rPr>
      </w:pPr>
      <w:r w:rsidRPr="005B0DF8">
        <w:rPr>
          <w:rFonts w:ascii="Arial" w:hAnsi="Arial" w:cs="Arial"/>
          <w:sz w:val="22"/>
          <w:szCs w:val="22"/>
        </w:rPr>
        <w:t>the party giving the notice has received a written request from the owner that the notice not be given in this manner; or</w:t>
      </w:r>
    </w:p>
    <w:p w:rsidR="00992846" w:rsidRPr="005B0DF8" w:rsidRDefault="00992846" w:rsidP="00992846">
      <w:pPr>
        <w:numPr>
          <w:ilvl w:val="3"/>
          <w:numId w:val="24"/>
        </w:numPr>
        <w:spacing w:before="240"/>
        <w:jc w:val="both"/>
        <w:rPr>
          <w:rFonts w:ascii="Arial" w:hAnsi="Arial" w:cs="Arial"/>
          <w:sz w:val="22"/>
          <w:szCs w:val="22"/>
        </w:rPr>
      </w:pPr>
      <w:r w:rsidRPr="005B0DF8">
        <w:rPr>
          <w:rFonts w:ascii="Arial" w:hAnsi="Arial" w:cs="Arial"/>
          <w:sz w:val="22"/>
          <w:szCs w:val="22"/>
        </w:rPr>
        <w:t>the address for service that appears in the Records is not the address of the unit of the owner.</w:t>
      </w:r>
    </w:p>
    <w:p w:rsidR="00992846" w:rsidRPr="005B0DF8" w:rsidRDefault="00992846" w:rsidP="002A3924">
      <w:pPr>
        <w:numPr>
          <w:ilvl w:val="0"/>
          <w:numId w:val="41"/>
        </w:numPr>
        <w:tabs>
          <w:tab w:val="clear" w:pos="1434"/>
          <w:tab w:val="num" w:pos="741"/>
        </w:tabs>
        <w:spacing w:before="240"/>
        <w:jc w:val="both"/>
        <w:rPr>
          <w:rFonts w:ascii="Arial" w:hAnsi="Arial" w:cs="Arial"/>
          <w:sz w:val="22"/>
          <w:szCs w:val="22"/>
        </w:rPr>
      </w:pPr>
      <w:r w:rsidRPr="005B0DF8">
        <w:rPr>
          <w:rFonts w:ascii="Arial" w:hAnsi="Arial" w:cs="Arial"/>
          <w:sz w:val="22"/>
          <w:szCs w:val="22"/>
          <w:u w:val="single"/>
        </w:rPr>
        <w:t>to a mortgagee</w:t>
      </w:r>
      <w:r w:rsidRPr="005B0DF8">
        <w:rPr>
          <w:rFonts w:ascii="Arial" w:hAnsi="Arial" w:cs="Arial"/>
          <w:sz w:val="22"/>
          <w:szCs w:val="22"/>
        </w:rPr>
        <w:t>: (who has notified the Corporation in writing of his or her interest as mortgagee in any unit, and of his or her name and address for service, and of his or her right under the terms of the mortgage to vote at a meeting of owners (or to consent in writing) in the place and stead of the mortgagor/owner), by giving same to such mortgagee (or to any director or officer of such mortgagee, if the mortgagee is a corporation), either:</w:t>
      </w:r>
    </w:p>
    <w:p w:rsidR="00992846" w:rsidRPr="005B0DF8" w:rsidRDefault="00992846" w:rsidP="00992846">
      <w:pPr>
        <w:spacing w:before="240"/>
        <w:ind w:left="2160" w:hanging="735"/>
        <w:jc w:val="both"/>
        <w:rPr>
          <w:rFonts w:ascii="Arial" w:hAnsi="Arial" w:cs="Arial"/>
          <w:sz w:val="22"/>
          <w:szCs w:val="22"/>
        </w:rPr>
      </w:pPr>
      <w:r w:rsidRPr="005B0DF8">
        <w:rPr>
          <w:rFonts w:ascii="Arial" w:hAnsi="Arial" w:cs="Arial"/>
          <w:sz w:val="22"/>
          <w:szCs w:val="22"/>
        </w:rPr>
        <w:t>(i)</w:t>
      </w:r>
      <w:r w:rsidRPr="005B0DF8">
        <w:rPr>
          <w:rFonts w:ascii="Arial" w:hAnsi="Arial" w:cs="Arial"/>
          <w:sz w:val="22"/>
          <w:szCs w:val="22"/>
        </w:rPr>
        <w:tab/>
        <w:t>personally, by courier, or by ordinarily mail, postage prepaid, addressed to such mortgagee at the address for service given by such mortgagee to the Corporation; or</w:t>
      </w:r>
    </w:p>
    <w:p w:rsidR="00992846" w:rsidRPr="005B0DF8" w:rsidRDefault="00992846" w:rsidP="00992846">
      <w:pPr>
        <w:spacing w:before="240"/>
        <w:ind w:left="2154" w:hanging="720"/>
        <w:jc w:val="both"/>
        <w:rPr>
          <w:rFonts w:ascii="Arial" w:hAnsi="Arial" w:cs="Arial"/>
          <w:sz w:val="22"/>
          <w:szCs w:val="22"/>
        </w:rPr>
      </w:pPr>
      <w:r w:rsidRPr="005B0DF8">
        <w:rPr>
          <w:rFonts w:ascii="Arial" w:hAnsi="Arial" w:cs="Arial"/>
          <w:sz w:val="22"/>
          <w:szCs w:val="22"/>
        </w:rPr>
        <w:t>(ii)</w:t>
      </w:r>
      <w:r w:rsidRPr="005B0DF8">
        <w:rPr>
          <w:rFonts w:ascii="Arial" w:hAnsi="Arial" w:cs="Arial"/>
          <w:sz w:val="22"/>
          <w:szCs w:val="22"/>
        </w:rPr>
        <w:tab/>
        <w:t>by facsimile transmission, electronic mail, or by any other method of electronic communication (if the mortgagee agrees in writing that the party giving the notice may do so in this manner).</w:t>
      </w:r>
    </w:p>
    <w:p w:rsidR="00992846" w:rsidRPr="005B0DF8" w:rsidRDefault="00992846" w:rsidP="00992846">
      <w:pPr>
        <w:spacing w:before="240"/>
        <w:ind w:left="1434" w:hanging="702"/>
        <w:jc w:val="both"/>
        <w:rPr>
          <w:rFonts w:ascii="Arial" w:hAnsi="Arial" w:cs="Arial"/>
          <w:sz w:val="22"/>
          <w:szCs w:val="22"/>
        </w:rPr>
      </w:pPr>
      <w:r w:rsidRPr="005B0DF8">
        <w:rPr>
          <w:rFonts w:ascii="Arial" w:hAnsi="Arial" w:cs="Arial"/>
          <w:sz w:val="22"/>
          <w:szCs w:val="22"/>
        </w:rPr>
        <w:t>(c)</w:t>
      </w:r>
      <w:r w:rsidRPr="005B0DF8">
        <w:rPr>
          <w:rFonts w:ascii="Arial" w:hAnsi="Arial" w:cs="Arial"/>
          <w:sz w:val="22"/>
          <w:szCs w:val="22"/>
        </w:rPr>
        <w:tab/>
      </w:r>
      <w:r w:rsidRPr="005B0DF8">
        <w:rPr>
          <w:rFonts w:ascii="Arial" w:hAnsi="Arial" w:cs="Arial"/>
          <w:sz w:val="22"/>
          <w:szCs w:val="22"/>
          <w:u w:val="single"/>
        </w:rPr>
        <w:t>to the Corporation:</w:t>
      </w:r>
      <w:r w:rsidRPr="005B0DF8">
        <w:rPr>
          <w:rFonts w:ascii="Arial" w:hAnsi="Arial" w:cs="Arial"/>
          <w:sz w:val="22"/>
          <w:szCs w:val="22"/>
        </w:rPr>
        <w:t xml:space="preserve"> by giving same personally to any director or officer of the Corporation, or by courier or by registered mail, postage prepaid, addressed to the Corporation at its address for service as set out in the Declaration or as changed in accordance with the requirements of the Act.</w:t>
      </w:r>
    </w:p>
    <w:p w:rsidR="00992846" w:rsidRPr="005B0DF8" w:rsidRDefault="00992846" w:rsidP="00992846">
      <w:pPr>
        <w:spacing w:before="240"/>
        <w:ind w:left="114" w:hanging="114"/>
        <w:jc w:val="both"/>
        <w:rPr>
          <w:rFonts w:ascii="Arial" w:hAnsi="Arial" w:cs="Arial"/>
          <w:sz w:val="22"/>
          <w:szCs w:val="22"/>
          <w:u w:val="single"/>
        </w:rPr>
      </w:pPr>
      <w:r w:rsidRPr="005B0DF8">
        <w:rPr>
          <w:rFonts w:ascii="Arial" w:hAnsi="Arial" w:cs="Arial"/>
          <w:sz w:val="22"/>
          <w:szCs w:val="22"/>
        </w:rPr>
        <w:t>10.2</w:t>
      </w:r>
      <w:r w:rsidRPr="005B0DF8">
        <w:rPr>
          <w:rFonts w:ascii="Arial" w:hAnsi="Arial" w:cs="Arial"/>
          <w:sz w:val="22"/>
          <w:szCs w:val="22"/>
        </w:rPr>
        <w:tab/>
      </w:r>
      <w:r w:rsidRPr="005B0DF8">
        <w:rPr>
          <w:rFonts w:ascii="Arial" w:hAnsi="Arial" w:cs="Arial"/>
          <w:sz w:val="22"/>
          <w:szCs w:val="22"/>
          <w:u w:val="single"/>
        </w:rPr>
        <w:t>Receipt of Notice</w:t>
      </w:r>
    </w:p>
    <w:p w:rsidR="00992846" w:rsidRPr="005B0DF8" w:rsidRDefault="00992846" w:rsidP="00992846">
      <w:pPr>
        <w:spacing w:before="240"/>
        <w:ind w:left="57" w:firstLine="663"/>
        <w:jc w:val="both"/>
        <w:rPr>
          <w:rFonts w:ascii="Arial" w:hAnsi="Arial" w:cs="Arial"/>
          <w:sz w:val="22"/>
          <w:szCs w:val="22"/>
        </w:rPr>
      </w:pPr>
      <w:r w:rsidRPr="005B0DF8">
        <w:rPr>
          <w:rFonts w:ascii="Arial" w:hAnsi="Arial" w:cs="Arial"/>
          <w:sz w:val="22"/>
          <w:szCs w:val="22"/>
        </w:rPr>
        <w:t>If any notice is delivered personally, by courier, or by facsimile transmission or by any other method of electronic communication, then such notice shall be deemed to have been received (and to be effective) on the next day following the day on which same was personally delivered, couriered, telefaxed, or sent by any other method of electronic communication, as the case may be.</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10.3</w:t>
      </w:r>
      <w:r w:rsidRPr="005B0DF8">
        <w:rPr>
          <w:rFonts w:ascii="Arial" w:hAnsi="Arial" w:cs="Arial"/>
          <w:sz w:val="22"/>
          <w:szCs w:val="22"/>
        </w:rPr>
        <w:tab/>
      </w:r>
      <w:r w:rsidRPr="005B0DF8">
        <w:rPr>
          <w:rFonts w:ascii="Arial" w:hAnsi="Arial" w:cs="Arial"/>
          <w:sz w:val="22"/>
          <w:szCs w:val="22"/>
          <w:u w:val="single"/>
        </w:rPr>
        <w:t>Omissions and Errors</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lastRenderedPageBreak/>
        <w:tab/>
        <w:t>Except as may otherwise be provided in accordance with the Act, the accidental omission to give any notice to anyone entitled thereto, or the non-receipt of such notice, or any error in any notice not affecting the substance thereof, shall not invalidate any action taken at any meeting of owners or directors held pursuant to such notice or otherwise founded thereon.</w:t>
      </w:r>
    </w:p>
    <w:p w:rsidR="00992846" w:rsidRPr="005B0DF8" w:rsidRDefault="00992846" w:rsidP="00992846">
      <w:pPr>
        <w:spacing w:before="240"/>
        <w:jc w:val="both"/>
        <w:rPr>
          <w:rFonts w:ascii="Arial" w:hAnsi="Arial" w:cs="Arial"/>
          <w:sz w:val="22"/>
          <w:szCs w:val="22"/>
        </w:rPr>
      </w:pPr>
    </w:p>
    <w:p w:rsidR="00992846" w:rsidRPr="005B0DF8" w:rsidRDefault="00992846" w:rsidP="00992846">
      <w:pPr>
        <w:spacing w:before="240"/>
        <w:jc w:val="center"/>
        <w:rPr>
          <w:rFonts w:ascii="Arial" w:hAnsi="Arial" w:cs="Arial"/>
          <w:sz w:val="22"/>
          <w:szCs w:val="22"/>
        </w:rPr>
      </w:pPr>
      <w:r w:rsidRPr="005B0DF8">
        <w:rPr>
          <w:rFonts w:ascii="Arial" w:hAnsi="Arial" w:cs="Arial"/>
          <w:b/>
          <w:sz w:val="22"/>
          <w:szCs w:val="22"/>
          <w:u w:val="single"/>
        </w:rPr>
        <w:t>ARTICLE XI – ASSESSMENT AND COLLECTION OF COMMON EXPENSES</w:t>
      </w:r>
    </w:p>
    <w:p w:rsidR="00992846" w:rsidRPr="005B0DF8" w:rsidRDefault="00992846" w:rsidP="00992846">
      <w:pPr>
        <w:spacing w:before="240"/>
        <w:rPr>
          <w:rFonts w:ascii="Arial" w:hAnsi="Arial" w:cs="Arial"/>
          <w:sz w:val="22"/>
          <w:szCs w:val="22"/>
        </w:rPr>
      </w:pPr>
      <w:r w:rsidRPr="005B0DF8">
        <w:rPr>
          <w:rFonts w:ascii="Arial" w:hAnsi="Arial" w:cs="Arial"/>
          <w:sz w:val="22"/>
          <w:szCs w:val="22"/>
        </w:rPr>
        <w:t>11.1</w:t>
      </w:r>
      <w:r w:rsidRPr="005B0DF8">
        <w:rPr>
          <w:rFonts w:ascii="Arial" w:hAnsi="Arial" w:cs="Arial"/>
          <w:sz w:val="22"/>
          <w:szCs w:val="22"/>
        </w:rPr>
        <w:tab/>
      </w:r>
      <w:r w:rsidRPr="005B0DF8">
        <w:rPr>
          <w:rFonts w:ascii="Arial" w:hAnsi="Arial" w:cs="Arial"/>
          <w:sz w:val="22"/>
          <w:szCs w:val="22"/>
          <w:u w:val="single"/>
        </w:rPr>
        <w:t>Duties of the Board</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All expenses, charges and costs of maintenance of the common elements and any other expenses, charges or costs which the board may incur or expend pursuant hereto shall be assessed by the board and levied against the owners in the proportions in which they are required to contribute to the common expenses as set forth in the Declaration.  The board shall from time to time, and at least annually, prepare a budget for the property and determine by estimate, the amount of common expenses for the next ensuing fiscal year, or remainder of the current fiscal year, as the case may be, which shall include provision for a reserve fund as required by the Act.  The board shall advise all owners promptly in writing of the amount of common expenses payable by each of them respectively determined as aforesaid, and shall deliver copies of each budget on which common expenses are based to all owners and mortgagees entered in the Record.</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11.2</w:t>
      </w:r>
      <w:r w:rsidRPr="005B0DF8">
        <w:rPr>
          <w:rFonts w:ascii="Arial" w:hAnsi="Arial" w:cs="Arial"/>
          <w:sz w:val="22"/>
          <w:szCs w:val="22"/>
        </w:rPr>
        <w:tab/>
      </w:r>
      <w:r w:rsidRPr="005B0DF8">
        <w:rPr>
          <w:rFonts w:ascii="Arial" w:hAnsi="Arial" w:cs="Arial"/>
          <w:sz w:val="22"/>
          <w:szCs w:val="22"/>
          <w:u w:val="single"/>
        </w:rPr>
        <w:t>Owner’s Obligations</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Each owner shall pay to the Corporation the amount of such assessment in equal monthly payments on the first day of each and every month next following notice of such assessment by way of twelve (12) postdated cheques or execution of a pre-authorized payment plan, until such time as a new assessment has been provided to such owner.</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11.3</w:t>
      </w:r>
      <w:r w:rsidRPr="005B0DF8">
        <w:rPr>
          <w:rFonts w:ascii="Arial" w:hAnsi="Arial" w:cs="Arial"/>
          <w:sz w:val="22"/>
          <w:szCs w:val="22"/>
        </w:rPr>
        <w:tab/>
      </w:r>
      <w:r w:rsidRPr="005B0DF8">
        <w:rPr>
          <w:rFonts w:ascii="Arial" w:hAnsi="Arial" w:cs="Arial"/>
          <w:sz w:val="22"/>
          <w:szCs w:val="22"/>
          <w:u w:val="single"/>
        </w:rPr>
        <w:t>Extraordinary Expenditures</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In addition to the annual assessment, extraordinary expenditures not contemplated in the foregoing budget and for which the board shall not have sufficient funds, may be assessed at any time during the year by the board serving notice of such assessment on all owners, as an additional common expense.  The notice shall include a written statement setting out the reasons for the assessment.  The assessment shall be payable by each owner within ten (10) days after the delivery thereof to him or within such further period of time or in such instalments as the board may determine.</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11.4</w:t>
      </w:r>
      <w:r w:rsidRPr="005B0DF8">
        <w:rPr>
          <w:rFonts w:ascii="Arial" w:hAnsi="Arial" w:cs="Arial"/>
          <w:sz w:val="22"/>
          <w:szCs w:val="22"/>
        </w:rPr>
        <w:tab/>
      </w:r>
      <w:r w:rsidRPr="005B0DF8">
        <w:rPr>
          <w:rFonts w:ascii="Arial" w:hAnsi="Arial" w:cs="Arial"/>
          <w:sz w:val="22"/>
          <w:szCs w:val="22"/>
          <w:u w:val="single"/>
        </w:rPr>
        <w:t>Default in Payment of Assessment</w:t>
      </w:r>
    </w:p>
    <w:p w:rsidR="00992846" w:rsidRPr="005B0DF8" w:rsidRDefault="00992846" w:rsidP="00992846">
      <w:pPr>
        <w:spacing w:before="240"/>
        <w:ind w:left="1440" w:hanging="720"/>
        <w:jc w:val="both"/>
        <w:rPr>
          <w:rFonts w:ascii="Arial" w:hAnsi="Arial" w:cs="Arial"/>
          <w:sz w:val="22"/>
          <w:szCs w:val="22"/>
        </w:rPr>
      </w:pPr>
      <w:r w:rsidRPr="005B0DF8">
        <w:rPr>
          <w:rFonts w:ascii="Arial" w:hAnsi="Arial" w:cs="Arial"/>
          <w:sz w:val="22"/>
          <w:szCs w:val="22"/>
        </w:rPr>
        <w:t>(a)</w:t>
      </w:r>
      <w:r w:rsidRPr="005B0DF8">
        <w:rPr>
          <w:rFonts w:ascii="Arial" w:hAnsi="Arial" w:cs="Arial"/>
          <w:sz w:val="22"/>
          <w:szCs w:val="22"/>
        </w:rPr>
        <w:tab/>
        <w:t>Arrears of payments required to be made under the provisions of this Article 11 shall bear interest at a rate determined by the board from time to time and in default of such determination shall bear interest at the rate of eighteen (18%) percent per annum and shall be compounded monthly until paid.</w:t>
      </w:r>
    </w:p>
    <w:p w:rsidR="00992846" w:rsidRPr="005B0DF8" w:rsidRDefault="00992846" w:rsidP="00992846">
      <w:pPr>
        <w:spacing w:before="240"/>
        <w:ind w:left="1440" w:hanging="720"/>
        <w:jc w:val="both"/>
        <w:rPr>
          <w:rFonts w:ascii="Arial" w:hAnsi="Arial" w:cs="Arial"/>
          <w:sz w:val="22"/>
          <w:szCs w:val="22"/>
        </w:rPr>
      </w:pPr>
      <w:r w:rsidRPr="005B0DF8">
        <w:rPr>
          <w:rFonts w:ascii="Arial" w:hAnsi="Arial" w:cs="Arial"/>
          <w:sz w:val="22"/>
          <w:szCs w:val="22"/>
        </w:rPr>
        <w:t>(b)</w:t>
      </w:r>
      <w:r w:rsidRPr="005B0DF8">
        <w:rPr>
          <w:rFonts w:ascii="Arial" w:hAnsi="Arial" w:cs="Arial"/>
          <w:sz w:val="22"/>
          <w:szCs w:val="22"/>
        </w:rPr>
        <w:tab/>
        <w:t>In addition to any remedies or liens provided by the Act, if any owner is in default in payment of an assessment levied against him/her for a period of fifteen (15) days, the board may retain a solicitor on behalf of the Corporation to enforce collection and there shall be added to any amount due, all costs of such solicitor as between a solicitor and his/her own client and such costs may be collectible against the defaulting owner in the same manner as common expenses.</w:t>
      </w:r>
    </w:p>
    <w:p w:rsidR="00992846" w:rsidRPr="005B0DF8" w:rsidRDefault="00992846" w:rsidP="00992846">
      <w:pPr>
        <w:spacing w:before="240"/>
        <w:ind w:left="1440" w:hanging="720"/>
        <w:jc w:val="both"/>
        <w:rPr>
          <w:rFonts w:ascii="Arial" w:hAnsi="Arial" w:cs="Arial"/>
          <w:sz w:val="22"/>
          <w:szCs w:val="22"/>
        </w:rPr>
      </w:pPr>
      <w:r w:rsidRPr="005B0DF8">
        <w:rPr>
          <w:rFonts w:ascii="Arial" w:hAnsi="Arial" w:cs="Arial"/>
          <w:sz w:val="22"/>
          <w:szCs w:val="22"/>
        </w:rPr>
        <w:t>(c)</w:t>
      </w:r>
      <w:r w:rsidRPr="005B0DF8">
        <w:rPr>
          <w:rFonts w:ascii="Arial" w:hAnsi="Arial" w:cs="Arial"/>
          <w:sz w:val="22"/>
          <w:szCs w:val="22"/>
        </w:rPr>
        <w:tab/>
        <w:t>The board when giving notice of default in payment of common expenses or any other default to the owner of the unit shall concurrently send a copy of such notice to each mortgagee of such unit who has requested that such notices be sent to him/her.</w:t>
      </w:r>
    </w:p>
    <w:p w:rsidR="00992846" w:rsidRPr="005B0DF8" w:rsidRDefault="00992846" w:rsidP="00992846">
      <w:pPr>
        <w:spacing w:before="240"/>
        <w:jc w:val="both"/>
        <w:rPr>
          <w:rFonts w:ascii="Arial" w:hAnsi="Arial" w:cs="Arial"/>
          <w:sz w:val="22"/>
          <w:szCs w:val="22"/>
        </w:rPr>
      </w:pPr>
    </w:p>
    <w:p w:rsidR="00992846" w:rsidRPr="005B0DF8" w:rsidRDefault="00992846" w:rsidP="00992846">
      <w:pPr>
        <w:spacing w:before="240"/>
        <w:jc w:val="center"/>
        <w:rPr>
          <w:rFonts w:ascii="Arial" w:hAnsi="Arial" w:cs="Arial"/>
          <w:b/>
          <w:sz w:val="22"/>
          <w:szCs w:val="22"/>
          <w:u w:val="single"/>
        </w:rPr>
      </w:pPr>
      <w:r w:rsidRPr="005B0DF8">
        <w:rPr>
          <w:rFonts w:ascii="Arial" w:hAnsi="Arial" w:cs="Arial"/>
          <w:b/>
          <w:sz w:val="22"/>
          <w:szCs w:val="22"/>
          <w:u w:val="single"/>
        </w:rPr>
        <w:t>ARTICLE XII – LIABILITY FOR COSTS</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12.1</w:t>
      </w:r>
      <w:r w:rsidRPr="005B0DF8">
        <w:rPr>
          <w:rFonts w:ascii="Arial" w:hAnsi="Arial" w:cs="Arial"/>
          <w:sz w:val="22"/>
          <w:szCs w:val="22"/>
        </w:rPr>
        <w:tab/>
      </w:r>
      <w:r w:rsidRPr="005B0DF8">
        <w:rPr>
          <w:rFonts w:ascii="Arial" w:hAnsi="Arial" w:cs="Arial"/>
          <w:sz w:val="22"/>
          <w:szCs w:val="22"/>
          <w:u w:val="single"/>
        </w:rPr>
        <w:t>Abatement and Restraint of Violations by Owners and Liability for Costs</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The owner of a unit is responsible for any cost incurred by repair:</w:t>
      </w:r>
    </w:p>
    <w:p w:rsidR="00992846" w:rsidRPr="005B0DF8" w:rsidRDefault="00992846" w:rsidP="00992846">
      <w:pPr>
        <w:spacing w:before="240"/>
        <w:ind w:left="1440" w:hanging="720"/>
        <w:jc w:val="both"/>
        <w:rPr>
          <w:rFonts w:ascii="Arial" w:hAnsi="Arial" w:cs="Arial"/>
          <w:sz w:val="22"/>
          <w:szCs w:val="22"/>
        </w:rPr>
      </w:pPr>
      <w:r w:rsidRPr="005B0DF8">
        <w:rPr>
          <w:rFonts w:ascii="Arial" w:hAnsi="Arial" w:cs="Arial"/>
          <w:sz w:val="22"/>
          <w:szCs w:val="22"/>
        </w:rPr>
        <w:lastRenderedPageBreak/>
        <w:t>(a)</w:t>
      </w:r>
      <w:r w:rsidRPr="005B0DF8">
        <w:rPr>
          <w:rFonts w:ascii="Arial" w:hAnsi="Arial" w:cs="Arial"/>
          <w:sz w:val="22"/>
          <w:szCs w:val="22"/>
        </w:rPr>
        <w:tab/>
        <w:t>damage to the common elements or other units that may have been caused by either the Owner’s use or his/her residents or their visitors use of same; and</w:t>
      </w:r>
    </w:p>
    <w:p w:rsidR="00992846" w:rsidRPr="005B0DF8" w:rsidRDefault="00992846" w:rsidP="00992846">
      <w:pPr>
        <w:spacing w:before="240"/>
        <w:ind w:left="1440" w:hanging="720"/>
        <w:jc w:val="both"/>
        <w:rPr>
          <w:rFonts w:ascii="Arial" w:hAnsi="Arial" w:cs="Arial"/>
          <w:sz w:val="22"/>
          <w:szCs w:val="22"/>
        </w:rPr>
      </w:pPr>
      <w:r w:rsidRPr="005B0DF8">
        <w:rPr>
          <w:rFonts w:ascii="Arial" w:hAnsi="Arial" w:cs="Arial"/>
          <w:sz w:val="22"/>
          <w:szCs w:val="22"/>
        </w:rPr>
        <w:t>(b)</w:t>
      </w:r>
      <w:r w:rsidRPr="005B0DF8">
        <w:rPr>
          <w:rFonts w:ascii="Arial" w:hAnsi="Arial" w:cs="Arial"/>
          <w:sz w:val="22"/>
          <w:szCs w:val="22"/>
        </w:rPr>
        <w:tab/>
        <w:t>damage to the common elements that has been caused by the deliberate or negligent conduct of any owner, resident or their invited guests.</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In those cases where it has been determined that the responsibility for payment of the cost to repair is that of an owner, or where an owner requests to repair a common element himself/herself, the board of directors shall approve the selection of the contractor and/or the method of repair.  This decision, at the discretion of the board, shall be based on a minimum of two (2) bids, the method of repair, the meeting of standards of uniformity and consideration of the convenience of the owner(s) involved.</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12.2</w:t>
      </w:r>
      <w:r w:rsidRPr="005B0DF8">
        <w:rPr>
          <w:rFonts w:ascii="Arial" w:hAnsi="Arial" w:cs="Arial"/>
          <w:sz w:val="22"/>
          <w:szCs w:val="22"/>
        </w:rPr>
        <w:tab/>
      </w:r>
      <w:r w:rsidRPr="005B0DF8">
        <w:rPr>
          <w:rFonts w:ascii="Arial" w:hAnsi="Arial" w:cs="Arial"/>
          <w:sz w:val="22"/>
          <w:szCs w:val="22"/>
          <w:u w:val="single"/>
        </w:rPr>
        <w:t>Additional Rights of Corporation</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The violation of any provisions of the Act, the Declaration, the By-laws, and/or the rules adopted by the board of directors, shall give the board the right, in addition to any other rights set forth in these by-laws:</w:t>
      </w:r>
    </w:p>
    <w:p w:rsidR="00992846" w:rsidRPr="005B0DF8" w:rsidRDefault="00992846" w:rsidP="00992846">
      <w:pPr>
        <w:spacing w:before="240"/>
        <w:ind w:left="1440" w:hanging="720"/>
        <w:jc w:val="both"/>
        <w:rPr>
          <w:rFonts w:ascii="Arial" w:hAnsi="Arial" w:cs="Arial"/>
          <w:sz w:val="22"/>
          <w:szCs w:val="22"/>
        </w:rPr>
      </w:pPr>
      <w:r w:rsidRPr="005B0DF8">
        <w:rPr>
          <w:rFonts w:ascii="Arial" w:hAnsi="Arial" w:cs="Arial"/>
          <w:sz w:val="22"/>
          <w:szCs w:val="22"/>
        </w:rPr>
        <w:t>(a)</w:t>
      </w:r>
      <w:r w:rsidRPr="005B0DF8">
        <w:rPr>
          <w:rFonts w:ascii="Arial" w:hAnsi="Arial" w:cs="Arial"/>
          <w:sz w:val="22"/>
          <w:szCs w:val="22"/>
        </w:rPr>
        <w:tab/>
        <w:t>to enter the unit in which or as to which such violation or breach exists and to summarily abate and remove, at the expense of the defaulting owner, any structure, thing or condition that may exist therein contrary to the intent and meaning of the provisions hereof, and the board shall not thereby be deemed guilty in any manner of trespass; or</w:t>
      </w:r>
    </w:p>
    <w:p w:rsidR="00992846" w:rsidRPr="005B0DF8" w:rsidRDefault="00992846" w:rsidP="00992846">
      <w:pPr>
        <w:spacing w:before="240"/>
        <w:ind w:left="1440" w:hanging="720"/>
        <w:jc w:val="both"/>
        <w:rPr>
          <w:rFonts w:ascii="Arial" w:hAnsi="Arial" w:cs="Arial"/>
          <w:sz w:val="22"/>
          <w:szCs w:val="22"/>
        </w:rPr>
      </w:pPr>
      <w:r w:rsidRPr="005B0DF8">
        <w:rPr>
          <w:rFonts w:ascii="Arial" w:hAnsi="Arial" w:cs="Arial"/>
          <w:sz w:val="22"/>
          <w:szCs w:val="22"/>
        </w:rPr>
        <w:t>(b)</w:t>
      </w:r>
      <w:r w:rsidRPr="005B0DF8">
        <w:rPr>
          <w:rFonts w:ascii="Arial" w:hAnsi="Arial" w:cs="Arial"/>
          <w:sz w:val="22"/>
          <w:szCs w:val="22"/>
        </w:rPr>
        <w:tab/>
        <w:t>To enjoin, abate or remedy by appropriate legal proceedings, either at law or in equity, the continuance of any such breach, including without limiting the generality of the foregoing, an application for an order for compliance by implementing such proceedings as provided for in Part IX of the Act.</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12.3</w:t>
      </w:r>
      <w:r w:rsidRPr="005B0DF8">
        <w:rPr>
          <w:rFonts w:ascii="Arial" w:hAnsi="Arial" w:cs="Arial"/>
          <w:sz w:val="22"/>
          <w:szCs w:val="22"/>
        </w:rPr>
        <w:tab/>
      </w:r>
      <w:r w:rsidRPr="005B0DF8">
        <w:rPr>
          <w:rFonts w:ascii="Arial" w:hAnsi="Arial" w:cs="Arial"/>
          <w:sz w:val="22"/>
          <w:szCs w:val="22"/>
          <w:u w:val="single"/>
        </w:rPr>
        <w:t>Insurance Deductible</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Pursuant to subsections 105(2) and (3) of the Act, where any insurance policy obtained or maintained by the Corporation contains a deductible clause that limits the amount payable by the insurer, then the portion of any loss that is excluded from coverage shall be deemed a common expense, provided however that if an owner, tenant or any other person residing in the owner’s unit with the permission or knowledge of the owner, by or through any act or omission causes damage to such owner’s unit, or to any other units, or to any portion of the common elements, in those circumstances where such damage was not caused or contributed by any act or omission of the Corporation (or any of its directors, officers, agents or employees), then the amount which is equivalent to the lesser of the cost of repairing the damage and the deductible limit of the Corporation’s insurance policy shall be added to the common expenses payable in respect of such owner’s unit, together with all costs and expenses incurred by the Corporation (either directly or indirectly) in resolving such claim and/or having such damage fully rectified (including the increase in insurance premiums, if any, charged or levied against the Corporation by its insurer as a result of such claim or damage, together with all legal costs incurred by the Corporation on a solicitor and client basis), and shall be recoverable from such owner in the same manner (and upon the same terms) as unpaid common expenses.</w:t>
      </w:r>
    </w:p>
    <w:p w:rsidR="00992846" w:rsidRPr="005B0DF8" w:rsidRDefault="00992846" w:rsidP="00992846">
      <w:pPr>
        <w:spacing w:before="240"/>
        <w:jc w:val="both"/>
        <w:rPr>
          <w:rFonts w:ascii="Arial" w:hAnsi="Arial" w:cs="Arial"/>
          <w:sz w:val="22"/>
          <w:szCs w:val="22"/>
        </w:rPr>
      </w:pPr>
    </w:p>
    <w:p w:rsidR="00992846" w:rsidRPr="005B0DF8" w:rsidRDefault="00992846" w:rsidP="00992846">
      <w:pPr>
        <w:spacing w:before="240"/>
        <w:jc w:val="center"/>
        <w:rPr>
          <w:rFonts w:ascii="Arial" w:hAnsi="Arial" w:cs="Arial"/>
          <w:sz w:val="22"/>
          <w:szCs w:val="22"/>
        </w:rPr>
      </w:pPr>
      <w:r w:rsidRPr="005B0DF8">
        <w:rPr>
          <w:rFonts w:ascii="Arial" w:hAnsi="Arial" w:cs="Arial"/>
          <w:b/>
          <w:sz w:val="22"/>
          <w:szCs w:val="22"/>
          <w:u w:val="single"/>
        </w:rPr>
        <w:t>ARTICLE XIII – PROCEDURES FOR MEDIATING DISPUTES</w:t>
      </w:r>
    </w:p>
    <w:p w:rsidR="00992846" w:rsidRPr="005B0DF8" w:rsidRDefault="00992846" w:rsidP="00992846">
      <w:pPr>
        <w:spacing w:before="240"/>
        <w:rPr>
          <w:rFonts w:ascii="Arial" w:hAnsi="Arial" w:cs="Arial"/>
          <w:sz w:val="22"/>
          <w:szCs w:val="22"/>
        </w:rPr>
      </w:pPr>
      <w:r w:rsidRPr="005B0DF8">
        <w:rPr>
          <w:rFonts w:ascii="Arial" w:hAnsi="Arial" w:cs="Arial"/>
          <w:sz w:val="22"/>
          <w:szCs w:val="22"/>
        </w:rPr>
        <w:t>13.1</w:t>
      </w:r>
      <w:r w:rsidRPr="005B0DF8">
        <w:rPr>
          <w:rFonts w:ascii="Arial" w:hAnsi="Arial" w:cs="Arial"/>
          <w:sz w:val="22"/>
          <w:szCs w:val="22"/>
        </w:rPr>
        <w:tab/>
      </w:r>
      <w:r w:rsidRPr="005B0DF8">
        <w:rPr>
          <w:rFonts w:ascii="Arial" w:hAnsi="Arial" w:cs="Arial"/>
          <w:sz w:val="22"/>
          <w:szCs w:val="22"/>
          <w:u w:val="single"/>
        </w:rPr>
        <w:t>Mediation Procedures</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For the purposes of complying with Sections 125 and 132 of the Act (if and where applicable), the procedure with respect to the mediation of disputes or disagreements between the Corporation and any owner(s) shall be conducted in accordance with the rules of procedure for the conduct of mediation attached hereto as Appendix “A”.</w:t>
      </w:r>
    </w:p>
    <w:p w:rsidR="00992846" w:rsidRPr="005B0DF8" w:rsidRDefault="00992846" w:rsidP="00992846">
      <w:pPr>
        <w:spacing w:before="240"/>
        <w:jc w:val="both"/>
        <w:rPr>
          <w:rFonts w:ascii="Arial" w:hAnsi="Arial" w:cs="Arial"/>
          <w:sz w:val="22"/>
          <w:szCs w:val="22"/>
        </w:rPr>
      </w:pPr>
    </w:p>
    <w:p w:rsidR="00547908" w:rsidRDefault="00547908" w:rsidP="00992846">
      <w:pPr>
        <w:spacing w:before="240"/>
        <w:jc w:val="center"/>
        <w:rPr>
          <w:rFonts w:ascii="Arial" w:hAnsi="Arial" w:cs="Arial"/>
          <w:b/>
          <w:sz w:val="22"/>
          <w:szCs w:val="22"/>
          <w:u w:val="single"/>
        </w:rPr>
      </w:pPr>
    </w:p>
    <w:p w:rsidR="00992846" w:rsidRPr="005B0DF8" w:rsidRDefault="00992846" w:rsidP="00992846">
      <w:pPr>
        <w:spacing w:before="240"/>
        <w:jc w:val="center"/>
        <w:rPr>
          <w:rFonts w:ascii="Arial" w:hAnsi="Arial" w:cs="Arial"/>
          <w:sz w:val="22"/>
          <w:szCs w:val="22"/>
        </w:rPr>
      </w:pPr>
      <w:r w:rsidRPr="005B0DF8">
        <w:rPr>
          <w:rFonts w:ascii="Arial" w:hAnsi="Arial" w:cs="Arial"/>
          <w:b/>
          <w:sz w:val="22"/>
          <w:szCs w:val="22"/>
          <w:u w:val="single"/>
        </w:rPr>
        <w:t>ARTICLE XIV – MISCELLANEOUS</w:t>
      </w:r>
    </w:p>
    <w:p w:rsidR="00992846" w:rsidRPr="005B0DF8" w:rsidRDefault="00992846" w:rsidP="00992846">
      <w:pPr>
        <w:spacing w:before="240"/>
        <w:rPr>
          <w:rFonts w:ascii="Arial" w:hAnsi="Arial" w:cs="Arial"/>
          <w:sz w:val="22"/>
          <w:szCs w:val="22"/>
        </w:rPr>
      </w:pPr>
      <w:r w:rsidRPr="005B0DF8">
        <w:rPr>
          <w:rFonts w:ascii="Arial" w:hAnsi="Arial" w:cs="Arial"/>
          <w:sz w:val="22"/>
          <w:szCs w:val="22"/>
        </w:rPr>
        <w:lastRenderedPageBreak/>
        <w:t>14.1</w:t>
      </w:r>
      <w:r w:rsidRPr="005B0DF8">
        <w:rPr>
          <w:rFonts w:ascii="Arial" w:hAnsi="Arial" w:cs="Arial"/>
          <w:sz w:val="22"/>
          <w:szCs w:val="22"/>
        </w:rPr>
        <w:tab/>
      </w:r>
      <w:r w:rsidRPr="005B0DF8">
        <w:rPr>
          <w:rFonts w:ascii="Arial" w:hAnsi="Arial" w:cs="Arial"/>
          <w:sz w:val="22"/>
          <w:szCs w:val="22"/>
          <w:u w:val="single"/>
        </w:rPr>
        <w:t>Invalidity</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The invalidity of any part of this by-law shall not impair or affect in any manner the validity, enforceability or effect of the balance thereof.</w:t>
      </w:r>
    </w:p>
    <w:p w:rsidR="00992846" w:rsidRPr="005B0DF8" w:rsidRDefault="00992846" w:rsidP="00992846">
      <w:pPr>
        <w:spacing w:before="240"/>
        <w:rPr>
          <w:rFonts w:ascii="Arial" w:hAnsi="Arial" w:cs="Arial"/>
          <w:sz w:val="22"/>
          <w:szCs w:val="22"/>
        </w:rPr>
      </w:pPr>
      <w:r w:rsidRPr="005B0DF8">
        <w:rPr>
          <w:rFonts w:ascii="Arial" w:hAnsi="Arial" w:cs="Arial"/>
          <w:sz w:val="22"/>
          <w:szCs w:val="22"/>
        </w:rPr>
        <w:t>14.2</w:t>
      </w:r>
      <w:r w:rsidRPr="005B0DF8">
        <w:rPr>
          <w:rFonts w:ascii="Arial" w:hAnsi="Arial" w:cs="Arial"/>
          <w:sz w:val="22"/>
          <w:szCs w:val="22"/>
        </w:rPr>
        <w:tab/>
      </w:r>
      <w:r w:rsidRPr="005B0DF8">
        <w:rPr>
          <w:rFonts w:ascii="Arial" w:hAnsi="Arial" w:cs="Arial"/>
          <w:sz w:val="22"/>
          <w:szCs w:val="22"/>
          <w:u w:val="single"/>
        </w:rPr>
        <w:t>Gender</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The use of the masculine gender in this by-law shall be deemed to include the feminine and neuter genders, and the use of the singular shall be deemed to include plural wherever the context so requires, and vice versa.</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14.3</w:t>
      </w:r>
      <w:r w:rsidRPr="005B0DF8">
        <w:rPr>
          <w:rFonts w:ascii="Arial" w:hAnsi="Arial" w:cs="Arial"/>
          <w:sz w:val="22"/>
          <w:szCs w:val="22"/>
        </w:rPr>
        <w:tab/>
      </w:r>
      <w:r w:rsidRPr="005B0DF8">
        <w:rPr>
          <w:rFonts w:ascii="Arial" w:hAnsi="Arial" w:cs="Arial"/>
          <w:sz w:val="22"/>
          <w:szCs w:val="22"/>
          <w:u w:val="single"/>
        </w:rPr>
        <w:t>Waiver</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No restriction, condition, obligation or provision contained in this by-law shall be deemed to have been abrogated or waived by reason of any failure to enforce the same irrespective of the number of violations or breaches thereof which may occur.</w:t>
      </w:r>
    </w:p>
    <w:p w:rsidR="00992846" w:rsidRPr="005B0DF8" w:rsidRDefault="00992846" w:rsidP="00992846">
      <w:pPr>
        <w:spacing w:before="240"/>
        <w:rPr>
          <w:rFonts w:ascii="Arial" w:hAnsi="Arial" w:cs="Arial"/>
          <w:sz w:val="22"/>
          <w:szCs w:val="22"/>
        </w:rPr>
      </w:pPr>
      <w:r w:rsidRPr="005B0DF8">
        <w:rPr>
          <w:rFonts w:ascii="Arial" w:hAnsi="Arial" w:cs="Arial"/>
          <w:sz w:val="22"/>
          <w:szCs w:val="22"/>
        </w:rPr>
        <w:t>14.4</w:t>
      </w:r>
      <w:r w:rsidRPr="005B0DF8">
        <w:rPr>
          <w:rFonts w:ascii="Arial" w:hAnsi="Arial" w:cs="Arial"/>
          <w:sz w:val="22"/>
          <w:szCs w:val="22"/>
        </w:rPr>
        <w:tab/>
      </w:r>
      <w:r w:rsidRPr="005B0DF8">
        <w:rPr>
          <w:rFonts w:ascii="Arial" w:hAnsi="Arial" w:cs="Arial"/>
          <w:sz w:val="22"/>
          <w:szCs w:val="22"/>
          <w:u w:val="single"/>
        </w:rPr>
        <w:t>Headings</w:t>
      </w:r>
    </w:p>
    <w:p w:rsidR="00992846" w:rsidRPr="005B0DF8" w:rsidRDefault="00992846" w:rsidP="00992846">
      <w:pPr>
        <w:spacing w:before="240"/>
        <w:rPr>
          <w:rFonts w:ascii="Arial" w:hAnsi="Arial" w:cs="Arial"/>
          <w:sz w:val="22"/>
          <w:szCs w:val="22"/>
        </w:rPr>
      </w:pPr>
      <w:r w:rsidRPr="005B0DF8">
        <w:rPr>
          <w:rFonts w:ascii="Arial" w:hAnsi="Arial" w:cs="Arial"/>
          <w:sz w:val="22"/>
          <w:szCs w:val="22"/>
        </w:rPr>
        <w:tab/>
        <w:t>The headings in the body of this by-law form no part thereof but shall be deemed to be inserted for convenience and reference only.</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14.5</w:t>
      </w:r>
      <w:r w:rsidRPr="005B0DF8">
        <w:rPr>
          <w:rFonts w:ascii="Arial" w:hAnsi="Arial" w:cs="Arial"/>
          <w:sz w:val="22"/>
          <w:szCs w:val="22"/>
        </w:rPr>
        <w:tab/>
      </w:r>
      <w:r w:rsidRPr="005B0DF8">
        <w:rPr>
          <w:rFonts w:ascii="Arial" w:hAnsi="Arial" w:cs="Arial"/>
          <w:sz w:val="22"/>
          <w:szCs w:val="22"/>
          <w:u w:val="single"/>
        </w:rPr>
        <w:t>Alterations</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This by-law or any part thereof may be varied, altered or repealed by a by-law passed in accordance with the provisions of the Act and the Declaration.</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14.6</w:t>
      </w:r>
      <w:r w:rsidRPr="005B0DF8">
        <w:rPr>
          <w:rFonts w:ascii="Arial" w:hAnsi="Arial" w:cs="Arial"/>
          <w:sz w:val="22"/>
          <w:szCs w:val="22"/>
        </w:rPr>
        <w:tab/>
      </w:r>
      <w:r w:rsidRPr="005B0DF8">
        <w:rPr>
          <w:rFonts w:ascii="Arial" w:hAnsi="Arial" w:cs="Arial"/>
          <w:sz w:val="22"/>
          <w:szCs w:val="22"/>
          <w:u w:val="single"/>
        </w:rPr>
        <w:t>Conflicts</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In the case of a conflict between the provisions of the Act and any provision in the Declaration, By-law or Rules, the Act shall prevail.  In the case of a conflict between the provisions in the Declaration and any provision in the By-laws or rules, the Declaration shall prevail.  In the event the provisions of the Act or in the Declaration are silent, the provisions of the By-laws shall prevail.</w:t>
      </w:r>
    </w:p>
    <w:p w:rsidR="00992846" w:rsidRPr="005B0DF8" w:rsidRDefault="00992846" w:rsidP="00992846">
      <w:pPr>
        <w:spacing w:before="240"/>
        <w:jc w:val="both"/>
        <w:rPr>
          <w:rFonts w:ascii="Arial" w:hAnsi="Arial" w:cs="Arial"/>
          <w:sz w:val="22"/>
          <w:szCs w:val="22"/>
        </w:rPr>
      </w:pP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 xml:space="preserve">DATED at </w:t>
      </w:r>
      <w:r w:rsidRPr="005B0DF8">
        <w:rPr>
          <w:rFonts w:ascii="Arial" w:hAnsi="Arial" w:cs="Arial"/>
          <w:sz w:val="22"/>
          <w:szCs w:val="22"/>
          <w:u w:val="single"/>
        </w:rPr>
        <w:tab/>
      </w:r>
      <w:r w:rsidRPr="005B0DF8">
        <w:rPr>
          <w:rFonts w:ascii="Arial" w:hAnsi="Arial" w:cs="Arial"/>
          <w:sz w:val="22"/>
          <w:szCs w:val="22"/>
          <w:u w:val="single"/>
        </w:rPr>
        <w:tab/>
      </w:r>
      <w:r w:rsidRPr="005B0DF8">
        <w:rPr>
          <w:rFonts w:ascii="Arial" w:hAnsi="Arial" w:cs="Arial"/>
          <w:sz w:val="22"/>
          <w:szCs w:val="22"/>
          <w:u w:val="single"/>
        </w:rPr>
        <w:tab/>
      </w:r>
      <w:r w:rsidRPr="005B0DF8">
        <w:rPr>
          <w:rFonts w:ascii="Arial" w:hAnsi="Arial" w:cs="Arial"/>
          <w:sz w:val="22"/>
          <w:szCs w:val="22"/>
        </w:rPr>
        <w:t xml:space="preserve">, this </w:t>
      </w:r>
      <w:r w:rsidRPr="005B0DF8">
        <w:rPr>
          <w:rFonts w:ascii="Arial" w:hAnsi="Arial" w:cs="Arial"/>
          <w:sz w:val="22"/>
          <w:szCs w:val="22"/>
          <w:u w:val="single"/>
        </w:rPr>
        <w:tab/>
      </w:r>
      <w:r w:rsidRPr="005B0DF8">
        <w:rPr>
          <w:rFonts w:ascii="Arial" w:hAnsi="Arial" w:cs="Arial"/>
          <w:sz w:val="22"/>
          <w:szCs w:val="22"/>
        </w:rPr>
        <w:t xml:space="preserve"> day of </w:t>
      </w:r>
      <w:r w:rsidRPr="005B0DF8">
        <w:rPr>
          <w:rFonts w:ascii="Arial" w:hAnsi="Arial" w:cs="Arial"/>
          <w:sz w:val="22"/>
          <w:szCs w:val="22"/>
          <w:u w:val="single"/>
        </w:rPr>
        <w:tab/>
      </w:r>
      <w:r w:rsidRPr="005B0DF8">
        <w:rPr>
          <w:rFonts w:ascii="Arial" w:hAnsi="Arial" w:cs="Arial"/>
          <w:sz w:val="22"/>
          <w:szCs w:val="22"/>
          <w:u w:val="single"/>
        </w:rPr>
        <w:tab/>
      </w:r>
      <w:r w:rsidRPr="005B0DF8">
        <w:rPr>
          <w:rFonts w:ascii="Arial" w:hAnsi="Arial" w:cs="Arial"/>
          <w:sz w:val="22"/>
          <w:szCs w:val="22"/>
        </w:rPr>
        <w:t>, 20__</w:t>
      </w:r>
    </w:p>
    <w:p w:rsidR="00992846" w:rsidRPr="005B0DF8" w:rsidRDefault="00992846" w:rsidP="00992846">
      <w:pPr>
        <w:spacing w:before="240"/>
        <w:ind w:firstLine="720"/>
        <w:jc w:val="both"/>
        <w:rPr>
          <w:rFonts w:ascii="Arial" w:hAnsi="Arial" w:cs="Arial"/>
          <w:sz w:val="22"/>
          <w:szCs w:val="22"/>
        </w:rPr>
      </w:pPr>
      <w:r w:rsidRPr="005B0DF8">
        <w:rPr>
          <w:rFonts w:ascii="Arial" w:hAnsi="Arial" w:cs="Arial"/>
          <w:sz w:val="22"/>
          <w:szCs w:val="22"/>
        </w:rPr>
        <w:tab/>
        <w:t xml:space="preserve">The foregoing By-law No. 1 is hereby passed by the Directors of the Corporation pursuant to the </w:t>
      </w:r>
      <w:r w:rsidRPr="005B0DF8">
        <w:rPr>
          <w:rFonts w:ascii="Arial" w:hAnsi="Arial" w:cs="Arial"/>
          <w:i/>
          <w:sz w:val="22"/>
          <w:szCs w:val="22"/>
        </w:rPr>
        <w:t>Condominium Act</w:t>
      </w:r>
      <w:r w:rsidRPr="005B0DF8">
        <w:rPr>
          <w:rFonts w:ascii="Arial" w:hAnsi="Arial" w:cs="Arial"/>
          <w:sz w:val="22"/>
          <w:szCs w:val="22"/>
        </w:rPr>
        <w:t>, 1998, as evidenced by the respective signatures hereto of all the Directors.</w:t>
      </w:r>
    </w:p>
    <w:p w:rsidR="00992846" w:rsidRPr="005B0DF8" w:rsidRDefault="00992846" w:rsidP="00992846">
      <w:pPr>
        <w:spacing w:before="240"/>
        <w:jc w:val="both"/>
        <w:rPr>
          <w:rFonts w:ascii="Arial" w:hAnsi="Arial" w:cs="Arial"/>
          <w:sz w:val="22"/>
          <w:szCs w:val="22"/>
        </w:rPr>
      </w:pPr>
      <w:r w:rsidRPr="005B0DF8">
        <w:rPr>
          <w:rFonts w:ascii="Arial" w:hAnsi="Arial" w:cs="Arial"/>
          <w:sz w:val="22"/>
          <w:szCs w:val="22"/>
        </w:rPr>
        <w:tab/>
        <w:t xml:space="preserve">DATED at </w:t>
      </w:r>
      <w:r w:rsidRPr="005B0DF8">
        <w:rPr>
          <w:rFonts w:ascii="Arial" w:hAnsi="Arial" w:cs="Arial"/>
          <w:sz w:val="22"/>
          <w:szCs w:val="22"/>
          <w:u w:val="single"/>
        </w:rPr>
        <w:tab/>
      </w:r>
      <w:r w:rsidRPr="005B0DF8">
        <w:rPr>
          <w:rFonts w:ascii="Arial" w:hAnsi="Arial" w:cs="Arial"/>
          <w:sz w:val="22"/>
          <w:szCs w:val="22"/>
          <w:u w:val="single"/>
        </w:rPr>
        <w:tab/>
      </w:r>
      <w:r w:rsidRPr="005B0DF8">
        <w:rPr>
          <w:rFonts w:ascii="Arial" w:hAnsi="Arial" w:cs="Arial"/>
          <w:sz w:val="22"/>
          <w:szCs w:val="22"/>
          <w:u w:val="single"/>
        </w:rPr>
        <w:tab/>
      </w:r>
      <w:r w:rsidRPr="005B0DF8">
        <w:rPr>
          <w:rFonts w:ascii="Arial" w:hAnsi="Arial" w:cs="Arial"/>
          <w:sz w:val="22"/>
          <w:szCs w:val="22"/>
        </w:rPr>
        <w:t xml:space="preserve">, this </w:t>
      </w:r>
      <w:r w:rsidRPr="005B0DF8">
        <w:rPr>
          <w:rFonts w:ascii="Arial" w:hAnsi="Arial" w:cs="Arial"/>
          <w:sz w:val="22"/>
          <w:szCs w:val="22"/>
          <w:u w:val="single"/>
        </w:rPr>
        <w:tab/>
      </w:r>
      <w:r w:rsidRPr="005B0DF8">
        <w:rPr>
          <w:rFonts w:ascii="Arial" w:hAnsi="Arial" w:cs="Arial"/>
          <w:sz w:val="22"/>
          <w:szCs w:val="22"/>
        </w:rPr>
        <w:t xml:space="preserve">day of </w:t>
      </w:r>
      <w:r w:rsidRPr="005B0DF8">
        <w:rPr>
          <w:rFonts w:ascii="Arial" w:hAnsi="Arial" w:cs="Arial"/>
          <w:sz w:val="22"/>
          <w:szCs w:val="22"/>
          <w:u w:val="single"/>
        </w:rPr>
        <w:tab/>
      </w:r>
      <w:r w:rsidRPr="005B0DF8">
        <w:rPr>
          <w:rFonts w:ascii="Arial" w:hAnsi="Arial" w:cs="Arial"/>
          <w:sz w:val="22"/>
          <w:szCs w:val="22"/>
          <w:u w:val="single"/>
        </w:rPr>
        <w:tab/>
      </w:r>
      <w:r w:rsidRPr="005B0DF8">
        <w:rPr>
          <w:rFonts w:ascii="Arial" w:hAnsi="Arial" w:cs="Arial"/>
          <w:sz w:val="22"/>
          <w:szCs w:val="22"/>
          <w:u w:val="single"/>
        </w:rPr>
        <w:tab/>
      </w:r>
      <w:r w:rsidRPr="005B0DF8">
        <w:rPr>
          <w:rFonts w:ascii="Arial" w:hAnsi="Arial" w:cs="Arial"/>
          <w:sz w:val="22"/>
          <w:szCs w:val="22"/>
        </w:rPr>
        <w:t>, 20___</w:t>
      </w:r>
    </w:p>
    <w:p w:rsidR="00992846" w:rsidRPr="005B0DF8" w:rsidRDefault="00992846" w:rsidP="00992846">
      <w:pPr>
        <w:jc w:val="both"/>
        <w:rPr>
          <w:rFonts w:ascii="Arial" w:hAnsi="Arial" w:cs="Arial"/>
          <w:sz w:val="22"/>
          <w:szCs w:val="22"/>
        </w:rPr>
      </w:pPr>
    </w:p>
    <w:p w:rsidR="00992846" w:rsidRPr="005B0DF8" w:rsidRDefault="00992846" w:rsidP="00992846">
      <w:pPr>
        <w:spacing w:before="240"/>
        <w:jc w:val="center"/>
        <w:rPr>
          <w:rFonts w:ascii="Arial" w:hAnsi="Arial" w:cs="Arial"/>
          <w:sz w:val="22"/>
          <w:szCs w:val="22"/>
        </w:rPr>
      </w:pPr>
      <w:r w:rsidRPr="005B0DF8">
        <w:rPr>
          <w:rFonts w:ascii="Arial" w:hAnsi="Arial" w:cs="Arial"/>
          <w:sz w:val="22"/>
          <w:szCs w:val="22"/>
        </w:rPr>
        <w:t>_________________________________________</w:t>
      </w:r>
    </w:p>
    <w:p w:rsidR="00992846" w:rsidRPr="005B0DF8" w:rsidRDefault="00992846" w:rsidP="00992846">
      <w:pPr>
        <w:spacing w:before="240"/>
        <w:jc w:val="both"/>
        <w:rPr>
          <w:rFonts w:ascii="Arial" w:hAnsi="Arial" w:cs="Arial"/>
          <w:sz w:val="22"/>
          <w:szCs w:val="22"/>
        </w:rPr>
      </w:pPr>
    </w:p>
    <w:p w:rsidR="00992846" w:rsidRPr="005B0DF8" w:rsidRDefault="00992846" w:rsidP="00992846">
      <w:pPr>
        <w:spacing w:before="240"/>
        <w:jc w:val="both"/>
        <w:rPr>
          <w:rFonts w:ascii="Arial" w:hAnsi="Arial" w:cs="Arial"/>
          <w:sz w:val="22"/>
          <w:szCs w:val="22"/>
          <w:u w:val="single"/>
        </w:rPr>
      </w:pPr>
      <w:r w:rsidRPr="005B0DF8">
        <w:rPr>
          <w:rFonts w:ascii="Arial" w:hAnsi="Arial" w:cs="Arial"/>
          <w:sz w:val="22"/>
          <w:szCs w:val="22"/>
        </w:rPr>
        <w:tab/>
        <w:t xml:space="preserve">The undersigned, which owns one hundred percent (100%) of the units, hereby confirms, pursuant to the provisions of the </w:t>
      </w:r>
      <w:r w:rsidRPr="005B0DF8">
        <w:rPr>
          <w:rFonts w:ascii="Arial" w:hAnsi="Arial" w:cs="Arial"/>
          <w:i/>
          <w:sz w:val="22"/>
          <w:szCs w:val="22"/>
        </w:rPr>
        <w:t>Condominium Act</w:t>
      </w:r>
      <w:r w:rsidRPr="005B0DF8">
        <w:rPr>
          <w:rFonts w:ascii="Arial" w:hAnsi="Arial" w:cs="Arial"/>
          <w:sz w:val="22"/>
          <w:szCs w:val="22"/>
        </w:rPr>
        <w:t>, 1998, the foregoing By-law No. 1 of the By-laws of the said Corporation signed by all the Directors of the said Corporation as a by-law thereof pursuant to the provisions of the Condominium Act, 1998, on the</w:t>
      </w:r>
      <w:r w:rsidRPr="005B0DF8">
        <w:rPr>
          <w:rFonts w:ascii="Arial" w:hAnsi="Arial" w:cs="Arial"/>
          <w:sz w:val="22"/>
          <w:szCs w:val="22"/>
          <w:u w:val="single"/>
        </w:rPr>
        <w:tab/>
      </w:r>
      <w:r w:rsidRPr="005B0DF8">
        <w:rPr>
          <w:rFonts w:ascii="Arial" w:hAnsi="Arial" w:cs="Arial"/>
          <w:sz w:val="22"/>
          <w:szCs w:val="22"/>
        </w:rPr>
        <w:t xml:space="preserve">day of </w:t>
      </w:r>
      <w:r w:rsidRPr="005B0DF8">
        <w:rPr>
          <w:rFonts w:ascii="Arial" w:hAnsi="Arial" w:cs="Arial"/>
          <w:sz w:val="22"/>
          <w:szCs w:val="22"/>
          <w:u w:val="single"/>
        </w:rPr>
        <w:tab/>
      </w:r>
      <w:r w:rsidRPr="005B0DF8">
        <w:rPr>
          <w:rFonts w:ascii="Arial" w:hAnsi="Arial" w:cs="Arial"/>
          <w:sz w:val="22"/>
          <w:szCs w:val="22"/>
          <w:u w:val="single"/>
        </w:rPr>
        <w:tab/>
      </w:r>
      <w:r w:rsidRPr="005B0DF8">
        <w:rPr>
          <w:rFonts w:ascii="Arial" w:hAnsi="Arial" w:cs="Arial"/>
          <w:sz w:val="22"/>
          <w:szCs w:val="22"/>
          <w:u w:val="single"/>
        </w:rPr>
        <w:tab/>
      </w:r>
      <w:r w:rsidRPr="005B0DF8">
        <w:rPr>
          <w:rFonts w:ascii="Arial" w:hAnsi="Arial" w:cs="Arial"/>
          <w:sz w:val="22"/>
          <w:szCs w:val="22"/>
        </w:rPr>
        <w:t>, 20___</w:t>
      </w:r>
    </w:p>
    <w:p w:rsidR="00992846" w:rsidRPr="005B0DF8" w:rsidRDefault="00992846" w:rsidP="00992846">
      <w:pPr>
        <w:spacing w:before="240"/>
        <w:jc w:val="both"/>
        <w:rPr>
          <w:rFonts w:ascii="Arial" w:hAnsi="Arial" w:cs="Arial"/>
          <w:sz w:val="22"/>
          <w:szCs w:val="22"/>
          <w:u w:val="single"/>
        </w:rPr>
      </w:pPr>
      <w:r w:rsidRPr="005B0DF8">
        <w:rPr>
          <w:rFonts w:ascii="Arial" w:hAnsi="Arial" w:cs="Arial"/>
          <w:sz w:val="22"/>
          <w:szCs w:val="22"/>
        </w:rPr>
        <w:tab/>
        <w:t xml:space="preserve">DATED this </w:t>
      </w:r>
      <w:r w:rsidRPr="005B0DF8">
        <w:rPr>
          <w:rFonts w:ascii="Arial" w:hAnsi="Arial" w:cs="Arial"/>
          <w:sz w:val="22"/>
          <w:szCs w:val="22"/>
          <w:u w:val="single"/>
        </w:rPr>
        <w:tab/>
      </w:r>
      <w:r w:rsidRPr="005B0DF8">
        <w:rPr>
          <w:rFonts w:ascii="Arial" w:hAnsi="Arial" w:cs="Arial"/>
          <w:sz w:val="22"/>
          <w:szCs w:val="22"/>
          <w:u w:val="single"/>
        </w:rPr>
        <w:tab/>
      </w:r>
      <w:r w:rsidRPr="005B0DF8">
        <w:rPr>
          <w:rFonts w:ascii="Arial" w:hAnsi="Arial" w:cs="Arial"/>
          <w:sz w:val="22"/>
          <w:szCs w:val="22"/>
        </w:rPr>
        <w:t xml:space="preserve"> day of </w:t>
      </w:r>
      <w:r w:rsidRPr="005B0DF8">
        <w:rPr>
          <w:rFonts w:ascii="Arial" w:hAnsi="Arial" w:cs="Arial"/>
          <w:sz w:val="22"/>
          <w:szCs w:val="22"/>
          <w:u w:val="single"/>
        </w:rPr>
        <w:tab/>
      </w:r>
      <w:r w:rsidRPr="005B0DF8">
        <w:rPr>
          <w:rFonts w:ascii="Arial" w:hAnsi="Arial" w:cs="Arial"/>
          <w:sz w:val="22"/>
          <w:szCs w:val="22"/>
          <w:u w:val="single"/>
        </w:rPr>
        <w:tab/>
      </w:r>
      <w:r w:rsidRPr="005B0DF8">
        <w:rPr>
          <w:rFonts w:ascii="Arial" w:hAnsi="Arial" w:cs="Arial"/>
          <w:sz w:val="22"/>
          <w:szCs w:val="22"/>
          <w:u w:val="single"/>
        </w:rPr>
        <w:tab/>
      </w:r>
      <w:r w:rsidRPr="005B0DF8">
        <w:rPr>
          <w:rFonts w:ascii="Arial" w:hAnsi="Arial" w:cs="Arial"/>
          <w:sz w:val="22"/>
          <w:szCs w:val="22"/>
        </w:rPr>
        <w:t>, 20</w:t>
      </w:r>
      <w:r w:rsidRPr="005B0DF8">
        <w:rPr>
          <w:rFonts w:ascii="Arial" w:hAnsi="Arial" w:cs="Arial"/>
          <w:sz w:val="22"/>
          <w:szCs w:val="22"/>
          <w:u w:val="single"/>
        </w:rPr>
        <w:tab/>
      </w:r>
    </w:p>
    <w:p w:rsidR="00992846" w:rsidRPr="005B0DF8" w:rsidRDefault="00992846" w:rsidP="00992846">
      <w:pPr>
        <w:jc w:val="both"/>
        <w:rPr>
          <w:rFonts w:ascii="Arial" w:hAnsi="Arial" w:cs="Arial"/>
          <w:sz w:val="22"/>
          <w:szCs w:val="22"/>
        </w:rPr>
      </w:pPr>
    </w:p>
    <w:p w:rsidR="00122615" w:rsidRDefault="002600FD" w:rsidP="00992846">
      <w:pPr>
        <w:ind w:left="2880"/>
        <w:jc w:val="both"/>
        <w:rPr>
          <w:rFonts w:ascii="Arial" w:hAnsi="Arial" w:cs="Arial"/>
          <w:b/>
          <w:sz w:val="22"/>
          <w:szCs w:val="22"/>
        </w:rPr>
      </w:pPr>
      <w:r>
        <w:rPr>
          <w:rFonts w:ascii="Arial" w:hAnsi="Arial" w:cs="Arial"/>
          <w:b/>
          <w:sz w:val="22"/>
          <w:szCs w:val="22"/>
        </w:rPr>
        <w:t>HOMES BY DESANTIS (</w:t>
      </w:r>
      <w:r w:rsidR="004657D1">
        <w:rPr>
          <w:rFonts w:ascii="Arial" w:hAnsi="Arial" w:cs="Arial"/>
          <w:b/>
          <w:sz w:val="22"/>
          <w:szCs w:val="22"/>
        </w:rPr>
        <w:t>LAKE</w:t>
      </w:r>
      <w:r>
        <w:rPr>
          <w:rFonts w:ascii="Arial" w:hAnsi="Arial" w:cs="Arial"/>
          <w:b/>
          <w:sz w:val="22"/>
          <w:szCs w:val="22"/>
        </w:rPr>
        <w:t>) INC.</w:t>
      </w:r>
    </w:p>
    <w:p w:rsidR="00992846" w:rsidRPr="005B0DF8" w:rsidRDefault="00992846" w:rsidP="00992846">
      <w:pPr>
        <w:jc w:val="both"/>
        <w:rPr>
          <w:rFonts w:ascii="Arial" w:hAnsi="Arial" w:cs="Arial"/>
          <w:sz w:val="22"/>
          <w:szCs w:val="22"/>
        </w:rPr>
      </w:pPr>
    </w:p>
    <w:p w:rsidR="00992846" w:rsidRPr="005B0DF8" w:rsidRDefault="00992846" w:rsidP="00992846">
      <w:pPr>
        <w:ind w:left="2880"/>
        <w:jc w:val="both"/>
        <w:rPr>
          <w:rFonts w:ascii="Arial" w:hAnsi="Arial" w:cs="Arial"/>
          <w:sz w:val="22"/>
          <w:szCs w:val="22"/>
        </w:rPr>
      </w:pPr>
      <w:r w:rsidRPr="005B0DF8">
        <w:rPr>
          <w:rFonts w:ascii="Arial" w:hAnsi="Arial" w:cs="Arial"/>
          <w:sz w:val="22"/>
          <w:szCs w:val="22"/>
        </w:rPr>
        <w:t>Per:</w:t>
      </w:r>
    </w:p>
    <w:p w:rsidR="00992846" w:rsidRPr="005B0DF8" w:rsidRDefault="00992846" w:rsidP="00992846">
      <w:pPr>
        <w:jc w:val="both"/>
        <w:rPr>
          <w:rFonts w:ascii="Arial" w:hAnsi="Arial" w:cs="Arial"/>
          <w:sz w:val="22"/>
          <w:szCs w:val="22"/>
        </w:rPr>
      </w:pPr>
    </w:p>
    <w:p w:rsidR="00992846" w:rsidRPr="005B0DF8" w:rsidRDefault="00992846" w:rsidP="00992846">
      <w:pPr>
        <w:jc w:val="both"/>
        <w:rPr>
          <w:rFonts w:ascii="Arial" w:hAnsi="Arial" w:cs="Arial"/>
          <w:sz w:val="22"/>
          <w:szCs w:val="22"/>
        </w:rPr>
      </w:pPr>
    </w:p>
    <w:p w:rsidR="00992846" w:rsidRPr="005B0DF8" w:rsidRDefault="00992846" w:rsidP="00992846">
      <w:pPr>
        <w:jc w:val="both"/>
        <w:rPr>
          <w:rFonts w:ascii="Arial" w:hAnsi="Arial" w:cs="Arial"/>
          <w:sz w:val="22"/>
          <w:szCs w:val="22"/>
        </w:rPr>
      </w:pPr>
      <w:r w:rsidRPr="005B0DF8">
        <w:rPr>
          <w:rFonts w:ascii="Arial" w:hAnsi="Arial" w:cs="Arial"/>
          <w:sz w:val="22"/>
          <w:szCs w:val="22"/>
        </w:rPr>
        <w:tab/>
      </w:r>
      <w:r w:rsidRPr="005B0DF8">
        <w:rPr>
          <w:rFonts w:ascii="Arial" w:hAnsi="Arial" w:cs="Arial"/>
          <w:sz w:val="22"/>
          <w:szCs w:val="22"/>
        </w:rPr>
        <w:tab/>
      </w:r>
      <w:r w:rsidRPr="005B0DF8">
        <w:rPr>
          <w:rFonts w:ascii="Arial" w:hAnsi="Arial" w:cs="Arial"/>
          <w:sz w:val="22"/>
          <w:szCs w:val="22"/>
        </w:rPr>
        <w:tab/>
      </w:r>
      <w:r w:rsidRPr="005B0DF8">
        <w:rPr>
          <w:rFonts w:ascii="Arial" w:hAnsi="Arial" w:cs="Arial"/>
          <w:sz w:val="22"/>
          <w:szCs w:val="22"/>
        </w:rPr>
        <w:tab/>
        <w:t>____________________________________</w:t>
      </w:r>
    </w:p>
    <w:p w:rsidR="00992846" w:rsidRPr="005B0DF8" w:rsidRDefault="00992846" w:rsidP="00992846">
      <w:pPr>
        <w:jc w:val="both"/>
        <w:rPr>
          <w:rFonts w:ascii="Arial" w:hAnsi="Arial" w:cs="Arial"/>
          <w:sz w:val="22"/>
          <w:szCs w:val="22"/>
        </w:rPr>
      </w:pPr>
    </w:p>
    <w:p w:rsidR="00992846" w:rsidRPr="005B0DF8" w:rsidRDefault="00992846" w:rsidP="00992846">
      <w:pPr>
        <w:jc w:val="both"/>
        <w:rPr>
          <w:rFonts w:ascii="Arial" w:hAnsi="Arial" w:cs="Arial"/>
          <w:sz w:val="22"/>
          <w:szCs w:val="22"/>
        </w:rPr>
      </w:pPr>
      <w:r w:rsidRPr="005B0DF8">
        <w:rPr>
          <w:rFonts w:ascii="Arial" w:hAnsi="Arial" w:cs="Arial"/>
          <w:sz w:val="22"/>
          <w:szCs w:val="22"/>
        </w:rPr>
        <w:tab/>
      </w:r>
      <w:r w:rsidRPr="005B0DF8">
        <w:rPr>
          <w:rFonts w:ascii="Arial" w:hAnsi="Arial" w:cs="Arial"/>
          <w:sz w:val="22"/>
          <w:szCs w:val="22"/>
        </w:rPr>
        <w:tab/>
      </w:r>
      <w:r w:rsidRPr="005B0DF8">
        <w:rPr>
          <w:rFonts w:ascii="Arial" w:hAnsi="Arial" w:cs="Arial"/>
          <w:sz w:val="22"/>
          <w:szCs w:val="22"/>
        </w:rPr>
        <w:tab/>
      </w:r>
      <w:r w:rsidRPr="005B0DF8">
        <w:rPr>
          <w:rFonts w:ascii="Arial" w:hAnsi="Arial" w:cs="Arial"/>
          <w:sz w:val="22"/>
          <w:szCs w:val="22"/>
        </w:rPr>
        <w:tab/>
        <w:t>I have authority to bind the Corporation.</w:t>
      </w:r>
    </w:p>
    <w:p w:rsidR="00992846" w:rsidRPr="005B0DF8" w:rsidRDefault="00992846" w:rsidP="00992846">
      <w:pPr>
        <w:jc w:val="both"/>
        <w:rPr>
          <w:rFonts w:ascii="Arial" w:hAnsi="Arial" w:cs="Arial"/>
          <w:sz w:val="22"/>
          <w:szCs w:val="22"/>
        </w:rPr>
      </w:pPr>
    </w:p>
    <w:p w:rsidR="00992846" w:rsidRPr="005B0DF8" w:rsidRDefault="00992846" w:rsidP="00992846">
      <w:pPr>
        <w:spacing w:before="240"/>
        <w:jc w:val="center"/>
        <w:rPr>
          <w:rFonts w:ascii="Arial" w:hAnsi="Arial" w:cs="Arial"/>
          <w:b/>
          <w:sz w:val="22"/>
          <w:szCs w:val="22"/>
        </w:rPr>
      </w:pPr>
      <w:r w:rsidRPr="005B0DF8">
        <w:rPr>
          <w:rFonts w:ascii="Arial" w:hAnsi="Arial" w:cs="Arial"/>
          <w:sz w:val="22"/>
          <w:szCs w:val="22"/>
        </w:rPr>
        <w:br w:type="page"/>
      </w:r>
      <w:r w:rsidRPr="005B0DF8">
        <w:rPr>
          <w:rFonts w:ascii="Arial" w:hAnsi="Arial" w:cs="Arial"/>
          <w:b/>
          <w:sz w:val="22"/>
          <w:szCs w:val="22"/>
        </w:rPr>
        <w:lastRenderedPageBreak/>
        <w:t>APPENDIX "A" TO BY-LAW NO. 1</w:t>
      </w:r>
    </w:p>
    <w:p w:rsidR="00992846" w:rsidRPr="005B0DF8" w:rsidRDefault="00992846" w:rsidP="00992846">
      <w:pPr>
        <w:widowControl w:val="0"/>
        <w:jc w:val="center"/>
        <w:rPr>
          <w:rFonts w:ascii="Arial" w:hAnsi="Arial" w:cs="Arial"/>
          <w:sz w:val="22"/>
          <w:szCs w:val="22"/>
        </w:rPr>
      </w:pPr>
      <w:r w:rsidRPr="005B0DF8">
        <w:rPr>
          <w:rFonts w:ascii="Arial" w:hAnsi="Arial" w:cs="Arial"/>
          <w:b/>
          <w:sz w:val="22"/>
          <w:szCs w:val="22"/>
          <w:u w:val="single"/>
        </w:rPr>
        <w:t>ARTICLE 1- PRE-MEDIATION PROCEEDINGS</w:t>
      </w: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jc w:val="both"/>
        <w:rPr>
          <w:rFonts w:ascii="Arial" w:hAnsi="Arial" w:cs="Arial"/>
          <w:sz w:val="22"/>
          <w:szCs w:val="22"/>
        </w:rPr>
      </w:pPr>
      <w:r w:rsidRPr="005B0DF8">
        <w:rPr>
          <w:rFonts w:ascii="Arial" w:hAnsi="Arial" w:cs="Arial"/>
          <w:sz w:val="22"/>
          <w:szCs w:val="22"/>
        </w:rPr>
        <w:t xml:space="preserve">Prior to submitting a dispute on any question or matter to a mediator appointed by the parties in accordance with Section 132 of the </w:t>
      </w:r>
      <w:r w:rsidRPr="005B0DF8">
        <w:rPr>
          <w:rFonts w:ascii="Arial" w:hAnsi="Arial" w:cs="Arial"/>
          <w:i/>
          <w:sz w:val="22"/>
          <w:szCs w:val="22"/>
        </w:rPr>
        <w:t>Condominium Act</w:t>
      </w:r>
      <w:r w:rsidRPr="005B0DF8">
        <w:rPr>
          <w:rFonts w:ascii="Arial" w:hAnsi="Arial" w:cs="Arial"/>
          <w:sz w:val="22"/>
          <w:szCs w:val="22"/>
        </w:rPr>
        <w:t>, 1998 as set forth below, and within fourteen (14) days of the dispute first arising, the owner (or owners) and the Board of Directors shall meet on at least one (1) occasion, and shall use their best efforts to resolve the question or matter in dispute through good faith negotiations conducted at such meeting and, if the parties are able to agree upon the selection of a neutral person who may be and include the Corporation’s property manager and/or a highly regarded member of the community, the meeting shall include such neutral person(s), all acting with a view to securing a resolution of the question or matter in dispute without further proceedings, including the conduct of mediation with the assistance of an outside mediator.</w:t>
      </w:r>
    </w:p>
    <w:p w:rsidR="00992846" w:rsidRPr="005B0DF8" w:rsidRDefault="00992846" w:rsidP="00992846">
      <w:pPr>
        <w:widowControl w:val="0"/>
        <w:jc w:val="both"/>
        <w:rPr>
          <w:rFonts w:ascii="Arial" w:hAnsi="Arial" w:cs="Arial"/>
          <w:sz w:val="22"/>
          <w:szCs w:val="22"/>
        </w:rPr>
      </w:pPr>
    </w:p>
    <w:p w:rsidR="00992846" w:rsidRPr="005B0DF8" w:rsidRDefault="00992846" w:rsidP="00992846">
      <w:pPr>
        <w:widowControl w:val="0"/>
        <w:jc w:val="both"/>
        <w:rPr>
          <w:rFonts w:ascii="Arial" w:hAnsi="Arial" w:cs="Arial"/>
          <w:sz w:val="22"/>
          <w:szCs w:val="22"/>
        </w:rPr>
      </w:pPr>
      <w:r w:rsidRPr="005B0DF8">
        <w:rPr>
          <w:rFonts w:ascii="Arial" w:hAnsi="Arial" w:cs="Arial"/>
          <w:sz w:val="22"/>
          <w:szCs w:val="22"/>
        </w:rPr>
        <w:t>If one of the parties to the question or matter in dispute is unable or unwilling to participate in the initial meeting described in the preceding paragraph, then either party to the dispute may within five (5) business days give written notice to the other that it is submitting the question or matter in dispute to the mediation and arbitration procedures set forth below.</w:t>
      </w:r>
    </w:p>
    <w:p w:rsidR="00992846" w:rsidRPr="005B0DF8" w:rsidRDefault="00992846" w:rsidP="00992846">
      <w:pPr>
        <w:widowControl w:val="0"/>
        <w:jc w:val="both"/>
        <w:rPr>
          <w:rFonts w:ascii="Arial" w:hAnsi="Arial" w:cs="Arial"/>
          <w:sz w:val="22"/>
          <w:szCs w:val="22"/>
        </w:rPr>
      </w:pPr>
    </w:p>
    <w:p w:rsidR="00992846" w:rsidRPr="005B0DF8" w:rsidRDefault="00992846" w:rsidP="00992846">
      <w:pPr>
        <w:widowControl w:val="0"/>
        <w:jc w:val="both"/>
        <w:rPr>
          <w:rFonts w:ascii="Arial" w:hAnsi="Arial" w:cs="Arial"/>
          <w:sz w:val="22"/>
          <w:szCs w:val="22"/>
        </w:rPr>
      </w:pPr>
      <w:r w:rsidRPr="005B0DF8">
        <w:rPr>
          <w:rFonts w:ascii="Arial" w:hAnsi="Arial" w:cs="Arial"/>
          <w:sz w:val="22"/>
          <w:szCs w:val="22"/>
        </w:rPr>
        <w:t>If the parties having met and used their best efforts to resolve the question or matter in dispute through good faith negotiation, have been unable to resolve the question or matter in dispute, then either party may, thereafter, give notice to the other that it is submitting the question or matter in dispute to mediation.</w:t>
      </w: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jc w:val="center"/>
        <w:rPr>
          <w:rFonts w:ascii="Arial" w:hAnsi="Arial" w:cs="Arial"/>
          <w:sz w:val="22"/>
          <w:szCs w:val="22"/>
        </w:rPr>
      </w:pPr>
      <w:r w:rsidRPr="005B0DF8">
        <w:rPr>
          <w:rFonts w:ascii="Arial" w:hAnsi="Arial" w:cs="Arial"/>
          <w:b/>
          <w:sz w:val="22"/>
          <w:szCs w:val="22"/>
          <w:u w:val="single"/>
        </w:rPr>
        <w:t>ARTICLE 2 - MEDIATION</w:t>
      </w: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jc w:val="both"/>
        <w:rPr>
          <w:rFonts w:ascii="Arial" w:hAnsi="Arial" w:cs="Arial"/>
          <w:sz w:val="22"/>
          <w:szCs w:val="22"/>
        </w:rPr>
      </w:pPr>
      <w:r w:rsidRPr="005B0DF8">
        <w:rPr>
          <w:rFonts w:ascii="Arial" w:hAnsi="Arial" w:cs="Arial"/>
          <w:sz w:val="22"/>
          <w:szCs w:val="22"/>
        </w:rPr>
        <w:t xml:space="preserve">Within thirty (30) days following the giving of notice by one party to the other party or parties as set forth above, the question or matter in dispute shall be settled, initially, by mediation proceedings in accordance with Section 132 of the </w:t>
      </w:r>
      <w:r w:rsidRPr="005B0DF8">
        <w:rPr>
          <w:rFonts w:ascii="Arial" w:hAnsi="Arial" w:cs="Arial"/>
          <w:i/>
          <w:sz w:val="22"/>
          <w:szCs w:val="22"/>
        </w:rPr>
        <w:t>Condominium Act</w:t>
      </w:r>
      <w:r w:rsidRPr="005B0DF8">
        <w:rPr>
          <w:rFonts w:ascii="Arial" w:hAnsi="Arial" w:cs="Arial"/>
          <w:sz w:val="22"/>
          <w:szCs w:val="22"/>
        </w:rPr>
        <w:t>, 1998.</w:t>
      </w:r>
    </w:p>
    <w:p w:rsidR="00992846" w:rsidRPr="005B0DF8" w:rsidRDefault="00992846" w:rsidP="00992846">
      <w:pPr>
        <w:widowControl w:val="0"/>
        <w:jc w:val="both"/>
        <w:rPr>
          <w:rFonts w:ascii="Arial" w:hAnsi="Arial" w:cs="Arial"/>
          <w:sz w:val="22"/>
          <w:szCs w:val="22"/>
        </w:rPr>
      </w:pPr>
    </w:p>
    <w:p w:rsidR="00992846" w:rsidRPr="005B0DF8" w:rsidRDefault="00992846" w:rsidP="00992846">
      <w:pPr>
        <w:widowControl w:val="0"/>
        <w:jc w:val="both"/>
        <w:rPr>
          <w:rFonts w:ascii="Arial" w:hAnsi="Arial" w:cs="Arial"/>
          <w:sz w:val="22"/>
          <w:szCs w:val="22"/>
        </w:rPr>
      </w:pPr>
      <w:r w:rsidRPr="005B0DF8">
        <w:rPr>
          <w:rFonts w:ascii="Arial" w:hAnsi="Arial" w:cs="Arial"/>
          <w:b/>
          <w:sz w:val="22"/>
          <w:szCs w:val="22"/>
        </w:rPr>
        <w:t>Selection and Role of the Mediator</w:t>
      </w:r>
    </w:p>
    <w:p w:rsidR="00992846" w:rsidRPr="005B0DF8" w:rsidRDefault="00992846" w:rsidP="00992846">
      <w:pPr>
        <w:widowControl w:val="0"/>
        <w:jc w:val="both"/>
        <w:rPr>
          <w:rFonts w:ascii="Arial" w:hAnsi="Arial" w:cs="Arial"/>
          <w:sz w:val="22"/>
          <w:szCs w:val="22"/>
        </w:rPr>
      </w:pPr>
    </w:p>
    <w:p w:rsidR="00992846" w:rsidRPr="005B0DF8" w:rsidRDefault="00992846" w:rsidP="00992846">
      <w:pPr>
        <w:widowControl w:val="0"/>
        <w:jc w:val="both"/>
        <w:rPr>
          <w:rFonts w:ascii="Arial" w:hAnsi="Arial" w:cs="Arial"/>
          <w:sz w:val="22"/>
          <w:szCs w:val="22"/>
        </w:rPr>
      </w:pPr>
      <w:r w:rsidRPr="005B0DF8">
        <w:rPr>
          <w:rFonts w:ascii="Arial" w:hAnsi="Arial" w:cs="Arial"/>
          <w:sz w:val="22"/>
          <w:szCs w:val="22"/>
        </w:rPr>
        <w:t>The party serving notice of mediation shall set forth in the notice to the other party the names, qualification and experience of two or more mediators from whom the other party may select one, or alternatively, may furnish to the first party its own list of two (2) or more persons qualified to act as a mediator, and within seven (7) days thereafter, the parties shall communicate directly with one another to select a mediator. If the parties are unable to agree upon the selection of a mediator within seven (7) days, or within such longer period of time as may be agreeable to the parties, then the appointment of a mediator shall be conducted by any one of the founding members or by the executive director of the Condominium Dispute Resolution Centre (the "CDRC") whose decision in the appointment of a qualified mediator for this purpose shall be final and binding upon the parties.</w:t>
      </w:r>
    </w:p>
    <w:p w:rsidR="00992846" w:rsidRPr="005B0DF8" w:rsidRDefault="00992846" w:rsidP="00992846">
      <w:pPr>
        <w:widowControl w:val="0"/>
        <w:jc w:val="both"/>
        <w:rPr>
          <w:rFonts w:ascii="Arial" w:hAnsi="Arial" w:cs="Arial"/>
          <w:sz w:val="22"/>
          <w:szCs w:val="22"/>
        </w:rPr>
      </w:pPr>
    </w:p>
    <w:p w:rsidR="00992846" w:rsidRPr="005B0DF8" w:rsidRDefault="00992846" w:rsidP="00992846">
      <w:pPr>
        <w:widowControl w:val="0"/>
        <w:jc w:val="both"/>
        <w:rPr>
          <w:rFonts w:ascii="Arial" w:hAnsi="Arial" w:cs="Arial"/>
          <w:sz w:val="22"/>
          <w:szCs w:val="22"/>
        </w:rPr>
      </w:pPr>
      <w:r w:rsidRPr="005B0DF8">
        <w:rPr>
          <w:rFonts w:ascii="Arial" w:hAnsi="Arial" w:cs="Arial"/>
          <w:sz w:val="22"/>
          <w:szCs w:val="22"/>
        </w:rPr>
        <w:t>The mediator selected by the parties or, failing their agreement, appointed by the CDRC, shall not have had any current or past relationship of any kind with any of the parties that might otherwise give rise to justifiable doubts as to his or her impartiality or independence in assuming a neutral role as a mediator to assist the parties in the resolution of their dispute.</w:t>
      </w:r>
    </w:p>
    <w:p w:rsidR="00992846" w:rsidRPr="005B0DF8" w:rsidRDefault="00992846" w:rsidP="00992846">
      <w:pPr>
        <w:widowControl w:val="0"/>
        <w:jc w:val="both"/>
        <w:rPr>
          <w:rFonts w:ascii="Arial" w:hAnsi="Arial" w:cs="Arial"/>
          <w:sz w:val="22"/>
          <w:szCs w:val="22"/>
        </w:rPr>
      </w:pPr>
    </w:p>
    <w:p w:rsidR="00992846" w:rsidRPr="005B0DF8" w:rsidRDefault="00992846" w:rsidP="00992846">
      <w:pPr>
        <w:widowControl w:val="0"/>
        <w:jc w:val="both"/>
        <w:rPr>
          <w:rFonts w:ascii="Arial" w:hAnsi="Arial" w:cs="Arial"/>
          <w:sz w:val="22"/>
          <w:szCs w:val="22"/>
        </w:rPr>
      </w:pPr>
      <w:r w:rsidRPr="005B0DF8">
        <w:rPr>
          <w:rFonts w:ascii="Arial" w:hAnsi="Arial" w:cs="Arial"/>
          <w:sz w:val="22"/>
          <w:szCs w:val="22"/>
        </w:rPr>
        <w:t>The mediator's role is to assist the parties to negotiate a resolution of their dispute. The mediator will not make decisions for the parties about how the matter should or must be resolved.</w:t>
      </w: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rPr>
          <w:rFonts w:ascii="Arial" w:hAnsi="Arial" w:cs="Arial"/>
          <w:sz w:val="22"/>
          <w:szCs w:val="22"/>
        </w:rPr>
      </w:pPr>
      <w:r w:rsidRPr="005B0DF8">
        <w:rPr>
          <w:rFonts w:ascii="Arial" w:hAnsi="Arial" w:cs="Arial"/>
          <w:b/>
          <w:sz w:val="22"/>
          <w:szCs w:val="22"/>
        </w:rPr>
        <w:t>Party Confidentiality</w:t>
      </w: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jc w:val="both"/>
        <w:rPr>
          <w:rFonts w:ascii="Arial" w:hAnsi="Arial" w:cs="Arial"/>
          <w:sz w:val="22"/>
          <w:szCs w:val="22"/>
        </w:rPr>
      </w:pPr>
      <w:r w:rsidRPr="005B0DF8">
        <w:rPr>
          <w:rFonts w:ascii="Arial" w:hAnsi="Arial" w:cs="Arial"/>
          <w:sz w:val="22"/>
          <w:szCs w:val="22"/>
        </w:rPr>
        <w:t>The parties to the question or matter in dispute acknowledge that mediation is a confidential settlement process, and that they are participating in the process with the understanding that anything discussed in the mediation cannot be used in any other proceeding.</w:t>
      </w: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rPr>
          <w:rFonts w:ascii="Arial" w:hAnsi="Arial" w:cs="Arial"/>
          <w:sz w:val="22"/>
          <w:szCs w:val="22"/>
        </w:rPr>
      </w:pPr>
      <w:r w:rsidRPr="005B0DF8">
        <w:rPr>
          <w:rFonts w:ascii="Arial" w:hAnsi="Arial" w:cs="Arial"/>
          <w:b/>
          <w:sz w:val="22"/>
          <w:szCs w:val="22"/>
        </w:rPr>
        <w:t>Pre-mediation information</w:t>
      </w: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jc w:val="both"/>
        <w:rPr>
          <w:rFonts w:ascii="Arial" w:hAnsi="Arial" w:cs="Arial"/>
          <w:sz w:val="22"/>
          <w:szCs w:val="22"/>
        </w:rPr>
      </w:pPr>
      <w:r w:rsidRPr="005B0DF8">
        <w:rPr>
          <w:rFonts w:ascii="Arial" w:hAnsi="Arial" w:cs="Arial"/>
          <w:sz w:val="22"/>
          <w:szCs w:val="22"/>
        </w:rPr>
        <w:t>Each of the parties shall provide to the mediator a brief description of the dispute in writing in order to facilitate a more complete understanding of the controversy and the issues to be mediated not less than two (2) days prior to the first mediation session, which date the mediator shall have authority to establish at the earliest possible and convenient date to the parties.</w:t>
      </w: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rPr>
          <w:rFonts w:ascii="Arial" w:hAnsi="Arial" w:cs="Arial"/>
          <w:sz w:val="22"/>
          <w:szCs w:val="22"/>
        </w:rPr>
      </w:pPr>
      <w:r w:rsidRPr="005B0DF8">
        <w:rPr>
          <w:rFonts w:ascii="Arial" w:hAnsi="Arial" w:cs="Arial"/>
          <w:b/>
          <w:sz w:val="22"/>
          <w:szCs w:val="22"/>
        </w:rPr>
        <w:lastRenderedPageBreak/>
        <w:t>Authority to Settle</w:t>
      </w: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jc w:val="both"/>
        <w:rPr>
          <w:rFonts w:ascii="Arial" w:hAnsi="Arial" w:cs="Arial"/>
          <w:sz w:val="22"/>
          <w:szCs w:val="22"/>
        </w:rPr>
      </w:pPr>
      <w:r w:rsidRPr="005B0DF8">
        <w:rPr>
          <w:rFonts w:ascii="Arial" w:hAnsi="Arial" w:cs="Arial"/>
          <w:sz w:val="22"/>
          <w:szCs w:val="22"/>
        </w:rPr>
        <w:t>The parties or those representing them at the mediation shall have full, unqualified authority to settle the controversy.</w:t>
      </w: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rPr>
          <w:rFonts w:ascii="Arial" w:hAnsi="Arial" w:cs="Arial"/>
          <w:b/>
          <w:sz w:val="22"/>
          <w:szCs w:val="22"/>
        </w:rPr>
      </w:pPr>
      <w:r w:rsidRPr="005B0DF8">
        <w:rPr>
          <w:rFonts w:ascii="Arial" w:hAnsi="Arial" w:cs="Arial"/>
          <w:b/>
          <w:sz w:val="22"/>
          <w:szCs w:val="22"/>
        </w:rPr>
        <w:t>Mediator Confidentiality</w:t>
      </w:r>
    </w:p>
    <w:p w:rsidR="00992846" w:rsidRPr="005B0DF8" w:rsidRDefault="00992846" w:rsidP="00992846">
      <w:pPr>
        <w:widowControl w:val="0"/>
        <w:rPr>
          <w:rFonts w:ascii="Arial" w:hAnsi="Arial" w:cs="Arial"/>
          <w:b/>
          <w:sz w:val="22"/>
          <w:szCs w:val="22"/>
        </w:rPr>
      </w:pPr>
    </w:p>
    <w:p w:rsidR="00992846" w:rsidRPr="005B0DF8" w:rsidRDefault="00992846" w:rsidP="00992846">
      <w:pPr>
        <w:widowControl w:val="0"/>
        <w:jc w:val="both"/>
        <w:rPr>
          <w:rFonts w:ascii="Arial" w:hAnsi="Arial" w:cs="Arial"/>
          <w:sz w:val="22"/>
          <w:szCs w:val="22"/>
        </w:rPr>
      </w:pPr>
      <w:r w:rsidRPr="005B0DF8">
        <w:rPr>
          <w:rFonts w:ascii="Arial" w:hAnsi="Arial" w:cs="Arial"/>
          <w:sz w:val="22"/>
          <w:szCs w:val="22"/>
        </w:rPr>
        <w:t>The mediator shall not disclose to anyone who is not a party to the mediation anything said or any materials submitted to the mediator except when ordered to do so by judicial authority or where required to do so by law.</w:t>
      </w: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rPr>
          <w:rFonts w:ascii="Arial" w:hAnsi="Arial" w:cs="Arial"/>
          <w:sz w:val="22"/>
          <w:szCs w:val="22"/>
        </w:rPr>
      </w:pPr>
      <w:r w:rsidRPr="005B0DF8">
        <w:rPr>
          <w:rFonts w:ascii="Arial" w:hAnsi="Arial" w:cs="Arial"/>
          <w:b/>
          <w:sz w:val="22"/>
          <w:szCs w:val="22"/>
        </w:rPr>
        <w:t>Legal Representation</w:t>
      </w: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jc w:val="both"/>
        <w:rPr>
          <w:rFonts w:ascii="Arial" w:hAnsi="Arial" w:cs="Arial"/>
          <w:sz w:val="22"/>
          <w:szCs w:val="22"/>
        </w:rPr>
      </w:pPr>
      <w:r w:rsidRPr="005B0DF8">
        <w:rPr>
          <w:rFonts w:ascii="Arial" w:hAnsi="Arial" w:cs="Arial"/>
          <w:sz w:val="22"/>
          <w:szCs w:val="22"/>
        </w:rPr>
        <w:t>The parties may seek legal representation or advice prior to or during the mediation. They may have lawyers present at the mediation, if they so desire. If the mediator selected by the parties is a qualified lawyer, he or she will not provide legal representation or legal advice to any party at any time, and the mediator has no duty to assert or protect the legal rights and responsibilities of any party, or to raise any issue not raised by the parties themselves, or to determine who should participate in the meditation.</w:t>
      </w: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rPr>
          <w:rFonts w:ascii="Arial" w:hAnsi="Arial" w:cs="Arial"/>
          <w:sz w:val="22"/>
          <w:szCs w:val="22"/>
        </w:rPr>
      </w:pPr>
      <w:r w:rsidRPr="005B0DF8">
        <w:rPr>
          <w:rFonts w:ascii="Arial" w:hAnsi="Arial" w:cs="Arial"/>
          <w:b/>
          <w:sz w:val="22"/>
          <w:szCs w:val="22"/>
        </w:rPr>
        <w:t>Right to Withdraw</w:t>
      </w: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jc w:val="both"/>
        <w:rPr>
          <w:rFonts w:ascii="Arial" w:hAnsi="Arial" w:cs="Arial"/>
          <w:sz w:val="22"/>
          <w:szCs w:val="22"/>
        </w:rPr>
      </w:pPr>
      <w:r w:rsidRPr="005B0DF8">
        <w:rPr>
          <w:rFonts w:ascii="Arial" w:hAnsi="Arial" w:cs="Arial"/>
          <w:sz w:val="22"/>
          <w:szCs w:val="22"/>
        </w:rPr>
        <w:t xml:space="preserve">In accordance with Section 132 of the </w:t>
      </w:r>
      <w:r w:rsidRPr="005B0DF8">
        <w:rPr>
          <w:rFonts w:ascii="Arial" w:hAnsi="Arial" w:cs="Arial"/>
          <w:i/>
          <w:sz w:val="22"/>
          <w:szCs w:val="22"/>
        </w:rPr>
        <w:t>Condominium Act</w:t>
      </w:r>
      <w:r w:rsidRPr="005B0DF8">
        <w:rPr>
          <w:rFonts w:ascii="Arial" w:hAnsi="Arial" w:cs="Arial"/>
          <w:sz w:val="22"/>
          <w:szCs w:val="22"/>
        </w:rPr>
        <w:t>, 1998, it is mandatory that each party to the dispute attend the initial mediation session. Prior to such attendance, each party shall provide the mediator with a brief description of the dispute in writing. Subject to the foregoing requirements, each party shall be entitled to withdraw at and from the initial mediation session.</w:t>
      </w: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rPr>
          <w:rFonts w:ascii="Arial" w:hAnsi="Arial" w:cs="Arial"/>
          <w:sz w:val="22"/>
          <w:szCs w:val="22"/>
        </w:rPr>
      </w:pPr>
      <w:r w:rsidRPr="005B0DF8">
        <w:rPr>
          <w:rFonts w:ascii="Arial" w:hAnsi="Arial" w:cs="Arial"/>
          <w:b/>
          <w:sz w:val="22"/>
          <w:szCs w:val="22"/>
        </w:rPr>
        <w:t>Costs of the Mediation</w:t>
      </w:r>
    </w:p>
    <w:p w:rsidR="00992846" w:rsidRPr="005B0DF8" w:rsidRDefault="00992846" w:rsidP="00992846">
      <w:pPr>
        <w:widowControl w:val="0"/>
        <w:jc w:val="both"/>
        <w:rPr>
          <w:rFonts w:ascii="Arial" w:hAnsi="Arial" w:cs="Arial"/>
          <w:sz w:val="22"/>
          <w:szCs w:val="22"/>
        </w:rPr>
      </w:pPr>
    </w:p>
    <w:p w:rsidR="00992846" w:rsidRPr="005B0DF8" w:rsidRDefault="00992846" w:rsidP="00992846">
      <w:pPr>
        <w:widowControl w:val="0"/>
        <w:jc w:val="both"/>
        <w:rPr>
          <w:rFonts w:ascii="Arial" w:hAnsi="Arial" w:cs="Arial"/>
          <w:sz w:val="22"/>
          <w:szCs w:val="22"/>
        </w:rPr>
      </w:pPr>
      <w:r w:rsidRPr="005B0DF8">
        <w:rPr>
          <w:rFonts w:ascii="Arial" w:hAnsi="Arial" w:cs="Arial"/>
          <w:sz w:val="22"/>
          <w:szCs w:val="22"/>
        </w:rPr>
        <w:t>In accordance with Section 132 of the</w:t>
      </w:r>
      <w:r w:rsidRPr="005B0DF8">
        <w:rPr>
          <w:rFonts w:ascii="Arial" w:hAnsi="Arial" w:cs="Arial"/>
          <w:i/>
          <w:sz w:val="22"/>
          <w:szCs w:val="22"/>
        </w:rPr>
        <w:t xml:space="preserve"> Condominium Act</w:t>
      </w:r>
      <w:r w:rsidRPr="005B0DF8">
        <w:rPr>
          <w:rFonts w:ascii="Arial" w:hAnsi="Arial" w:cs="Arial"/>
          <w:sz w:val="22"/>
          <w:szCs w:val="22"/>
        </w:rPr>
        <w:t>, 1998, each party shall pay the share of the mediator's fees and expenses that the settlement specifies, if a settlement is obtained, or the mediator specifies in the notice stating that the mediation has failed, if the mediation fails.</w:t>
      </w:r>
    </w:p>
    <w:p w:rsidR="00992846" w:rsidRPr="005B0DF8" w:rsidRDefault="00992846" w:rsidP="00992846">
      <w:pPr>
        <w:widowControl w:val="0"/>
        <w:jc w:val="both"/>
        <w:rPr>
          <w:rFonts w:ascii="Arial" w:hAnsi="Arial" w:cs="Arial"/>
          <w:sz w:val="22"/>
          <w:szCs w:val="22"/>
        </w:rPr>
      </w:pPr>
    </w:p>
    <w:p w:rsidR="00992846" w:rsidRPr="005B0DF8" w:rsidRDefault="00992846" w:rsidP="00992846">
      <w:pPr>
        <w:widowControl w:val="0"/>
        <w:rPr>
          <w:rFonts w:ascii="Arial" w:hAnsi="Arial" w:cs="Arial"/>
          <w:sz w:val="22"/>
          <w:szCs w:val="22"/>
        </w:rPr>
      </w:pPr>
      <w:r w:rsidRPr="005B0DF8">
        <w:rPr>
          <w:rFonts w:ascii="Arial" w:hAnsi="Arial" w:cs="Arial"/>
          <w:b/>
          <w:sz w:val="22"/>
          <w:szCs w:val="22"/>
        </w:rPr>
        <w:t>Notice and Report</w:t>
      </w: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jc w:val="both"/>
        <w:rPr>
          <w:rFonts w:ascii="Arial" w:hAnsi="Arial" w:cs="Arial"/>
          <w:sz w:val="22"/>
          <w:szCs w:val="22"/>
        </w:rPr>
      </w:pPr>
      <w:r w:rsidRPr="005B0DF8">
        <w:rPr>
          <w:rFonts w:ascii="Arial" w:hAnsi="Arial" w:cs="Arial"/>
          <w:sz w:val="22"/>
          <w:szCs w:val="22"/>
        </w:rPr>
        <w:t xml:space="preserve">In the event that the parties are unable, with the assistance of the mediator, to settle their dispute, the mediator shall deliver a notice to the parties stating that the mediation has failed, and the parties shall thereafter resolve their dispute by arbitration under the </w:t>
      </w:r>
      <w:r w:rsidRPr="005B0DF8">
        <w:rPr>
          <w:rFonts w:ascii="Arial" w:hAnsi="Arial" w:cs="Arial"/>
          <w:i/>
          <w:sz w:val="22"/>
          <w:szCs w:val="22"/>
        </w:rPr>
        <w:t>Arbitration Act</w:t>
      </w:r>
      <w:r w:rsidRPr="005B0DF8">
        <w:rPr>
          <w:rFonts w:ascii="Arial" w:hAnsi="Arial" w:cs="Arial"/>
          <w:sz w:val="22"/>
          <w:szCs w:val="22"/>
        </w:rPr>
        <w:t>, 1991 and in the manner set forth below.</w:t>
      </w:r>
    </w:p>
    <w:p w:rsidR="00992846" w:rsidRPr="005B0DF8" w:rsidRDefault="00992846" w:rsidP="00992846">
      <w:pPr>
        <w:widowControl w:val="0"/>
        <w:jc w:val="both"/>
        <w:rPr>
          <w:rFonts w:ascii="Arial" w:hAnsi="Arial" w:cs="Arial"/>
          <w:sz w:val="22"/>
          <w:szCs w:val="22"/>
        </w:rPr>
      </w:pPr>
    </w:p>
    <w:p w:rsidR="00992846" w:rsidRPr="005B0DF8" w:rsidRDefault="00992846" w:rsidP="00992846">
      <w:pPr>
        <w:widowControl w:val="0"/>
        <w:rPr>
          <w:rFonts w:ascii="Arial" w:hAnsi="Arial" w:cs="Arial"/>
          <w:sz w:val="22"/>
          <w:szCs w:val="22"/>
        </w:rPr>
      </w:pPr>
      <w:r w:rsidRPr="005B0DF8">
        <w:rPr>
          <w:rFonts w:ascii="Arial" w:hAnsi="Arial" w:cs="Arial"/>
          <w:b/>
          <w:sz w:val="22"/>
          <w:szCs w:val="22"/>
        </w:rPr>
        <w:t>Settlement</w:t>
      </w:r>
    </w:p>
    <w:p w:rsidR="00992846" w:rsidRPr="005B0DF8" w:rsidRDefault="00992846" w:rsidP="00992846">
      <w:pPr>
        <w:widowControl w:val="0"/>
        <w:rPr>
          <w:rFonts w:ascii="Arial" w:hAnsi="Arial" w:cs="Arial"/>
          <w:sz w:val="22"/>
          <w:szCs w:val="22"/>
        </w:rPr>
      </w:pPr>
    </w:p>
    <w:p w:rsidR="00992846" w:rsidRPr="005B0DF8" w:rsidRDefault="00992846" w:rsidP="00992846">
      <w:pPr>
        <w:widowControl w:val="0"/>
        <w:jc w:val="both"/>
        <w:rPr>
          <w:rFonts w:ascii="Arial" w:hAnsi="Arial" w:cs="Arial"/>
          <w:b/>
          <w:sz w:val="22"/>
          <w:szCs w:val="22"/>
        </w:rPr>
      </w:pPr>
      <w:r w:rsidRPr="005B0DF8">
        <w:rPr>
          <w:rFonts w:ascii="Arial" w:hAnsi="Arial" w:cs="Arial"/>
          <w:sz w:val="22"/>
          <w:szCs w:val="22"/>
        </w:rPr>
        <w:t xml:space="preserve">In accordance with Section 132 of the </w:t>
      </w:r>
      <w:r w:rsidRPr="005B0DF8">
        <w:rPr>
          <w:rFonts w:ascii="Arial" w:hAnsi="Arial" w:cs="Arial"/>
          <w:i/>
          <w:sz w:val="22"/>
          <w:szCs w:val="22"/>
        </w:rPr>
        <w:t>Condominium Act</w:t>
      </w:r>
      <w:r w:rsidRPr="005B0DF8">
        <w:rPr>
          <w:rFonts w:ascii="Arial" w:hAnsi="Arial" w:cs="Arial"/>
          <w:sz w:val="22"/>
          <w:szCs w:val="22"/>
        </w:rPr>
        <w:t>, 1998, upon obtaining a settlement between the parties with respect to the disagreement submitted to mediation, the mediator shall make a written report of the settlement which shall form part of the agreement or matter that was the subject of the mediation.</w:t>
      </w:r>
    </w:p>
    <w:p w:rsidR="00F73C8E" w:rsidRPr="005A164A" w:rsidRDefault="00992846" w:rsidP="00F73C8E">
      <w:pPr>
        <w:rPr>
          <w:rFonts w:ascii="Arial" w:hAnsi="Arial" w:cs="Arial"/>
          <w:sz w:val="22"/>
          <w:szCs w:val="22"/>
        </w:rPr>
      </w:pPr>
      <w:r w:rsidRPr="005B0DF8">
        <w:rPr>
          <w:rFonts w:ascii="Arial" w:hAnsi="Arial" w:cs="Arial"/>
          <w:sz w:val="22"/>
          <w:szCs w:val="22"/>
        </w:rPr>
        <w:br w:type="page"/>
      </w:r>
    </w:p>
    <w:p w:rsidR="00992846" w:rsidRPr="001C61BD" w:rsidRDefault="00992846" w:rsidP="008F60C2">
      <w:pPr>
        <w:tabs>
          <w:tab w:val="left" w:pos="3168"/>
        </w:tabs>
        <w:jc w:val="center"/>
        <w:rPr>
          <w:rFonts w:ascii="Arial" w:hAnsi="Arial" w:cs="Arial"/>
          <w:b/>
          <w:sz w:val="22"/>
          <w:szCs w:val="22"/>
        </w:rPr>
      </w:pPr>
      <w:r w:rsidRPr="001C61BD">
        <w:rPr>
          <w:rFonts w:ascii="Arial" w:hAnsi="Arial" w:cs="Arial"/>
          <w:b/>
          <w:sz w:val="22"/>
          <w:szCs w:val="22"/>
        </w:rPr>
        <w:lastRenderedPageBreak/>
        <w:t>TAB 5</w:t>
      </w:r>
    </w:p>
    <w:p w:rsidR="00992846" w:rsidRPr="001C61BD" w:rsidRDefault="00992846" w:rsidP="00992846">
      <w:pPr>
        <w:tabs>
          <w:tab w:val="left" w:pos="3168"/>
        </w:tabs>
        <w:jc w:val="center"/>
        <w:rPr>
          <w:rFonts w:ascii="Arial" w:hAnsi="Arial" w:cs="Arial"/>
          <w:sz w:val="22"/>
          <w:szCs w:val="22"/>
          <w:u w:val="single"/>
        </w:rPr>
      </w:pPr>
    </w:p>
    <w:p w:rsidR="00992846" w:rsidRPr="001C61BD" w:rsidRDefault="00992846" w:rsidP="00992846">
      <w:pPr>
        <w:tabs>
          <w:tab w:val="left" w:pos="3168"/>
        </w:tabs>
        <w:jc w:val="center"/>
        <w:rPr>
          <w:rFonts w:ascii="Arial" w:hAnsi="Arial" w:cs="Arial"/>
          <w:sz w:val="22"/>
          <w:szCs w:val="22"/>
          <w:u w:val="single"/>
        </w:rPr>
      </w:pPr>
    </w:p>
    <w:p w:rsidR="00122615" w:rsidRPr="001C61BD" w:rsidRDefault="00122615" w:rsidP="00122615">
      <w:pPr>
        <w:jc w:val="center"/>
        <w:rPr>
          <w:rFonts w:ascii="Arial" w:hAnsi="Arial" w:cs="Arial"/>
          <w:b/>
        </w:rPr>
      </w:pPr>
    </w:p>
    <w:p w:rsidR="00122615" w:rsidRPr="001C61BD" w:rsidRDefault="00233DB6" w:rsidP="00122615">
      <w:pPr>
        <w:widowControl w:val="0"/>
        <w:autoSpaceDE w:val="0"/>
        <w:autoSpaceDN w:val="0"/>
        <w:adjustRightInd w:val="0"/>
        <w:jc w:val="center"/>
        <w:rPr>
          <w:rFonts w:ascii="Arial" w:hAnsi="Arial" w:cs="Arial"/>
          <w:b/>
          <w:bCs/>
          <w:sz w:val="22"/>
          <w:szCs w:val="22"/>
        </w:rPr>
      </w:pPr>
      <w:r>
        <w:rPr>
          <w:rFonts w:ascii="Arial" w:hAnsi="Arial" w:cs="Arial"/>
          <w:b/>
          <w:bCs/>
          <w:sz w:val="22"/>
          <w:szCs w:val="22"/>
        </w:rPr>
        <w:t>Concord Place</w:t>
      </w:r>
      <w:r w:rsidR="001027F2" w:rsidRPr="001C61BD">
        <w:rPr>
          <w:rFonts w:ascii="Arial" w:hAnsi="Arial" w:cs="Arial"/>
          <w:b/>
          <w:bCs/>
          <w:sz w:val="22"/>
          <w:szCs w:val="22"/>
        </w:rPr>
        <w:t xml:space="preserve">, </w:t>
      </w:r>
      <w:r w:rsidR="00430F17">
        <w:rPr>
          <w:rFonts w:ascii="Arial" w:hAnsi="Arial" w:cs="Arial"/>
          <w:b/>
          <w:bCs/>
          <w:sz w:val="22"/>
          <w:szCs w:val="22"/>
        </w:rPr>
        <w:t>Grimsby</w:t>
      </w:r>
    </w:p>
    <w:p w:rsidR="00122615" w:rsidRPr="001C61BD" w:rsidRDefault="004657D1" w:rsidP="00122615">
      <w:pPr>
        <w:widowControl w:val="0"/>
        <w:autoSpaceDE w:val="0"/>
        <w:autoSpaceDN w:val="0"/>
        <w:adjustRightInd w:val="0"/>
        <w:jc w:val="center"/>
        <w:rPr>
          <w:rFonts w:ascii="Arial" w:hAnsi="Arial" w:cs="Arial"/>
          <w:b/>
          <w:bCs/>
          <w:sz w:val="22"/>
          <w:szCs w:val="22"/>
        </w:rPr>
      </w:pPr>
      <w:r>
        <w:rPr>
          <w:rFonts w:ascii="Arial" w:hAnsi="Arial" w:cs="Arial"/>
          <w:b/>
          <w:bCs/>
          <w:sz w:val="22"/>
          <w:szCs w:val="22"/>
        </w:rPr>
        <w:t>AQUAZUL</w:t>
      </w:r>
      <w:r w:rsidR="001027F2" w:rsidRPr="001C61BD">
        <w:rPr>
          <w:rFonts w:ascii="Arial" w:hAnsi="Arial" w:cs="Arial"/>
          <w:b/>
          <w:bCs/>
          <w:sz w:val="22"/>
          <w:szCs w:val="22"/>
        </w:rPr>
        <w:t xml:space="preserve"> CONDOMINIUMS</w:t>
      </w:r>
    </w:p>
    <w:p w:rsidR="00992846" w:rsidRPr="001C61BD" w:rsidRDefault="00992846" w:rsidP="00D9265C">
      <w:pPr>
        <w:tabs>
          <w:tab w:val="left" w:pos="3168"/>
        </w:tabs>
        <w:rPr>
          <w:rFonts w:ascii="Arial" w:hAnsi="Arial" w:cs="Arial"/>
          <w:b/>
          <w:sz w:val="22"/>
          <w:szCs w:val="22"/>
        </w:rPr>
      </w:pPr>
    </w:p>
    <w:p w:rsidR="00592E4D" w:rsidRDefault="00992846" w:rsidP="00992846">
      <w:pPr>
        <w:tabs>
          <w:tab w:val="left" w:pos="3168"/>
        </w:tabs>
        <w:jc w:val="center"/>
        <w:rPr>
          <w:rFonts w:ascii="Arial" w:hAnsi="Arial" w:cs="Arial"/>
          <w:b/>
          <w:sz w:val="22"/>
          <w:szCs w:val="22"/>
        </w:rPr>
      </w:pPr>
      <w:r w:rsidRPr="001C61BD">
        <w:rPr>
          <w:rFonts w:ascii="Arial" w:hAnsi="Arial" w:cs="Arial"/>
          <w:b/>
          <w:sz w:val="22"/>
          <w:szCs w:val="22"/>
        </w:rPr>
        <w:t>CONDOMINIUM MANAGEMENT AGREEMENT</w:t>
      </w:r>
    </w:p>
    <w:p w:rsidR="00076855" w:rsidRDefault="00076855" w:rsidP="00992846">
      <w:pPr>
        <w:tabs>
          <w:tab w:val="left" w:pos="3168"/>
        </w:tabs>
        <w:jc w:val="center"/>
        <w:rPr>
          <w:rFonts w:ascii="Arial" w:hAnsi="Arial" w:cs="Arial"/>
          <w:b/>
          <w:sz w:val="22"/>
          <w:szCs w:val="22"/>
        </w:rPr>
      </w:pPr>
    </w:p>
    <w:p w:rsidR="005A164A" w:rsidRPr="00A27F7D" w:rsidRDefault="005A164A" w:rsidP="005A164A">
      <w:pPr>
        <w:tabs>
          <w:tab w:val="center" w:pos="4680"/>
        </w:tabs>
        <w:suppressAutoHyphens/>
        <w:jc w:val="center"/>
        <w:rPr>
          <w:rFonts w:ascii="Arial" w:hAnsi="Arial"/>
          <w:lang w:val="en-GB"/>
        </w:rPr>
      </w:pPr>
      <w:r w:rsidRPr="00A27F7D">
        <w:rPr>
          <w:rFonts w:ascii="Arial" w:hAnsi="Arial"/>
          <w:lang w:val="en-GB"/>
        </w:rPr>
        <w:t>A G R E E M E N T</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BETWEEN:</w:t>
      </w:r>
    </w:p>
    <w:p w:rsidR="005A164A" w:rsidRDefault="005A164A" w:rsidP="005A164A">
      <w:pPr>
        <w:tabs>
          <w:tab w:val="left" w:pos="-720"/>
        </w:tabs>
        <w:suppressAutoHyphens/>
        <w:jc w:val="both"/>
        <w:rPr>
          <w:rFonts w:ascii="Arial" w:hAnsi="Arial"/>
          <w:lang w:val="en-GB"/>
        </w:rPr>
      </w:pPr>
      <w:r w:rsidRPr="00A27F7D">
        <w:rPr>
          <w:rFonts w:ascii="Arial" w:hAnsi="Arial"/>
          <w:lang w:val="en-GB"/>
        </w:rPr>
        <w:t xml:space="preserve">                        </w:t>
      </w:r>
      <w:r>
        <w:rPr>
          <w:rFonts w:ascii="Arial" w:hAnsi="Arial"/>
          <w:lang w:val="en-GB"/>
        </w:rPr>
        <w:t>NIAGARA NORTH STANDARD</w:t>
      </w:r>
      <w:r w:rsidRPr="00A27F7D">
        <w:rPr>
          <w:rFonts w:ascii="Arial" w:hAnsi="Arial"/>
          <w:lang w:val="en-GB"/>
        </w:rPr>
        <w:t xml:space="preserve"> CONDOMINIUM </w:t>
      </w:r>
      <w:r>
        <w:rPr>
          <w:rFonts w:ascii="Arial" w:hAnsi="Arial"/>
          <w:lang w:val="en-GB"/>
        </w:rPr>
        <w:t>CORPORATION</w:t>
      </w:r>
      <w:r w:rsidRPr="00A27F7D">
        <w:rPr>
          <w:rFonts w:ascii="Arial" w:hAnsi="Arial"/>
          <w:lang w:val="en-GB"/>
        </w:rPr>
        <w:t xml:space="preserve"> </w:t>
      </w:r>
    </w:p>
    <w:p w:rsidR="005A164A" w:rsidRDefault="00552184" w:rsidP="005A164A">
      <w:pPr>
        <w:tabs>
          <w:tab w:val="left" w:pos="-720"/>
        </w:tabs>
        <w:suppressAutoHyphens/>
        <w:jc w:val="center"/>
        <w:rPr>
          <w:rFonts w:ascii="Arial" w:hAnsi="Arial"/>
          <w:lang w:val="en-GB"/>
        </w:rPr>
      </w:pPr>
      <w:r>
        <w:rPr>
          <w:rFonts w:ascii="Arial" w:hAnsi="Arial"/>
          <w:lang w:val="en-GB"/>
        </w:rPr>
        <w:t>(</w:t>
      </w:r>
      <w:r w:rsidR="004657D1">
        <w:rPr>
          <w:rFonts w:ascii="Arial" w:hAnsi="Arial"/>
          <w:lang w:val="en-GB"/>
        </w:rPr>
        <w:t>AQUAZUL</w:t>
      </w:r>
      <w:r w:rsidR="005A164A">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Pr>
          <w:rFonts w:ascii="Arial" w:hAnsi="Arial"/>
          <w:lang w:val="en-GB"/>
        </w:rPr>
        <w:tab/>
      </w:r>
      <w:r>
        <w:rPr>
          <w:rFonts w:ascii="Arial" w:hAnsi="Arial"/>
          <w:lang w:val="en-GB"/>
        </w:rPr>
        <w:tab/>
      </w:r>
      <w:r>
        <w:rPr>
          <w:rFonts w:ascii="Arial" w:hAnsi="Arial"/>
          <w:lang w:val="en-GB"/>
        </w:rPr>
        <w:tab/>
      </w:r>
      <w:r>
        <w:rPr>
          <w:rFonts w:ascii="Arial" w:hAnsi="Arial"/>
          <w:lang w:val="en-GB"/>
        </w:rPr>
        <w:tab/>
      </w:r>
      <w:r w:rsidRPr="00A27F7D">
        <w:rPr>
          <w:rFonts w:ascii="Arial" w:hAnsi="Arial"/>
          <w:lang w:val="en-GB"/>
        </w:rPr>
        <w:t>(Hereinafter called the "</w:t>
      </w:r>
      <w:r>
        <w:rPr>
          <w:rFonts w:ascii="Arial" w:hAnsi="Arial"/>
          <w:lang w:val="en-GB"/>
        </w:rPr>
        <w:t>Corporation</w:t>
      </w:r>
      <w:r w:rsidRPr="00A27F7D">
        <w:rPr>
          <w:rFonts w:ascii="Arial" w:hAnsi="Arial"/>
          <w:lang w:val="en-GB"/>
        </w:rPr>
        <w:t>")</w:t>
      </w:r>
    </w:p>
    <w:p w:rsidR="005A164A" w:rsidRPr="00A27F7D" w:rsidRDefault="005A164A" w:rsidP="005A164A">
      <w:pPr>
        <w:tabs>
          <w:tab w:val="left" w:pos="-720"/>
        </w:tabs>
        <w:suppressAutoHyphens/>
        <w:jc w:val="center"/>
        <w:rPr>
          <w:rFonts w:ascii="Arial" w:hAnsi="Arial"/>
          <w:lang w:val="en-GB"/>
        </w:rPr>
      </w:pPr>
    </w:p>
    <w:p w:rsidR="005A164A" w:rsidRPr="00A27F7D" w:rsidRDefault="005A164A" w:rsidP="005A164A">
      <w:pPr>
        <w:tabs>
          <w:tab w:val="left" w:pos="-720"/>
        </w:tabs>
        <w:suppressAutoHyphens/>
        <w:jc w:val="center"/>
        <w:rPr>
          <w:rFonts w:ascii="Arial" w:hAnsi="Arial"/>
          <w:lang w:val="en-GB"/>
        </w:rPr>
      </w:pPr>
      <w:r w:rsidRPr="00A27F7D">
        <w:rPr>
          <w:rFonts w:ascii="Arial" w:hAnsi="Arial"/>
          <w:lang w:val="en-GB"/>
        </w:rPr>
        <w:t>OF THE FIRST PART</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and </w:t>
      </w:r>
      <w:r w:rsidRPr="00A27F7D">
        <w:rPr>
          <w:rFonts w:ascii="Arial" w:hAnsi="Arial"/>
          <w:lang w:val="en-GB"/>
        </w:rPr>
        <w:noBreakHyphen/>
      </w:r>
    </w:p>
    <w:p w:rsidR="005A164A" w:rsidRPr="00A27F7D" w:rsidRDefault="005A164A" w:rsidP="005A164A">
      <w:pPr>
        <w:tabs>
          <w:tab w:val="left" w:pos="-720"/>
        </w:tabs>
        <w:suppressAutoHyphens/>
        <w:jc w:val="center"/>
        <w:rPr>
          <w:rFonts w:ascii="Arial" w:hAnsi="Arial"/>
          <w:lang w:val="en-GB"/>
        </w:rPr>
      </w:pPr>
      <w:r w:rsidRPr="00A27F7D">
        <w:rPr>
          <w:rFonts w:ascii="Arial" w:hAnsi="Arial"/>
          <w:lang w:val="en-GB"/>
        </w:rPr>
        <w:t xml:space="preserve">          PROPERTY MANAGEMENT GUILD INCORPORATED</w:t>
      </w:r>
    </w:p>
    <w:p w:rsidR="005A164A" w:rsidRPr="00A27F7D" w:rsidRDefault="005A164A" w:rsidP="005A164A">
      <w:pPr>
        <w:tabs>
          <w:tab w:val="left" w:pos="-720"/>
        </w:tabs>
        <w:suppressAutoHyphens/>
        <w:jc w:val="center"/>
        <w:rPr>
          <w:rFonts w:ascii="Arial" w:hAnsi="Arial"/>
          <w:lang w:val="en-GB"/>
        </w:rPr>
      </w:pPr>
      <w:r w:rsidRPr="00A27F7D">
        <w:rPr>
          <w:rFonts w:ascii="Arial" w:hAnsi="Arial"/>
          <w:lang w:val="en-GB"/>
        </w:rPr>
        <w:t xml:space="preserve">            (Hereinafter called the "</w:t>
      </w:r>
      <w:r>
        <w:rPr>
          <w:rFonts w:ascii="Arial" w:hAnsi="Arial"/>
          <w:lang w:val="en-GB"/>
        </w:rPr>
        <w:t>Manager</w:t>
      </w:r>
      <w:r w:rsidRPr="00A27F7D">
        <w:rPr>
          <w:rFonts w:ascii="Arial" w:hAnsi="Arial"/>
          <w:lang w:val="en-GB"/>
        </w:rPr>
        <w:t>")</w:t>
      </w:r>
    </w:p>
    <w:p w:rsidR="005A164A" w:rsidRPr="00A27F7D" w:rsidRDefault="005A164A" w:rsidP="005A164A">
      <w:pPr>
        <w:tabs>
          <w:tab w:val="left" w:pos="-720"/>
        </w:tabs>
        <w:suppressAutoHyphens/>
        <w:jc w:val="center"/>
        <w:rPr>
          <w:rFonts w:ascii="Arial" w:hAnsi="Arial"/>
          <w:lang w:val="en-GB"/>
        </w:rPr>
      </w:pPr>
    </w:p>
    <w:p w:rsidR="005A164A" w:rsidRPr="00A27F7D" w:rsidRDefault="005A164A" w:rsidP="005A164A">
      <w:pPr>
        <w:tabs>
          <w:tab w:val="left" w:pos="-720"/>
        </w:tabs>
        <w:suppressAutoHyphens/>
        <w:jc w:val="center"/>
        <w:rPr>
          <w:rFonts w:ascii="Arial" w:hAnsi="Arial"/>
          <w:lang w:val="en-GB"/>
        </w:rPr>
      </w:pPr>
      <w:r w:rsidRPr="00A27F7D">
        <w:rPr>
          <w:rFonts w:ascii="Arial" w:hAnsi="Arial"/>
          <w:lang w:val="en-GB"/>
        </w:rPr>
        <w:t>OF THE SECOND PART</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WHEREAS The </w:t>
      </w:r>
      <w:r>
        <w:rPr>
          <w:rFonts w:ascii="Arial" w:hAnsi="Arial"/>
          <w:lang w:val="en-GB"/>
        </w:rPr>
        <w:t>Corporation</w:t>
      </w:r>
      <w:r w:rsidRPr="00A27F7D">
        <w:rPr>
          <w:rFonts w:ascii="Arial" w:hAnsi="Arial"/>
          <w:lang w:val="en-GB"/>
        </w:rPr>
        <w:t xml:space="preserve"> has been created pursuant to the Condominium Act, 1998, as amended.</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AND WHEREAS the </w:t>
      </w:r>
      <w:r>
        <w:rPr>
          <w:rFonts w:ascii="Arial" w:hAnsi="Arial"/>
          <w:lang w:val="en-GB"/>
        </w:rPr>
        <w:t>Corporation</w:t>
      </w:r>
      <w:r w:rsidRPr="00A27F7D">
        <w:rPr>
          <w:rFonts w:ascii="Arial" w:hAnsi="Arial"/>
          <w:lang w:val="en-GB"/>
        </w:rPr>
        <w:t xml:space="preserve"> desires the </w:t>
      </w:r>
      <w:r>
        <w:rPr>
          <w:rFonts w:ascii="Arial" w:hAnsi="Arial"/>
          <w:lang w:val="en-GB"/>
        </w:rPr>
        <w:t>Manager</w:t>
      </w:r>
      <w:r w:rsidRPr="00A27F7D">
        <w:rPr>
          <w:rFonts w:ascii="Arial" w:hAnsi="Arial"/>
          <w:lang w:val="en-GB"/>
        </w:rPr>
        <w:t xml:space="preserve"> to manage the Property and Assets of the </w:t>
      </w:r>
      <w:r>
        <w:rPr>
          <w:rFonts w:ascii="Arial" w:hAnsi="Arial"/>
          <w:lang w:val="en-GB"/>
        </w:rPr>
        <w:t>Corporation</w:t>
      </w:r>
      <w:r w:rsidRPr="00A27F7D">
        <w:rPr>
          <w:rFonts w:ascii="Arial" w:hAnsi="Arial"/>
          <w:lang w:val="en-GB"/>
        </w:rPr>
        <w:t xml:space="preserve"> and the </w:t>
      </w:r>
      <w:r>
        <w:rPr>
          <w:rFonts w:ascii="Arial" w:hAnsi="Arial"/>
          <w:lang w:val="en-GB"/>
        </w:rPr>
        <w:t>Manager</w:t>
      </w:r>
      <w:r w:rsidRPr="00A27F7D">
        <w:rPr>
          <w:rFonts w:ascii="Arial" w:hAnsi="Arial"/>
          <w:lang w:val="en-GB"/>
        </w:rPr>
        <w:t xml:space="preserve"> desires to do so according to the terms and conditions of this Agreement.</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NOW THEREFORE THIS AGREEMENT WITNESSETH that in consideration of the premises and  the mutual covenants  and  agreements herein contained and other valuable consideration,  the </w:t>
      </w:r>
      <w:r>
        <w:rPr>
          <w:rFonts w:ascii="Arial" w:hAnsi="Arial"/>
          <w:lang w:val="en-GB"/>
        </w:rPr>
        <w:t>Corporation</w:t>
      </w:r>
      <w:r w:rsidRPr="00A27F7D">
        <w:rPr>
          <w:rFonts w:ascii="Arial" w:hAnsi="Arial"/>
          <w:lang w:val="en-GB"/>
        </w:rPr>
        <w:t xml:space="preserve"> appoints Property Management Guild Incorporated and Property Management  Guild Incorporated hereby accepts appointment as  the exclusive  </w:t>
      </w:r>
      <w:r>
        <w:rPr>
          <w:rFonts w:ascii="Arial" w:hAnsi="Arial"/>
          <w:lang w:val="en-GB"/>
        </w:rPr>
        <w:t>Manager</w:t>
      </w:r>
      <w:r w:rsidRPr="00A27F7D">
        <w:rPr>
          <w:rFonts w:ascii="Arial" w:hAnsi="Arial"/>
          <w:lang w:val="en-GB"/>
        </w:rPr>
        <w:t xml:space="preserve">  of  the  Property  and  the Assets of the </w:t>
      </w:r>
      <w:r>
        <w:rPr>
          <w:rFonts w:ascii="Arial" w:hAnsi="Arial"/>
          <w:lang w:val="en-GB"/>
        </w:rPr>
        <w:t>Corporation</w:t>
      </w:r>
      <w:r w:rsidRPr="00A27F7D">
        <w:rPr>
          <w:rFonts w:ascii="Arial" w:hAnsi="Arial"/>
          <w:lang w:val="en-GB"/>
        </w:rPr>
        <w:t xml:space="preserve"> on the terms and conditions hereinafter set forth.</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right" w:pos="2263"/>
        </w:tabs>
        <w:rPr>
          <w:rFonts w:ascii="Arial" w:hAnsi="Arial" w:cs="Arial"/>
          <w:bCs/>
          <w:u w:val="single"/>
        </w:rPr>
      </w:pPr>
      <w:r w:rsidRPr="00A27F7D">
        <w:rPr>
          <w:rFonts w:ascii="Arial" w:hAnsi="Arial" w:cs="Arial"/>
          <w:bCs/>
          <w:u w:val="single"/>
        </w:rPr>
        <w:t>DEFINITIONS</w:t>
      </w:r>
    </w:p>
    <w:p w:rsidR="005A164A" w:rsidRPr="009B02D8" w:rsidRDefault="005A164A" w:rsidP="005A164A">
      <w:pPr>
        <w:widowControl w:val="0"/>
        <w:numPr>
          <w:ilvl w:val="0"/>
          <w:numId w:val="70"/>
        </w:numPr>
        <w:overflowPunct w:val="0"/>
        <w:autoSpaceDE w:val="0"/>
        <w:autoSpaceDN w:val="0"/>
        <w:adjustRightInd w:val="0"/>
        <w:ind w:right="216"/>
        <w:textAlignment w:val="baseline"/>
        <w:rPr>
          <w:rFonts w:ascii="Arial" w:hAnsi="Arial" w:cs="Arial"/>
        </w:rPr>
      </w:pPr>
      <w:r w:rsidRPr="009B02D8">
        <w:rPr>
          <w:rFonts w:ascii="Arial" w:hAnsi="Arial" w:cs="Arial"/>
        </w:rPr>
        <w:t>"Owner(s)" shall include all Owners, residents and other occupants of a unit and their families, guests and invitees.</w:t>
      </w:r>
    </w:p>
    <w:p w:rsidR="005A164A" w:rsidRPr="009B02D8" w:rsidRDefault="005A164A" w:rsidP="005A164A">
      <w:pPr>
        <w:widowControl w:val="0"/>
        <w:numPr>
          <w:ilvl w:val="0"/>
          <w:numId w:val="70"/>
        </w:numPr>
        <w:overflowPunct w:val="0"/>
        <w:autoSpaceDE w:val="0"/>
        <w:autoSpaceDN w:val="0"/>
        <w:adjustRightInd w:val="0"/>
        <w:textAlignment w:val="baseline"/>
        <w:rPr>
          <w:rFonts w:ascii="Arial" w:hAnsi="Arial" w:cs="Arial"/>
        </w:rPr>
      </w:pPr>
      <w:r w:rsidRPr="009B02D8">
        <w:rPr>
          <w:rFonts w:ascii="Arial" w:hAnsi="Arial" w:cs="Arial"/>
        </w:rPr>
        <w:t>“Manager" shall include the Manager's employees.</w:t>
      </w:r>
    </w:p>
    <w:p w:rsidR="005A164A" w:rsidRPr="009B02D8" w:rsidRDefault="005A164A" w:rsidP="005A164A">
      <w:pPr>
        <w:widowControl w:val="0"/>
        <w:numPr>
          <w:ilvl w:val="0"/>
          <w:numId w:val="70"/>
        </w:numPr>
        <w:overflowPunct w:val="0"/>
        <w:autoSpaceDE w:val="0"/>
        <w:autoSpaceDN w:val="0"/>
        <w:adjustRightInd w:val="0"/>
        <w:ind w:right="216"/>
        <w:jc w:val="both"/>
        <w:textAlignment w:val="baseline"/>
        <w:rPr>
          <w:rFonts w:ascii="Arial" w:hAnsi="Arial" w:cs="Arial"/>
        </w:rPr>
      </w:pPr>
      <w:r w:rsidRPr="009B02D8">
        <w:rPr>
          <w:rFonts w:ascii="Arial" w:hAnsi="Arial" w:cs="Arial"/>
        </w:rPr>
        <w:t>"Corporation" shall include the Declarant of a proposed condominium, if this agreement is entered into by the Declarant in anticipation of registration of the Declarant's condominium, until such time as the condominium is registered at which time the "Corporation" shall be the condominium Corporation registered by the Declarant.</w:t>
      </w:r>
    </w:p>
    <w:p w:rsidR="005A164A" w:rsidRPr="009B02D8" w:rsidRDefault="005A164A" w:rsidP="005A164A">
      <w:pPr>
        <w:widowControl w:val="0"/>
        <w:numPr>
          <w:ilvl w:val="0"/>
          <w:numId w:val="70"/>
        </w:numPr>
        <w:overflowPunct w:val="0"/>
        <w:autoSpaceDE w:val="0"/>
        <w:autoSpaceDN w:val="0"/>
        <w:adjustRightInd w:val="0"/>
        <w:ind w:right="216"/>
        <w:textAlignment w:val="baseline"/>
        <w:rPr>
          <w:rFonts w:ascii="Arial" w:hAnsi="Arial" w:cs="Arial"/>
        </w:rPr>
      </w:pPr>
      <w:r w:rsidRPr="009B02D8">
        <w:rPr>
          <w:rFonts w:ascii="Arial" w:hAnsi="Arial" w:cs="Arial"/>
        </w:rPr>
        <w:t>Unless a contrary intent is expressed in this Agreement the terms used herein shall have ascribed to them the definitions contained in the Act.</w:t>
      </w:r>
    </w:p>
    <w:p w:rsidR="005A164A" w:rsidRPr="00A27F7D" w:rsidRDefault="005A164A" w:rsidP="005A164A">
      <w:pPr>
        <w:widowControl w:val="0"/>
        <w:numPr>
          <w:ilvl w:val="0"/>
          <w:numId w:val="70"/>
        </w:numPr>
        <w:overflowPunct w:val="0"/>
        <w:autoSpaceDE w:val="0"/>
        <w:autoSpaceDN w:val="0"/>
        <w:adjustRightInd w:val="0"/>
        <w:textAlignment w:val="baseline"/>
        <w:rPr>
          <w:rFonts w:ascii="Arial" w:hAnsi="Arial" w:cs="Arial"/>
          <w:sz w:val="22"/>
          <w:szCs w:val="22"/>
        </w:rPr>
      </w:pPr>
      <w:r w:rsidRPr="009B02D8">
        <w:rPr>
          <w:rFonts w:ascii="Arial" w:hAnsi="Arial" w:cs="Arial"/>
        </w:rPr>
        <w:t>Headings are for convenience only and shall not affect the interpretation of this Agreement</w:t>
      </w:r>
      <w:r w:rsidRPr="00A27F7D">
        <w:rPr>
          <w:rFonts w:ascii="Arial" w:hAnsi="Arial" w:cs="Arial"/>
          <w:sz w:val="22"/>
          <w:szCs w:val="22"/>
        </w:rPr>
        <w:t>.</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 w:val="left" w:pos="720"/>
        </w:tabs>
        <w:suppressAutoHyphens/>
        <w:jc w:val="both"/>
        <w:rPr>
          <w:rFonts w:ascii="Arial" w:hAnsi="Arial"/>
          <w:lang w:val="en-GB"/>
        </w:rPr>
      </w:pPr>
      <w:r w:rsidRPr="00A27F7D">
        <w:rPr>
          <w:rFonts w:ascii="Arial" w:hAnsi="Arial"/>
          <w:lang w:val="en-GB"/>
        </w:rPr>
        <w:t>1.</w:t>
      </w:r>
      <w:r w:rsidRPr="00A27F7D">
        <w:rPr>
          <w:rFonts w:ascii="Arial" w:hAnsi="Arial"/>
          <w:lang w:val="en-GB"/>
        </w:rPr>
        <w:tab/>
      </w:r>
      <w:r w:rsidRPr="00A27F7D">
        <w:rPr>
          <w:rFonts w:ascii="Arial" w:hAnsi="Arial"/>
          <w:u w:val="single"/>
          <w:lang w:val="en-GB"/>
        </w:rPr>
        <w:t>NOMENCLATURE</w:t>
      </w:r>
    </w:p>
    <w:p w:rsidR="005A164A" w:rsidRDefault="005A164A" w:rsidP="005A164A">
      <w:pPr>
        <w:tabs>
          <w:tab w:val="left" w:pos="-720"/>
        </w:tabs>
        <w:suppressAutoHyphens/>
        <w:jc w:val="both"/>
        <w:rPr>
          <w:rFonts w:ascii="Arial" w:hAnsi="Arial"/>
          <w:lang w:val="en-GB"/>
        </w:rPr>
      </w:pPr>
      <w:r w:rsidRPr="00A27F7D">
        <w:rPr>
          <w:rFonts w:ascii="Arial" w:hAnsi="Arial"/>
          <w:lang w:val="en-GB"/>
        </w:rPr>
        <w:t>The terms used herein shall have ascribed to them the definitions contained in the Condominium Act, 1998, as amended, and the Regulations made there under, (The Act and Regulations are hereinafter referred to as "the Act").</w:t>
      </w:r>
    </w:p>
    <w:p w:rsidR="005A164A"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 w:val="left" w:pos="720"/>
        </w:tabs>
        <w:suppressAutoHyphens/>
        <w:jc w:val="both"/>
        <w:rPr>
          <w:rFonts w:ascii="Arial" w:hAnsi="Arial"/>
          <w:lang w:val="en-GB"/>
        </w:rPr>
      </w:pPr>
      <w:r w:rsidRPr="00A27F7D">
        <w:rPr>
          <w:rFonts w:ascii="Arial" w:hAnsi="Arial"/>
          <w:lang w:val="en-GB"/>
        </w:rPr>
        <w:t xml:space="preserve">2. </w:t>
      </w:r>
      <w:r w:rsidRPr="00A27F7D">
        <w:rPr>
          <w:rFonts w:ascii="Arial" w:hAnsi="Arial"/>
          <w:lang w:val="en-GB"/>
        </w:rPr>
        <w:tab/>
      </w:r>
      <w:r w:rsidRPr="00A27F7D">
        <w:rPr>
          <w:rFonts w:ascii="Arial" w:hAnsi="Arial"/>
          <w:u w:val="single"/>
          <w:lang w:val="en-GB"/>
        </w:rPr>
        <w:t>COMMENCEMENT</w:t>
      </w:r>
    </w:p>
    <w:p w:rsidR="005A164A" w:rsidRDefault="005A164A" w:rsidP="005A164A">
      <w:pPr>
        <w:tabs>
          <w:tab w:val="left" w:pos="-720"/>
        </w:tabs>
        <w:suppressAutoHyphens/>
        <w:rPr>
          <w:rFonts w:ascii="Arial" w:hAnsi="Arial"/>
          <w:lang w:val="en-GB"/>
        </w:rPr>
      </w:pPr>
      <w:r w:rsidRPr="00A27F7D">
        <w:rPr>
          <w:rFonts w:ascii="Arial" w:hAnsi="Arial"/>
          <w:lang w:val="en-GB"/>
        </w:rPr>
        <w:t>The</w:t>
      </w:r>
      <w:r>
        <w:rPr>
          <w:rFonts w:ascii="Arial" w:hAnsi="Arial"/>
          <w:lang w:val="en-GB"/>
        </w:rPr>
        <w:t xml:space="preserve"> </w:t>
      </w:r>
      <w:r w:rsidRPr="00A27F7D">
        <w:rPr>
          <w:rFonts w:ascii="Arial" w:hAnsi="Arial"/>
          <w:lang w:val="en-GB"/>
        </w:rPr>
        <w:t xml:space="preserve"> </w:t>
      </w:r>
      <w:r>
        <w:rPr>
          <w:rFonts w:ascii="Arial" w:hAnsi="Arial"/>
          <w:lang w:val="en-GB"/>
        </w:rPr>
        <w:t>Corporation</w:t>
      </w:r>
      <w:r w:rsidRPr="00A27F7D">
        <w:rPr>
          <w:rFonts w:ascii="Arial" w:hAnsi="Arial"/>
          <w:lang w:val="en-GB"/>
        </w:rPr>
        <w:t xml:space="preserve"> </w:t>
      </w:r>
      <w:r>
        <w:rPr>
          <w:rFonts w:ascii="Arial" w:hAnsi="Arial"/>
          <w:lang w:val="en-GB"/>
        </w:rPr>
        <w:t xml:space="preserve"> </w:t>
      </w:r>
      <w:r w:rsidRPr="00A27F7D">
        <w:rPr>
          <w:rFonts w:ascii="Arial" w:hAnsi="Arial"/>
          <w:lang w:val="en-GB"/>
        </w:rPr>
        <w:t>hereby</w:t>
      </w:r>
      <w:r>
        <w:rPr>
          <w:rFonts w:ascii="Arial" w:hAnsi="Arial"/>
          <w:lang w:val="en-GB"/>
        </w:rPr>
        <w:t xml:space="preserve"> </w:t>
      </w:r>
      <w:r w:rsidRPr="00A27F7D">
        <w:rPr>
          <w:rFonts w:ascii="Arial" w:hAnsi="Arial"/>
          <w:lang w:val="en-GB"/>
        </w:rPr>
        <w:t xml:space="preserve"> appoints </w:t>
      </w:r>
      <w:r>
        <w:rPr>
          <w:rFonts w:ascii="Arial" w:hAnsi="Arial"/>
          <w:lang w:val="en-GB"/>
        </w:rPr>
        <w:t xml:space="preserve"> </w:t>
      </w:r>
      <w:r w:rsidRPr="00A27F7D">
        <w:rPr>
          <w:rFonts w:ascii="Arial" w:hAnsi="Arial"/>
          <w:lang w:val="en-GB"/>
        </w:rPr>
        <w:t>the</w:t>
      </w:r>
      <w:r>
        <w:rPr>
          <w:rFonts w:ascii="Arial" w:hAnsi="Arial"/>
          <w:lang w:val="en-GB"/>
        </w:rPr>
        <w:t xml:space="preserve"> </w:t>
      </w:r>
      <w:r w:rsidRPr="00A27F7D">
        <w:rPr>
          <w:rFonts w:ascii="Arial" w:hAnsi="Arial"/>
          <w:lang w:val="en-GB"/>
        </w:rPr>
        <w:t xml:space="preserve"> </w:t>
      </w:r>
      <w:r>
        <w:rPr>
          <w:rFonts w:ascii="Arial" w:hAnsi="Arial"/>
          <w:lang w:val="en-GB"/>
        </w:rPr>
        <w:t xml:space="preserve">Manager </w:t>
      </w:r>
      <w:r w:rsidRPr="00A27F7D">
        <w:rPr>
          <w:rFonts w:ascii="Arial" w:hAnsi="Arial"/>
          <w:lang w:val="en-GB"/>
        </w:rPr>
        <w:t xml:space="preserve"> to</w:t>
      </w:r>
      <w:r>
        <w:rPr>
          <w:rFonts w:ascii="Arial" w:hAnsi="Arial"/>
          <w:lang w:val="en-GB"/>
        </w:rPr>
        <w:t xml:space="preserve"> </w:t>
      </w:r>
      <w:r w:rsidRPr="00A27F7D">
        <w:rPr>
          <w:rFonts w:ascii="Arial" w:hAnsi="Arial"/>
          <w:lang w:val="en-GB"/>
        </w:rPr>
        <w:t xml:space="preserve"> be </w:t>
      </w:r>
      <w:r>
        <w:rPr>
          <w:rFonts w:ascii="Arial" w:hAnsi="Arial"/>
          <w:lang w:val="en-GB"/>
        </w:rPr>
        <w:t xml:space="preserve"> </w:t>
      </w:r>
      <w:r w:rsidRPr="00A27F7D">
        <w:rPr>
          <w:rFonts w:ascii="Arial" w:hAnsi="Arial"/>
          <w:lang w:val="en-GB"/>
        </w:rPr>
        <w:t>its</w:t>
      </w:r>
      <w:r>
        <w:rPr>
          <w:rFonts w:ascii="Arial" w:hAnsi="Arial"/>
          <w:lang w:val="en-GB"/>
        </w:rPr>
        <w:t xml:space="preserve"> </w:t>
      </w:r>
      <w:r w:rsidRPr="00A27F7D">
        <w:rPr>
          <w:rFonts w:ascii="Arial" w:hAnsi="Arial"/>
          <w:lang w:val="en-GB"/>
        </w:rPr>
        <w:t xml:space="preserve"> sole </w:t>
      </w:r>
      <w:r>
        <w:rPr>
          <w:rFonts w:ascii="Arial" w:hAnsi="Arial"/>
          <w:lang w:val="en-GB"/>
        </w:rPr>
        <w:t xml:space="preserve"> </w:t>
      </w:r>
      <w:r w:rsidRPr="00A27F7D">
        <w:rPr>
          <w:rFonts w:ascii="Arial" w:hAnsi="Arial"/>
          <w:lang w:val="en-GB"/>
        </w:rPr>
        <w:t>and</w:t>
      </w:r>
      <w:r>
        <w:rPr>
          <w:rFonts w:ascii="Arial" w:hAnsi="Arial"/>
          <w:lang w:val="en-GB"/>
        </w:rPr>
        <w:t xml:space="preserve"> </w:t>
      </w:r>
      <w:r w:rsidRPr="00A27F7D">
        <w:rPr>
          <w:rFonts w:ascii="Arial" w:hAnsi="Arial"/>
          <w:lang w:val="en-GB"/>
        </w:rPr>
        <w:t xml:space="preserve"> exclusive </w:t>
      </w:r>
    </w:p>
    <w:p w:rsidR="005A164A" w:rsidRDefault="005A164A" w:rsidP="005A164A">
      <w:pPr>
        <w:tabs>
          <w:tab w:val="left" w:pos="-720"/>
        </w:tabs>
        <w:suppressAutoHyphens/>
        <w:jc w:val="both"/>
        <w:rPr>
          <w:rFonts w:ascii="Arial" w:hAnsi="Arial"/>
          <w:lang w:val="en-GB"/>
        </w:rPr>
      </w:pPr>
      <w:r>
        <w:rPr>
          <w:rFonts w:ascii="Arial" w:hAnsi="Arial"/>
          <w:lang w:val="en-GB"/>
        </w:rPr>
        <w:t>r</w:t>
      </w:r>
      <w:r w:rsidRPr="00A27F7D">
        <w:rPr>
          <w:rFonts w:ascii="Arial" w:hAnsi="Arial"/>
          <w:lang w:val="en-GB"/>
        </w:rPr>
        <w:t xml:space="preserve">epresentative and Managing Agent, subject to the overall control of the </w:t>
      </w:r>
      <w:r>
        <w:rPr>
          <w:rFonts w:ascii="Arial" w:hAnsi="Arial"/>
          <w:lang w:val="en-GB"/>
        </w:rPr>
        <w:t>Corporation</w:t>
      </w:r>
      <w:r w:rsidRPr="00A27F7D">
        <w:rPr>
          <w:rFonts w:ascii="Arial" w:hAnsi="Arial"/>
          <w:lang w:val="en-GB"/>
        </w:rPr>
        <w:t xml:space="preserve"> by the </w:t>
      </w:r>
      <w:r>
        <w:rPr>
          <w:rFonts w:ascii="Arial" w:hAnsi="Arial"/>
          <w:lang w:val="en-GB"/>
        </w:rPr>
        <w:t>Board</w:t>
      </w:r>
      <w:r w:rsidRPr="00A27F7D">
        <w:rPr>
          <w:rFonts w:ascii="Arial" w:hAnsi="Arial"/>
          <w:lang w:val="en-GB"/>
        </w:rPr>
        <w:t xml:space="preserve"> of Directors and  to  the specific provisions hereof, to manage the property </w:t>
      </w:r>
    </w:p>
    <w:p w:rsidR="005A164A"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lastRenderedPageBreak/>
        <w:t xml:space="preserve">commencing on the </w:t>
      </w:r>
      <w:r>
        <w:rPr>
          <w:rFonts w:ascii="Arial" w:hAnsi="Arial"/>
          <w:lang w:val="en-GB"/>
        </w:rPr>
        <w:t xml:space="preserve">     </w:t>
      </w:r>
      <w:r w:rsidRPr="00A27F7D">
        <w:rPr>
          <w:rFonts w:ascii="Arial" w:hAnsi="Arial"/>
          <w:lang w:val="en-GB"/>
        </w:rPr>
        <w:t xml:space="preserve"> day of </w:t>
      </w:r>
      <w:r>
        <w:rPr>
          <w:rFonts w:ascii="Arial" w:hAnsi="Arial"/>
          <w:lang w:val="en-GB"/>
        </w:rPr>
        <w:t xml:space="preserve">             </w:t>
      </w:r>
      <w:r w:rsidRPr="00A27F7D">
        <w:rPr>
          <w:rFonts w:ascii="Arial" w:hAnsi="Arial"/>
          <w:lang w:val="en-GB"/>
        </w:rPr>
        <w:t xml:space="preserve"> 20</w:t>
      </w:r>
      <w:r>
        <w:rPr>
          <w:rFonts w:ascii="Arial" w:hAnsi="Arial"/>
          <w:lang w:val="en-GB"/>
        </w:rPr>
        <w:t xml:space="preserve">1 </w:t>
      </w:r>
      <w:r w:rsidRPr="00A27F7D">
        <w:rPr>
          <w:rFonts w:ascii="Arial" w:hAnsi="Arial"/>
          <w:lang w:val="en-GB"/>
        </w:rPr>
        <w:t xml:space="preserve">  and shall remain in force for a period of one (1) year and thereafter shall continue in force from year to year unless one party gives to the other at least sixty  (60) days written notice to expire to the end of the term of this agreement, or unless sooner terminated in accordance with the provisions of paragraph 8 or as otherwise provided by law, for the purpose thereof, in the name of the  </w:t>
      </w:r>
      <w:r>
        <w:rPr>
          <w:rFonts w:ascii="Arial" w:hAnsi="Arial"/>
          <w:lang w:val="en-GB"/>
        </w:rPr>
        <w:t>Corporation</w:t>
      </w:r>
      <w:r w:rsidRPr="00A27F7D">
        <w:rPr>
          <w:rFonts w:ascii="Arial" w:hAnsi="Arial"/>
          <w:lang w:val="en-GB"/>
        </w:rPr>
        <w:t xml:space="preserve">, to act  in  its  behalf  in carrying  out  the duties of the </w:t>
      </w:r>
      <w:r>
        <w:rPr>
          <w:rFonts w:ascii="Arial" w:hAnsi="Arial"/>
          <w:lang w:val="en-GB"/>
        </w:rPr>
        <w:t>Manager</w:t>
      </w:r>
      <w:r w:rsidRPr="00A27F7D">
        <w:rPr>
          <w:rFonts w:ascii="Arial" w:hAnsi="Arial"/>
          <w:lang w:val="en-GB"/>
        </w:rPr>
        <w:t xml:space="preserve"> as herein set  out, and  to enter into such contracts and agreements in the name of the </w:t>
      </w:r>
      <w:r>
        <w:rPr>
          <w:rFonts w:ascii="Arial" w:hAnsi="Arial"/>
          <w:lang w:val="en-GB"/>
        </w:rPr>
        <w:t>Corporation</w:t>
      </w:r>
      <w:r w:rsidRPr="00A27F7D">
        <w:rPr>
          <w:rFonts w:ascii="Arial" w:hAnsi="Arial"/>
          <w:lang w:val="en-GB"/>
        </w:rPr>
        <w:t>,  as may be necessary in the performance of such duties.</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3.</w:t>
      </w:r>
      <w:r w:rsidRPr="00A27F7D">
        <w:rPr>
          <w:rFonts w:ascii="Arial" w:hAnsi="Arial"/>
          <w:lang w:val="en-GB"/>
        </w:rPr>
        <w:tab/>
      </w:r>
      <w:r w:rsidRPr="00A27F7D">
        <w:rPr>
          <w:rFonts w:ascii="Arial" w:hAnsi="Arial"/>
          <w:u w:val="single"/>
          <w:lang w:val="en-GB"/>
        </w:rPr>
        <w:t>MANAGEMENT STANDARDS</w:t>
      </w:r>
    </w:p>
    <w:p w:rsidR="005A164A" w:rsidRDefault="005A164A" w:rsidP="005A164A">
      <w:pPr>
        <w:widowControl w:val="0"/>
        <w:numPr>
          <w:ilvl w:val="0"/>
          <w:numId w:val="67"/>
        </w:numPr>
        <w:tabs>
          <w:tab w:val="left" w:pos="-720"/>
          <w:tab w:val="left" w:pos="1260"/>
        </w:tabs>
        <w:suppressAutoHyphens/>
        <w:overflowPunct w:val="0"/>
        <w:autoSpaceDE w:val="0"/>
        <w:autoSpaceDN w:val="0"/>
        <w:adjustRightInd w:val="0"/>
        <w:ind w:left="0" w:firstLine="720"/>
        <w:jc w:val="both"/>
        <w:textAlignment w:val="baseline"/>
        <w:rPr>
          <w:rFonts w:ascii="Arial" w:hAnsi="Arial"/>
          <w:lang w:val="en-GB"/>
        </w:rPr>
      </w:pPr>
      <w:r w:rsidRPr="00A27F7D">
        <w:rPr>
          <w:rFonts w:ascii="Arial" w:hAnsi="Arial"/>
          <w:lang w:val="en-GB"/>
        </w:rPr>
        <w:t xml:space="preserve">The  </w:t>
      </w:r>
      <w:r>
        <w:rPr>
          <w:rFonts w:ascii="Arial" w:hAnsi="Arial"/>
          <w:lang w:val="en-GB"/>
        </w:rPr>
        <w:t>Manager</w:t>
      </w:r>
      <w:r w:rsidRPr="00A27F7D">
        <w:rPr>
          <w:rFonts w:ascii="Arial" w:hAnsi="Arial"/>
          <w:lang w:val="en-GB"/>
        </w:rPr>
        <w:t xml:space="preserve"> hereby accepts such appointm</w:t>
      </w:r>
      <w:r>
        <w:rPr>
          <w:rFonts w:ascii="Arial" w:hAnsi="Arial"/>
          <w:lang w:val="en-GB"/>
        </w:rPr>
        <w:t xml:space="preserve">ent and agrees  to manage  the </w:t>
      </w:r>
      <w:r w:rsidRPr="00A27F7D">
        <w:rPr>
          <w:rFonts w:ascii="Arial" w:hAnsi="Arial"/>
          <w:lang w:val="en-GB"/>
        </w:rPr>
        <w:t xml:space="preserve">property  on  behalf of the  </w:t>
      </w:r>
      <w:r>
        <w:rPr>
          <w:rFonts w:ascii="Arial" w:hAnsi="Arial"/>
          <w:lang w:val="en-GB"/>
        </w:rPr>
        <w:t>Corporation</w:t>
      </w:r>
      <w:r w:rsidRPr="00A27F7D">
        <w:rPr>
          <w:rFonts w:ascii="Arial" w:hAnsi="Arial"/>
          <w:lang w:val="en-GB"/>
        </w:rPr>
        <w:t xml:space="preserve">  in  a faithful,  diligent  and  honest manner and subject  to  the direction of the </w:t>
      </w:r>
      <w:r>
        <w:rPr>
          <w:rFonts w:ascii="Arial" w:hAnsi="Arial"/>
          <w:lang w:val="en-GB"/>
        </w:rPr>
        <w:t>Board</w:t>
      </w:r>
      <w:r w:rsidRPr="00A27F7D">
        <w:rPr>
          <w:rFonts w:ascii="Arial" w:hAnsi="Arial"/>
          <w:lang w:val="en-GB"/>
        </w:rPr>
        <w:t>.</w:t>
      </w:r>
    </w:p>
    <w:p w:rsidR="005A164A" w:rsidRDefault="005A164A" w:rsidP="005A164A">
      <w:pPr>
        <w:tabs>
          <w:tab w:val="left" w:pos="-720"/>
        </w:tabs>
        <w:suppressAutoHyphens/>
        <w:jc w:val="both"/>
        <w:rPr>
          <w:rFonts w:ascii="Arial" w:hAnsi="Arial"/>
          <w:lang w:val="en-GB"/>
        </w:rPr>
      </w:pPr>
      <w:r w:rsidRPr="00A27F7D">
        <w:rPr>
          <w:rFonts w:ascii="Arial" w:hAnsi="Arial"/>
          <w:lang w:val="en-GB"/>
        </w:rPr>
        <w:tab/>
        <w:t>b) The Manager acknowledges that it is familiar with the terms of the Act, Declaration and By</w:t>
      </w:r>
      <w:r w:rsidRPr="00A27F7D">
        <w:rPr>
          <w:rFonts w:ascii="Arial" w:hAnsi="Arial"/>
          <w:lang w:val="en-GB"/>
        </w:rPr>
        <w:noBreakHyphen/>
        <w:t xml:space="preserve">laws registered pursuant to the Act and the Rules of the </w:t>
      </w:r>
      <w:r>
        <w:rPr>
          <w:rFonts w:ascii="Arial" w:hAnsi="Arial"/>
          <w:lang w:val="en-GB"/>
        </w:rPr>
        <w:t>Corporation</w:t>
      </w:r>
      <w:r w:rsidRPr="00A27F7D">
        <w:rPr>
          <w:rFonts w:ascii="Arial" w:hAnsi="Arial"/>
          <w:lang w:val="en-GB"/>
        </w:rPr>
        <w:t xml:space="preserve"> and that its management of the property shall be subject to the specific instructions of the </w:t>
      </w:r>
      <w:r>
        <w:rPr>
          <w:rFonts w:ascii="Arial" w:hAnsi="Arial"/>
          <w:lang w:val="en-GB"/>
        </w:rPr>
        <w:t>Corporation</w:t>
      </w:r>
      <w:r w:rsidRPr="00A27F7D">
        <w:rPr>
          <w:rFonts w:ascii="Arial" w:hAnsi="Arial"/>
          <w:lang w:val="en-GB"/>
        </w:rPr>
        <w:t xml:space="preserve"> as expressed by its </w:t>
      </w:r>
      <w:r>
        <w:rPr>
          <w:rFonts w:ascii="Arial" w:hAnsi="Arial"/>
          <w:lang w:val="en-GB"/>
        </w:rPr>
        <w:t>Board</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 xml:space="preserve">c)  The </w:t>
      </w:r>
      <w:r>
        <w:rPr>
          <w:rFonts w:ascii="Arial" w:hAnsi="Arial"/>
          <w:lang w:val="en-GB"/>
        </w:rPr>
        <w:t>Manager</w:t>
      </w:r>
      <w:r w:rsidRPr="00A27F7D">
        <w:rPr>
          <w:rFonts w:ascii="Arial" w:hAnsi="Arial"/>
          <w:lang w:val="en-GB"/>
        </w:rPr>
        <w:t xml:space="preserve"> agrees to respond to the questions/requests of the </w:t>
      </w:r>
      <w:r>
        <w:rPr>
          <w:rFonts w:ascii="Arial" w:hAnsi="Arial"/>
          <w:lang w:val="en-GB"/>
        </w:rPr>
        <w:t>Board</w:t>
      </w:r>
      <w:r w:rsidRPr="00A27F7D">
        <w:rPr>
          <w:rFonts w:ascii="Arial" w:hAnsi="Arial"/>
          <w:lang w:val="en-GB"/>
        </w:rPr>
        <w:t xml:space="preserve"> of Directors in a timely and expeditious manner. </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4.</w:t>
      </w:r>
      <w:r w:rsidRPr="00A27F7D">
        <w:rPr>
          <w:rFonts w:ascii="Arial" w:hAnsi="Arial"/>
          <w:lang w:val="en-GB"/>
        </w:rPr>
        <w:tab/>
        <w:t xml:space="preserve"> </w:t>
      </w:r>
      <w:r>
        <w:rPr>
          <w:rFonts w:ascii="Arial" w:hAnsi="Arial"/>
          <w:u w:val="single"/>
          <w:lang w:val="en-GB"/>
        </w:rPr>
        <w:t>MANAGER</w:t>
      </w:r>
      <w:r w:rsidRPr="00A27F7D">
        <w:rPr>
          <w:rFonts w:ascii="Arial" w:hAnsi="Arial"/>
          <w:u w:val="single"/>
          <w:lang w:val="en-GB"/>
        </w:rPr>
        <w:t>'S DUTIES</w:t>
      </w:r>
    </w:p>
    <w:p w:rsidR="005A164A" w:rsidRPr="00A27F7D" w:rsidRDefault="005A164A" w:rsidP="005A164A">
      <w:pPr>
        <w:pStyle w:val="Style5"/>
        <w:tabs>
          <w:tab w:val="num" w:pos="936"/>
        </w:tabs>
        <w:kinsoku w:val="0"/>
        <w:autoSpaceDE/>
        <w:autoSpaceDN/>
        <w:spacing w:line="240" w:lineRule="auto"/>
        <w:ind w:left="0"/>
        <w:jc w:val="both"/>
        <w:rPr>
          <w:lang w:val="en-GB"/>
        </w:rPr>
      </w:pPr>
      <w:r w:rsidRPr="00A27F7D">
        <w:rPr>
          <w:rStyle w:val="CharacterStyle3"/>
          <w:rFonts w:ascii="Arial" w:hAnsi="Arial" w:cs="Arial"/>
          <w:sz w:val="24"/>
          <w:szCs w:val="24"/>
        </w:rPr>
        <w:t xml:space="preserve">The </w:t>
      </w:r>
      <w:r>
        <w:rPr>
          <w:rStyle w:val="CharacterStyle3"/>
          <w:rFonts w:ascii="Arial" w:hAnsi="Arial" w:cs="Arial"/>
          <w:sz w:val="24"/>
          <w:szCs w:val="24"/>
        </w:rPr>
        <w:t>Manager</w:t>
      </w:r>
      <w:r w:rsidRPr="00A27F7D">
        <w:rPr>
          <w:rStyle w:val="CharacterStyle3"/>
          <w:rFonts w:ascii="Arial" w:hAnsi="Arial" w:cs="Arial"/>
          <w:sz w:val="24"/>
          <w:szCs w:val="24"/>
        </w:rPr>
        <w:t xml:space="preserve"> shall utilize its experience and knowledge to assist the </w:t>
      </w:r>
      <w:r>
        <w:rPr>
          <w:rStyle w:val="CharacterStyle3"/>
          <w:rFonts w:ascii="Arial" w:hAnsi="Arial" w:cs="Arial"/>
          <w:sz w:val="24"/>
          <w:szCs w:val="24"/>
        </w:rPr>
        <w:t>Board</w:t>
      </w:r>
      <w:r w:rsidRPr="00A27F7D">
        <w:rPr>
          <w:rStyle w:val="CharacterStyle3"/>
          <w:rFonts w:ascii="Arial" w:hAnsi="Arial" w:cs="Arial"/>
          <w:sz w:val="24"/>
          <w:szCs w:val="24"/>
        </w:rPr>
        <w:t xml:space="preserve"> of Directors of </w:t>
      </w:r>
      <w:r w:rsidRPr="00A27F7D">
        <w:rPr>
          <w:rFonts w:ascii="Arial" w:hAnsi="Arial" w:cs="Arial"/>
          <w:sz w:val="24"/>
          <w:szCs w:val="24"/>
        </w:rPr>
        <w:t xml:space="preserve">the </w:t>
      </w:r>
      <w:r>
        <w:rPr>
          <w:rFonts w:ascii="Arial" w:hAnsi="Arial" w:cs="Arial"/>
          <w:sz w:val="24"/>
          <w:szCs w:val="24"/>
        </w:rPr>
        <w:t>Corporation</w:t>
      </w:r>
      <w:r w:rsidRPr="00A27F7D">
        <w:rPr>
          <w:rFonts w:ascii="Arial" w:hAnsi="Arial" w:cs="Arial"/>
          <w:sz w:val="24"/>
          <w:szCs w:val="24"/>
        </w:rPr>
        <w:t xml:space="preserve"> in the management, supervision, control and administration of the Property and of the assets of the </w:t>
      </w:r>
      <w:r>
        <w:rPr>
          <w:rFonts w:ascii="Arial" w:hAnsi="Arial" w:cs="Arial"/>
          <w:sz w:val="24"/>
          <w:szCs w:val="24"/>
        </w:rPr>
        <w:t>Corporation</w:t>
      </w:r>
      <w:r w:rsidRPr="00A27F7D">
        <w:rPr>
          <w:rFonts w:ascii="Arial" w:hAnsi="Arial" w:cs="Arial"/>
          <w:sz w:val="24"/>
          <w:szCs w:val="24"/>
        </w:rPr>
        <w:t xml:space="preserve">. In this regard, the </w:t>
      </w:r>
      <w:r>
        <w:rPr>
          <w:rFonts w:ascii="Arial" w:hAnsi="Arial" w:cs="Arial"/>
          <w:sz w:val="24"/>
          <w:szCs w:val="24"/>
        </w:rPr>
        <w:t>Manager</w:t>
      </w:r>
      <w:r w:rsidRPr="00A27F7D">
        <w:rPr>
          <w:rFonts w:ascii="Arial" w:hAnsi="Arial" w:cs="Arial"/>
          <w:sz w:val="24"/>
          <w:szCs w:val="24"/>
        </w:rPr>
        <w:t xml:space="preserve"> accepts the relationship of trust and confidence established between itself, the </w:t>
      </w:r>
      <w:r>
        <w:rPr>
          <w:rFonts w:ascii="Arial" w:hAnsi="Arial" w:cs="Arial"/>
          <w:sz w:val="24"/>
          <w:szCs w:val="24"/>
        </w:rPr>
        <w:t>Board</w:t>
      </w:r>
      <w:r w:rsidRPr="00A27F7D">
        <w:rPr>
          <w:rFonts w:ascii="Arial" w:hAnsi="Arial" w:cs="Arial"/>
          <w:sz w:val="24"/>
          <w:szCs w:val="24"/>
        </w:rPr>
        <w:t xml:space="preserve"> of Directors, and the </w:t>
      </w:r>
      <w:r>
        <w:rPr>
          <w:rFonts w:ascii="Arial" w:hAnsi="Arial" w:cs="Arial"/>
          <w:sz w:val="24"/>
          <w:szCs w:val="24"/>
        </w:rPr>
        <w:t>Owners</w:t>
      </w:r>
      <w:r w:rsidRPr="00A27F7D">
        <w:rPr>
          <w:rFonts w:ascii="Arial" w:hAnsi="Arial" w:cs="Arial"/>
          <w:sz w:val="24"/>
          <w:szCs w:val="24"/>
        </w:rPr>
        <w:t xml:space="preserve"> by virtue of entering into this Agreement. The </w:t>
      </w:r>
      <w:r>
        <w:rPr>
          <w:rFonts w:ascii="Arial" w:hAnsi="Arial" w:cs="Arial"/>
          <w:sz w:val="24"/>
          <w:szCs w:val="24"/>
        </w:rPr>
        <w:t>Manager</w:t>
      </w:r>
      <w:r w:rsidRPr="00A27F7D">
        <w:rPr>
          <w:rFonts w:ascii="Arial" w:hAnsi="Arial" w:cs="Arial"/>
          <w:sz w:val="24"/>
          <w:szCs w:val="24"/>
        </w:rPr>
        <w:t xml:space="preserve"> covenants to manage the property and the assets of the </w:t>
      </w:r>
      <w:r>
        <w:rPr>
          <w:rFonts w:ascii="Arial" w:hAnsi="Arial" w:cs="Arial"/>
          <w:sz w:val="24"/>
          <w:szCs w:val="24"/>
        </w:rPr>
        <w:t>Corporation</w:t>
      </w:r>
      <w:r w:rsidRPr="00A27F7D">
        <w:rPr>
          <w:rFonts w:ascii="Arial" w:hAnsi="Arial" w:cs="Arial"/>
          <w:sz w:val="24"/>
          <w:szCs w:val="24"/>
        </w:rPr>
        <w:t xml:space="preserve"> in a faithful, diligent and honest manner and furnish its best skill and judgment and to cooperate in furthering the interests of the </w:t>
      </w:r>
      <w:r>
        <w:rPr>
          <w:rFonts w:ascii="Arial" w:hAnsi="Arial" w:cs="Arial"/>
          <w:sz w:val="24"/>
          <w:szCs w:val="24"/>
        </w:rPr>
        <w:t>Corporation</w:t>
      </w:r>
      <w:r w:rsidRPr="00A27F7D">
        <w:rPr>
          <w:rFonts w:ascii="Arial" w:hAnsi="Arial" w:cs="Arial"/>
          <w:sz w:val="24"/>
          <w:szCs w:val="24"/>
        </w:rPr>
        <w:t xml:space="preserve">. </w:t>
      </w:r>
      <w:r w:rsidRPr="00A27F7D">
        <w:rPr>
          <w:rFonts w:ascii="Arial" w:hAnsi="Arial" w:cs="Arial"/>
          <w:sz w:val="24"/>
          <w:szCs w:val="24"/>
          <w:lang w:val="en-GB"/>
        </w:rPr>
        <w:t xml:space="preserve">The  duties  of the </w:t>
      </w:r>
      <w:r>
        <w:rPr>
          <w:rFonts w:ascii="Arial" w:hAnsi="Arial" w:cs="Arial"/>
          <w:sz w:val="24"/>
          <w:szCs w:val="24"/>
          <w:lang w:val="en-GB"/>
        </w:rPr>
        <w:t>Manager</w:t>
      </w:r>
      <w:r w:rsidRPr="00A27F7D">
        <w:rPr>
          <w:rFonts w:ascii="Arial" w:hAnsi="Arial" w:cs="Arial"/>
          <w:sz w:val="24"/>
          <w:szCs w:val="24"/>
          <w:lang w:val="en-GB"/>
        </w:rPr>
        <w:t xml:space="preserve"> shall not include the duties  of the Officers of the </w:t>
      </w:r>
      <w:r>
        <w:rPr>
          <w:rFonts w:ascii="Arial" w:hAnsi="Arial" w:cs="Arial"/>
          <w:sz w:val="24"/>
          <w:szCs w:val="24"/>
          <w:lang w:val="en-GB"/>
        </w:rPr>
        <w:t>Corporation</w:t>
      </w:r>
      <w:r w:rsidRPr="00A27F7D">
        <w:rPr>
          <w:rFonts w:ascii="Arial" w:hAnsi="Arial" w:cs="Arial"/>
          <w:sz w:val="24"/>
          <w:szCs w:val="24"/>
          <w:lang w:val="en-GB"/>
        </w:rPr>
        <w:t xml:space="preserve"> set forth in the Declaration or  By</w:t>
      </w:r>
      <w:r w:rsidRPr="00A27F7D">
        <w:rPr>
          <w:rFonts w:ascii="Arial" w:hAnsi="Arial" w:cs="Arial"/>
          <w:sz w:val="24"/>
          <w:szCs w:val="24"/>
          <w:lang w:val="en-GB"/>
        </w:rPr>
        <w:noBreakHyphen/>
        <w:t xml:space="preserve">laws  of  the  </w:t>
      </w:r>
      <w:r>
        <w:rPr>
          <w:rFonts w:ascii="Arial" w:hAnsi="Arial" w:cs="Arial"/>
          <w:sz w:val="24"/>
          <w:szCs w:val="24"/>
          <w:lang w:val="en-GB"/>
        </w:rPr>
        <w:t>Corporation</w:t>
      </w:r>
      <w:r w:rsidRPr="00A27F7D">
        <w:rPr>
          <w:rFonts w:ascii="Arial" w:hAnsi="Arial" w:cs="Arial"/>
          <w:sz w:val="24"/>
          <w:szCs w:val="24"/>
          <w:lang w:val="en-GB"/>
        </w:rPr>
        <w:t xml:space="preserve">  except  as  specifically otherwise  set  out in this agreement.  The </w:t>
      </w:r>
      <w:r>
        <w:rPr>
          <w:rFonts w:ascii="Arial" w:hAnsi="Arial" w:cs="Arial"/>
          <w:sz w:val="24"/>
          <w:szCs w:val="24"/>
          <w:lang w:val="en-GB"/>
        </w:rPr>
        <w:t>Manager</w:t>
      </w:r>
      <w:r w:rsidRPr="00A27F7D">
        <w:rPr>
          <w:rFonts w:ascii="Arial" w:hAnsi="Arial" w:cs="Arial"/>
          <w:sz w:val="24"/>
          <w:szCs w:val="24"/>
          <w:lang w:val="en-GB"/>
        </w:rPr>
        <w:t xml:space="preserve"> in the performance of its duties hereunder shall</w:t>
      </w:r>
      <w:r>
        <w:rPr>
          <w:rFonts w:ascii="Arial" w:hAnsi="Arial" w:cs="Arial"/>
          <w:sz w:val="24"/>
          <w:szCs w:val="24"/>
          <w:lang w:val="en-GB"/>
        </w:rPr>
        <w:t xml:space="preserve"> undertake duties and responsibilities as outlined below</w:t>
      </w:r>
      <w:r w:rsidRPr="00A27F7D">
        <w:rPr>
          <w:rFonts w:ascii="Arial" w:hAnsi="Arial" w:cs="Arial"/>
          <w:sz w:val="24"/>
          <w:szCs w:val="24"/>
          <w:lang w:val="en-GB"/>
        </w:rPr>
        <w:t>:</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a)</w:t>
      </w:r>
      <w:r w:rsidRPr="00A27F7D">
        <w:rPr>
          <w:rFonts w:ascii="Arial" w:hAnsi="Arial"/>
          <w:lang w:val="en-GB"/>
        </w:rPr>
        <w:tab/>
      </w:r>
      <w:r w:rsidRPr="00A27F7D">
        <w:rPr>
          <w:rFonts w:ascii="Arial" w:hAnsi="Arial"/>
          <w:u w:val="single"/>
          <w:lang w:val="en-GB"/>
        </w:rPr>
        <w:t>ENFORCEMENT</w:t>
      </w:r>
      <w:r w:rsidRPr="00A27F7D">
        <w:rPr>
          <w:rFonts w:ascii="Arial" w:hAnsi="Arial"/>
          <w:lang w:val="en-GB"/>
        </w:rPr>
        <w:t>:</w:t>
      </w:r>
    </w:p>
    <w:p w:rsidR="005A164A" w:rsidRPr="00A27F7D" w:rsidRDefault="005A164A" w:rsidP="005A164A">
      <w:pPr>
        <w:pStyle w:val="Style5"/>
        <w:kinsoku w:val="0"/>
        <w:autoSpaceDE/>
        <w:autoSpaceDN/>
        <w:spacing w:line="240" w:lineRule="auto"/>
        <w:jc w:val="both"/>
        <w:rPr>
          <w:rFonts w:ascii="Arial" w:hAnsi="Arial" w:cs="Arial"/>
          <w:sz w:val="24"/>
          <w:szCs w:val="24"/>
          <w:lang w:val="en-GB"/>
        </w:rPr>
      </w:pPr>
      <w:r w:rsidRPr="00A27F7D">
        <w:rPr>
          <w:rStyle w:val="CharacterStyle3"/>
          <w:rFonts w:ascii="Arial" w:hAnsi="Arial" w:cs="Arial"/>
          <w:sz w:val="24"/>
          <w:szCs w:val="24"/>
        </w:rPr>
        <w:t xml:space="preserve">The </w:t>
      </w:r>
      <w:r>
        <w:rPr>
          <w:rStyle w:val="CharacterStyle3"/>
          <w:rFonts w:ascii="Arial" w:hAnsi="Arial" w:cs="Arial"/>
          <w:sz w:val="24"/>
          <w:szCs w:val="24"/>
        </w:rPr>
        <w:t>Manager</w:t>
      </w:r>
      <w:r w:rsidRPr="00A27F7D">
        <w:rPr>
          <w:rStyle w:val="CharacterStyle3"/>
          <w:rFonts w:ascii="Arial" w:hAnsi="Arial" w:cs="Arial"/>
          <w:sz w:val="24"/>
          <w:szCs w:val="24"/>
        </w:rPr>
        <w:t xml:space="preserve"> shall immediately become familiar with all of the provisions set out in the major agreements, resolutions, policies and professional opinions applicable to the </w:t>
      </w:r>
      <w:r>
        <w:rPr>
          <w:rStyle w:val="CharacterStyle3"/>
          <w:rFonts w:ascii="Arial" w:hAnsi="Arial" w:cs="Arial"/>
          <w:sz w:val="24"/>
          <w:szCs w:val="24"/>
        </w:rPr>
        <w:t>Corporation</w:t>
      </w:r>
      <w:r w:rsidRPr="00A27F7D">
        <w:rPr>
          <w:rFonts w:ascii="Arial" w:hAnsi="Arial" w:cs="Arial"/>
          <w:sz w:val="24"/>
          <w:szCs w:val="24"/>
          <w:lang w:val="en-GB"/>
        </w:rPr>
        <w:t xml:space="preserve">  and use   its  best  efforts,  in  co</w:t>
      </w:r>
      <w:r w:rsidRPr="00A27F7D">
        <w:rPr>
          <w:rFonts w:ascii="Arial" w:hAnsi="Arial" w:cs="Arial"/>
          <w:sz w:val="24"/>
          <w:szCs w:val="24"/>
          <w:lang w:val="en-GB"/>
        </w:rPr>
        <w:noBreakHyphen/>
        <w:t xml:space="preserve">operation  with  and   in consultation  with  the </w:t>
      </w:r>
      <w:r>
        <w:rPr>
          <w:rFonts w:ascii="Arial" w:hAnsi="Arial" w:cs="Arial"/>
          <w:sz w:val="24"/>
          <w:szCs w:val="24"/>
          <w:lang w:val="en-GB"/>
        </w:rPr>
        <w:t>Board</w:t>
      </w:r>
      <w:r w:rsidRPr="00A27F7D">
        <w:rPr>
          <w:rFonts w:ascii="Arial" w:hAnsi="Arial" w:cs="Arial"/>
          <w:sz w:val="24"/>
          <w:szCs w:val="24"/>
          <w:lang w:val="en-GB"/>
        </w:rPr>
        <w:t>, to enforce the terms  of  the Act,  the Declaration, By</w:t>
      </w:r>
      <w:r w:rsidRPr="00A27F7D">
        <w:rPr>
          <w:rFonts w:ascii="Arial" w:hAnsi="Arial" w:cs="Arial"/>
          <w:sz w:val="24"/>
          <w:szCs w:val="24"/>
          <w:lang w:val="en-GB"/>
        </w:rPr>
        <w:noBreakHyphen/>
        <w:t xml:space="preserve">laws and Rules and any  amendments thereto which presently exist or which may be hereafter made and  made known to the </w:t>
      </w:r>
      <w:r>
        <w:rPr>
          <w:rFonts w:ascii="Arial" w:hAnsi="Arial" w:cs="Arial"/>
          <w:sz w:val="24"/>
          <w:szCs w:val="24"/>
          <w:lang w:val="en-GB"/>
        </w:rPr>
        <w:t>Manager</w:t>
      </w:r>
      <w:r w:rsidRPr="00A27F7D">
        <w:rPr>
          <w:rFonts w:ascii="Arial" w:hAnsi="Arial" w:cs="Arial"/>
          <w:sz w:val="24"/>
          <w:szCs w:val="24"/>
          <w:lang w:val="en-GB"/>
        </w:rPr>
        <w:t xml:space="preserve"> in writing.  </w:t>
      </w:r>
      <w:r>
        <w:rPr>
          <w:rFonts w:ascii="Arial" w:hAnsi="Arial" w:cs="Arial"/>
          <w:sz w:val="24"/>
          <w:szCs w:val="24"/>
          <w:lang w:val="en-GB"/>
        </w:rPr>
        <w:t>The Manager shall</w:t>
      </w:r>
      <w:r w:rsidRPr="00A27F7D">
        <w:rPr>
          <w:rStyle w:val="CharacterStyle3"/>
          <w:rFonts w:ascii="Arial" w:hAnsi="Arial" w:cs="Arial"/>
          <w:sz w:val="24"/>
          <w:szCs w:val="24"/>
        </w:rPr>
        <w:t xml:space="preserve"> take such action within its power short of legal action to enforce the terms of the Act, the Declaration, the By-Laws, and the Rules and amendments to any of the foregoing which may be in force from time to time subject to the direction of the </w:t>
      </w:r>
      <w:r>
        <w:rPr>
          <w:rStyle w:val="CharacterStyle3"/>
          <w:rFonts w:ascii="Arial" w:hAnsi="Arial" w:cs="Arial"/>
          <w:sz w:val="24"/>
          <w:szCs w:val="24"/>
        </w:rPr>
        <w:t>Board</w:t>
      </w:r>
      <w:r w:rsidRPr="00A27F7D">
        <w:rPr>
          <w:rStyle w:val="CharacterStyle3"/>
          <w:rFonts w:ascii="Arial" w:hAnsi="Arial" w:cs="Arial"/>
          <w:sz w:val="24"/>
          <w:szCs w:val="24"/>
        </w:rPr>
        <w:t xml:space="preserve">, and to instruct legal counsel as directed by the </w:t>
      </w:r>
      <w:r>
        <w:rPr>
          <w:rStyle w:val="CharacterStyle3"/>
          <w:rFonts w:ascii="Arial" w:hAnsi="Arial" w:cs="Arial"/>
          <w:sz w:val="24"/>
          <w:szCs w:val="24"/>
        </w:rPr>
        <w:t>Board</w:t>
      </w:r>
      <w:r w:rsidRPr="00A27F7D">
        <w:rPr>
          <w:rStyle w:val="CharacterStyle3"/>
          <w:rFonts w:ascii="Arial" w:hAnsi="Arial" w:cs="Arial"/>
          <w:sz w:val="24"/>
          <w:szCs w:val="24"/>
        </w:rPr>
        <w:t>,</w:t>
      </w:r>
      <w:r w:rsidRPr="00A27F7D">
        <w:rPr>
          <w:rFonts w:ascii="Arial" w:hAnsi="Arial" w:cs="Arial"/>
          <w:sz w:val="24"/>
          <w:szCs w:val="24"/>
          <w:lang w:val="en-GB"/>
        </w:rPr>
        <w:t xml:space="preserve"> provided that all legal expenses and court cost incurred to enforce the said terms shall be borne by the </w:t>
      </w:r>
      <w:r>
        <w:rPr>
          <w:rFonts w:ascii="Arial" w:hAnsi="Arial" w:cs="Arial"/>
          <w:sz w:val="24"/>
          <w:szCs w:val="24"/>
          <w:lang w:val="en-GB"/>
        </w:rPr>
        <w:t>Corporation</w:t>
      </w:r>
      <w:r w:rsidRPr="00A27F7D">
        <w:rPr>
          <w:rFonts w:ascii="Arial" w:hAnsi="Arial" w:cs="Arial"/>
          <w:sz w:val="24"/>
          <w:szCs w:val="24"/>
          <w:lang w:val="en-GB"/>
        </w:rPr>
        <w:t>.</w:t>
      </w:r>
    </w:p>
    <w:p w:rsidR="005A164A" w:rsidRDefault="005A164A" w:rsidP="005A164A">
      <w:pPr>
        <w:tabs>
          <w:tab w:val="left" w:pos="-720"/>
        </w:tabs>
        <w:suppressAutoHyphens/>
        <w:jc w:val="both"/>
        <w:rPr>
          <w:rFonts w:ascii="Arial" w:hAnsi="Arial"/>
          <w:lang w:val="en-GB"/>
        </w:rPr>
      </w:pPr>
    </w:p>
    <w:p w:rsidR="005A164A"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b)</w:t>
      </w:r>
      <w:r w:rsidRPr="00A27F7D">
        <w:rPr>
          <w:rFonts w:ascii="Arial" w:hAnsi="Arial"/>
          <w:lang w:val="en-GB"/>
        </w:rPr>
        <w:tab/>
      </w:r>
      <w:r w:rsidRPr="00A27F7D">
        <w:rPr>
          <w:rFonts w:ascii="Arial" w:hAnsi="Arial"/>
          <w:u w:val="single"/>
          <w:lang w:val="en-GB"/>
        </w:rPr>
        <w:t xml:space="preserve">ADVISE </w:t>
      </w:r>
      <w:r>
        <w:rPr>
          <w:rFonts w:ascii="Arial" w:hAnsi="Arial"/>
          <w:u w:val="single"/>
          <w:lang w:val="en-GB"/>
        </w:rPr>
        <w:t>BOARD</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Pr>
          <w:rFonts w:ascii="Arial" w:hAnsi="Arial"/>
          <w:lang w:val="en-GB"/>
        </w:rPr>
        <w:t>The Manager shall a</w:t>
      </w:r>
      <w:r w:rsidRPr="00A27F7D">
        <w:rPr>
          <w:rFonts w:ascii="Arial" w:hAnsi="Arial"/>
          <w:lang w:val="en-GB"/>
        </w:rPr>
        <w:t xml:space="preserve">dvise  and  consult  with  the </w:t>
      </w:r>
      <w:r>
        <w:rPr>
          <w:rFonts w:ascii="Arial" w:hAnsi="Arial"/>
          <w:lang w:val="en-GB"/>
        </w:rPr>
        <w:t>Board</w:t>
      </w:r>
      <w:r w:rsidRPr="00A27F7D">
        <w:rPr>
          <w:rFonts w:ascii="Arial" w:hAnsi="Arial"/>
          <w:lang w:val="en-GB"/>
        </w:rPr>
        <w:t xml:space="preserve"> with  respect  to  any further  by</w:t>
      </w:r>
      <w:r w:rsidRPr="00A27F7D">
        <w:rPr>
          <w:rFonts w:ascii="Arial" w:hAnsi="Arial"/>
          <w:lang w:val="en-GB"/>
        </w:rPr>
        <w:noBreakHyphen/>
        <w:t xml:space="preserve">laws  and  Rules  which in the opinion  of  the </w:t>
      </w:r>
      <w:r>
        <w:rPr>
          <w:rFonts w:ascii="Arial" w:hAnsi="Arial"/>
          <w:lang w:val="en-GB"/>
        </w:rPr>
        <w:t>Manager</w:t>
      </w:r>
      <w:r w:rsidRPr="00A27F7D">
        <w:rPr>
          <w:rFonts w:ascii="Arial" w:hAnsi="Arial"/>
          <w:lang w:val="en-GB"/>
        </w:rPr>
        <w:t xml:space="preserve">  ought  to be established to further the  harmonious and  satisfactory  operation of the property for the  common benefit of the unit </w:t>
      </w:r>
      <w:r>
        <w:rPr>
          <w:rFonts w:ascii="Arial" w:hAnsi="Arial"/>
          <w:lang w:val="en-GB"/>
        </w:rPr>
        <w:t>Owners</w:t>
      </w:r>
      <w:r w:rsidRPr="00A27F7D">
        <w:rPr>
          <w:rFonts w:ascii="Arial" w:hAnsi="Arial" w:cs="Arial"/>
        </w:rPr>
        <w:t xml:space="preserve"> </w:t>
      </w:r>
      <w:r w:rsidRPr="00A27F7D">
        <w:rPr>
          <w:rStyle w:val="CharacterStyle3"/>
          <w:rFonts w:ascii="Arial" w:hAnsi="Arial" w:cs="Arial"/>
        </w:rPr>
        <w:t>and as may be beneficial under the Condominium Act 1998</w:t>
      </w:r>
      <w:r w:rsidRPr="00A27F7D">
        <w:rPr>
          <w:rFonts w:ascii="Arial" w:hAnsi="Arial"/>
          <w:lang w:val="en-GB"/>
        </w:rPr>
        <w:t xml:space="preserve">, as amended, </w:t>
      </w:r>
      <w:r w:rsidRPr="00A27F7D">
        <w:rPr>
          <w:rStyle w:val="CharacterStyle3"/>
          <w:rFonts w:ascii="Arial" w:hAnsi="Arial" w:cs="Arial"/>
        </w:rPr>
        <w:t xml:space="preserve"> and Regulations passed pursuant thereto</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c)</w:t>
      </w:r>
      <w:r w:rsidRPr="00A27F7D">
        <w:rPr>
          <w:rFonts w:ascii="Arial" w:hAnsi="Arial"/>
          <w:lang w:val="en-GB"/>
        </w:rPr>
        <w:tab/>
      </w:r>
      <w:r w:rsidRPr="00A27F7D">
        <w:rPr>
          <w:rFonts w:ascii="Arial" w:hAnsi="Arial"/>
          <w:u w:val="single"/>
          <w:lang w:val="en-GB"/>
        </w:rPr>
        <w:t xml:space="preserve">INFORM </w:t>
      </w:r>
      <w:r>
        <w:rPr>
          <w:rFonts w:ascii="Arial" w:hAnsi="Arial"/>
          <w:u w:val="single"/>
          <w:lang w:val="en-GB"/>
        </w:rPr>
        <w:t>OWNERS</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Pr>
          <w:rFonts w:ascii="Arial" w:hAnsi="Arial"/>
          <w:lang w:val="en-GB"/>
        </w:rPr>
        <w:t>The Manager shall f</w:t>
      </w:r>
      <w:r w:rsidRPr="00A27F7D">
        <w:rPr>
          <w:rFonts w:ascii="Arial" w:hAnsi="Arial"/>
          <w:lang w:val="en-GB"/>
        </w:rPr>
        <w:t xml:space="preserve">orthwith  communicate to all </w:t>
      </w:r>
      <w:r>
        <w:rPr>
          <w:rFonts w:ascii="Arial" w:hAnsi="Arial"/>
          <w:lang w:val="en-GB"/>
        </w:rPr>
        <w:t>Owners</w:t>
      </w:r>
      <w:r w:rsidRPr="00A27F7D">
        <w:rPr>
          <w:rFonts w:ascii="Arial" w:hAnsi="Arial"/>
          <w:lang w:val="en-GB"/>
        </w:rPr>
        <w:t xml:space="preserve"> the text and import  of any By</w:t>
      </w:r>
      <w:r w:rsidRPr="00A27F7D">
        <w:rPr>
          <w:rFonts w:ascii="Arial" w:hAnsi="Arial"/>
          <w:lang w:val="en-GB"/>
        </w:rPr>
        <w:noBreakHyphen/>
        <w:t xml:space="preserve">laws and Rules and prepare and distribute newsletters to all </w:t>
      </w:r>
      <w:r>
        <w:rPr>
          <w:rFonts w:ascii="Arial" w:hAnsi="Arial"/>
          <w:lang w:val="en-GB"/>
        </w:rPr>
        <w:t>Owners</w:t>
      </w:r>
      <w:r w:rsidRPr="00A27F7D">
        <w:rPr>
          <w:rFonts w:ascii="Arial" w:hAnsi="Arial"/>
          <w:lang w:val="en-GB"/>
        </w:rPr>
        <w:t xml:space="preserve"> at regular intervals upon being directed to do so  by  the  </w:t>
      </w:r>
      <w:r>
        <w:rPr>
          <w:rFonts w:ascii="Arial" w:hAnsi="Arial"/>
          <w:lang w:val="en-GB"/>
        </w:rPr>
        <w:t>Board</w:t>
      </w:r>
      <w:r w:rsidRPr="00A27F7D">
        <w:rPr>
          <w:rFonts w:ascii="Arial" w:hAnsi="Arial"/>
          <w:lang w:val="en-GB"/>
        </w:rPr>
        <w:t xml:space="preserve">,  provided  that  the  content of such </w:t>
      </w:r>
      <w:r w:rsidRPr="00A27F7D">
        <w:rPr>
          <w:rFonts w:ascii="Arial" w:hAnsi="Arial"/>
          <w:lang w:val="en-GB"/>
        </w:rPr>
        <w:lastRenderedPageBreak/>
        <w:t xml:space="preserve">newsletters  shall be provided and/or approved by the </w:t>
      </w:r>
      <w:r>
        <w:rPr>
          <w:rFonts w:ascii="Arial" w:hAnsi="Arial"/>
          <w:lang w:val="en-GB"/>
        </w:rPr>
        <w:t>Board</w:t>
      </w:r>
      <w:r w:rsidRPr="00A27F7D">
        <w:rPr>
          <w:rFonts w:ascii="Arial" w:hAnsi="Arial"/>
          <w:lang w:val="en-GB"/>
        </w:rPr>
        <w:t xml:space="preserve">.  Such photocopying costs and postage incurred shall be borne by the </w:t>
      </w:r>
      <w:r>
        <w:rPr>
          <w:rFonts w:ascii="Arial" w:hAnsi="Arial"/>
          <w:lang w:val="en-GB"/>
        </w:rPr>
        <w:t>Corporation</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 xml:space="preserve">d) </w:t>
      </w:r>
      <w:r w:rsidRPr="00A27F7D">
        <w:rPr>
          <w:rFonts w:ascii="Arial" w:hAnsi="Arial"/>
          <w:lang w:val="en-GB"/>
        </w:rPr>
        <w:tab/>
      </w:r>
      <w:r w:rsidRPr="00A27F7D">
        <w:rPr>
          <w:rFonts w:ascii="Arial" w:hAnsi="Arial"/>
          <w:u w:val="single"/>
          <w:lang w:val="en-GB"/>
        </w:rPr>
        <w:t>CORPORATE REGISTER</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Pr>
          <w:rFonts w:ascii="Arial" w:hAnsi="Arial"/>
          <w:lang w:val="en-GB"/>
        </w:rPr>
        <w:t>The Manager shall p</w:t>
      </w:r>
      <w:r w:rsidRPr="00A27F7D">
        <w:rPr>
          <w:rFonts w:ascii="Arial" w:hAnsi="Arial"/>
          <w:lang w:val="en-GB"/>
        </w:rPr>
        <w:t>repare,</w:t>
      </w:r>
      <w:r w:rsidRPr="00A27F7D">
        <w:rPr>
          <w:rFonts w:ascii="Arial" w:hAnsi="Arial" w:cs="Arial"/>
        </w:rPr>
        <w:t xml:space="preserve"> maintain and keep current the </w:t>
      </w:r>
      <w:r>
        <w:rPr>
          <w:rFonts w:ascii="Arial" w:hAnsi="Arial" w:cs="Arial"/>
        </w:rPr>
        <w:t>Corporation</w:t>
      </w:r>
      <w:r w:rsidRPr="00A27F7D">
        <w:rPr>
          <w:rFonts w:ascii="Arial" w:hAnsi="Arial" w:cs="Arial"/>
        </w:rPr>
        <w:t xml:space="preserve">'s register in accordance with the Act and use its best efforts to keep an up-to-date record of the names and addresses of all unit </w:t>
      </w:r>
      <w:r>
        <w:rPr>
          <w:rFonts w:ascii="Arial" w:hAnsi="Arial" w:cs="Arial"/>
        </w:rPr>
        <w:t>Owners</w:t>
      </w:r>
      <w:r w:rsidRPr="00A27F7D">
        <w:rPr>
          <w:rFonts w:ascii="Arial" w:hAnsi="Arial" w:cs="Arial"/>
        </w:rPr>
        <w:t xml:space="preserve"> and of any tenancies of which it has knowledge. If the </w:t>
      </w:r>
      <w:r>
        <w:rPr>
          <w:rFonts w:ascii="Arial" w:hAnsi="Arial" w:cs="Arial"/>
        </w:rPr>
        <w:t>Corporation</w:t>
      </w:r>
      <w:r w:rsidRPr="00A27F7D">
        <w:rPr>
          <w:rFonts w:ascii="Arial" w:hAnsi="Arial" w:cs="Arial"/>
        </w:rPr>
        <w:t xml:space="preserve"> receives notices or written communication from registered mortgagees or any other persons claiming an interest in the unit, the </w:t>
      </w:r>
      <w:r>
        <w:rPr>
          <w:rFonts w:ascii="Arial" w:hAnsi="Arial" w:cs="Arial"/>
        </w:rPr>
        <w:t>Corporation</w:t>
      </w:r>
      <w:r w:rsidRPr="00A27F7D">
        <w:rPr>
          <w:rFonts w:ascii="Arial" w:hAnsi="Arial" w:cs="Arial"/>
        </w:rPr>
        <w:t xml:space="preserve"> shall forthwith communicate that information to the </w:t>
      </w:r>
      <w:r>
        <w:rPr>
          <w:rFonts w:ascii="Arial" w:hAnsi="Arial" w:cs="Arial"/>
        </w:rPr>
        <w:t>Manager</w:t>
      </w:r>
      <w:r w:rsidRPr="00A27F7D">
        <w:rPr>
          <w:rFonts w:ascii="Arial" w:hAnsi="Arial" w:cs="Arial"/>
        </w:rPr>
        <w:t>.</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e)</w:t>
      </w:r>
      <w:r w:rsidRPr="00A27F7D">
        <w:rPr>
          <w:rFonts w:ascii="Arial" w:hAnsi="Arial"/>
          <w:lang w:val="en-GB"/>
        </w:rPr>
        <w:tab/>
      </w:r>
      <w:r w:rsidRPr="00F64D0A">
        <w:rPr>
          <w:rFonts w:ascii="Arial" w:hAnsi="Arial"/>
          <w:u w:val="single"/>
          <w:lang w:val="en-GB"/>
        </w:rPr>
        <w:t>MEETINGS AND NOTICE</w:t>
      </w:r>
      <w:r w:rsidRPr="00A27F7D">
        <w:rPr>
          <w:rFonts w:ascii="Arial" w:hAnsi="Arial"/>
          <w:u w:val="single"/>
          <w:lang w:val="en-GB"/>
        </w:rPr>
        <w:t xml:space="preserve"> OF MEETINGS</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Pr>
          <w:rFonts w:ascii="Arial" w:hAnsi="Arial"/>
          <w:lang w:val="en-GB"/>
        </w:rPr>
        <w:t xml:space="preserve">The Manager will attend meetings of the Board of Directors and the Annual General Meeting of the owners. </w:t>
      </w:r>
      <w:r w:rsidRPr="00A27F7D">
        <w:rPr>
          <w:rFonts w:ascii="Arial" w:hAnsi="Arial"/>
          <w:lang w:val="en-GB"/>
        </w:rPr>
        <w:t>Notices for the meetings with</w:t>
      </w:r>
      <w:r w:rsidRPr="00A27F7D">
        <w:rPr>
          <w:rFonts w:ascii="Arial" w:hAnsi="Arial"/>
          <w:b/>
          <w:lang w:val="en-GB"/>
        </w:rPr>
        <w:t xml:space="preserve"> </w:t>
      </w:r>
      <w:r w:rsidRPr="00A27F7D">
        <w:rPr>
          <w:rFonts w:ascii="Arial" w:hAnsi="Arial"/>
          <w:lang w:val="en-GB"/>
        </w:rPr>
        <w:t xml:space="preserve">the </w:t>
      </w:r>
      <w:r>
        <w:rPr>
          <w:rFonts w:ascii="Arial" w:hAnsi="Arial"/>
          <w:lang w:val="en-GB"/>
        </w:rPr>
        <w:t>Board</w:t>
      </w:r>
      <w:r w:rsidRPr="00A27F7D">
        <w:rPr>
          <w:rFonts w:ascii="Arial" w:hAnsi="Arial"/>
          <w:lang w:val="en-GB"/>
        </w:rPr>
        <w:t xml:space="preserve"> of Directors will be distributed not less than </w:t>
      </w:r>
      <w:r>
        <w:rPr>
          <w:rFonts w:ascii="Arial" w:hAnsi="Arial"/>
          <w:lang w:val="en-GB"/>
        </w:rPr>
        <w:t>ten</w:t>
      </w:r>
      <w:r w:rsidRPr="00A27F7D">
        <w:rPr>
          <w:rFonts w:ascii="Arial" w:hAnsi="Arial"/>
          <w:lang w:val="en-GB"/>
        </w:rPr>
        <w:t xml:space="preserve"> days prior to </w:t>
      </w:r>
      <w:r w:rsidRPr="00A27F7D">
        <w:rPr>
          <w:rFonts w:ascii="Arial" w:hAnsi="Arial" w:cs="Arial"/>
          <w:lang w:val="en-GB"/>
        </w:rPr>
        <w:t xml:space="preserve">the scheduled meeting.  The place date and time shall be confirmed by the </w:t>
      </w:r>
      <w:r>
        <w:rPr>
          <w:rFonts w:ascii="Arial" w:hAnsi="Arial" w:cs="Arial"/>
          <w:lang w:val="en-GB"/>
        </w:rPr>
        <w:t>Board</w:t>
      </w:r>
      <w:r w:rsidRPr="00A27F7D">
        <w:rPr>
          <w:rFonts w:ascii="Arial" w:hAnsi="Arial" w:cs="Arial"/>
          <w:lang w:val="en-GB"/>
        </w:rPr>
        <w:t>.  At the direction</w:t>
      </w:r>
      <w:r w:rsidRPr="00A27F7D">
        <w:rPr>
          <w:rFonts w:ascii="Arial" w:hAnsi="Arial" w:cs="Arial"/>
        </w:rPr>
        <w:t xml:space="preserve"> of the </w:t>
      </w:r>
      <w:r>
        <w:rPr>
          <w:rFonts w:ascii="Arial" w:hAnsi="Arial" w:cs="Arial"/>
        </w:rPr>
        <w:t>Board</w:t>
      </w:r>
      <w:r w:rsidRPr="00A27F7D">
        <w:rPr>
          <w:rFonts w:ascii="Arial" w:hAnsi="Arial" w:cs="Arial"/>
        </w:rPr>
        <w:t xml:space="preserve">, </w:t>
      </w:r>
      <w:r>
        <w:rPr>
          <w:rFonts w:ascii="Arial" w:hAnsi="Arial" w:cs="Arial"/>
        </w:rPr>
        <w:t xml:space="preserve"> the manager shall </w:t>
      </w:r>
      <w:r w:rsidRPr="00A27F7D">
        <w:rPr>
          <w:rFonts w:ascii="Arial" w:hAnsi="Arial" w:cs="Arial"/>
        </w:rPr>
        <w:t xml:space="preserve">schedule and arrange facilities for, and be present at, all annual, general or special meetings of the </w:t>
      </w:r>
      <w:r>
        <w:rPr>
          <w:rFonts w:ascii="Arial" w:hAnsi="Arial" w:cs="Arial"/>
        </w:rPr>
        <w:t>Owners</w:t>
      </w:r>
      <w:r w:rsidRPr="00A27F7D">
        <w:rPr>
          <w:rFonts w:ascii="Arial" w:hAnsi="Arial" w:cs="Arial"/>
        </w:rPr>
        <w:t xml:space="preserve"> and deliver to the </w:t>
      </w:r>
      <w:r>
        <w:rPr>
          <w:rFonts w:ascii="Arial" w:hAnsi="Arial" w:cs="Arial"/>
        </w:rPr>
        <w:t>Owners</w:t>
      </w:r>
      <w:r w:rsidRPr="00A27F7D">
        <w:rPr>
          <w:rFonts w:ascii="Arial" w:hAnsi="Arial" w:cs="Arial"/>
        </w:rPr>
        <w:t xml:space="preserve"> such notices and other information as is required in connection with the holding of such meetings provided that rental fees, printing costs, envelopes, postage and photocopying and other expenses relating to the calling and the holding of such meetings shall be borne by the </w:t>
      </w:r>
      <w:r>
        <w:rPr>
          <w:rFonts w:ascii="Arial" w:hAnsi="Arial" w:cs="Arial"/>
        </w:rPr>
        <w:t>Corporation</w:t>
      </w:r>
      <w:r w:rsidRPr="00A27F7D">
        <w:rPr>
          <w:rFonts w:ascii="Arial" w:hAnsi="Arial" w:cs="Arial"/>
        </w:rPr>
        <w:t xml:space="preserve">. The </w:t>
      </w:r>
      <w:r>
        <w:rPr>
          <w:rFonts w:ascii="Arial" w:hAnsi="Arial" w:cs="Arial"/>
        </w:rPr>
        <w:t>Manager</w:t>
      </w:r>
      <w:r w:rsidRPr="00A27F7D">
        <w:rPr>
          <w:rFonts w:ascii="Arial" w:hAnsi="Arial" w:cs="Arial"/>
        </w:rPr>
        <w:t xml:space="preserve"> shall prepare notices of meetings and other information in sufficient quantity for distribution to all persons entitled to receive same.</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widowControl w:val="0"/>
        <w:numPr>
          <w:ilvl w:val="0"/>
          <w:numId w:val="68"/>
        </w:numPr>
        <w:tabs>
          <w:tab w:val="left" w:pos="-720"/>
        </w:tabs>
        <w:suppressAutoHyphens/>
        <w:overflowPunct w:val="0"/>
        <w:autoSpaceDE w:val="0"/>
        <w:autoSpaceDN w:val="0"/>
        <w:adjustRightInd w:val="0"/>
        <w:jc w:val="both"/>
        <w:textAlignment w:val="baseline"/>
        <w:rPr>
          <w:rFonts w:ascii="Arial" w:hAnsi="Arial"/>
          <w:u w:val="single"/>
          <w:lang w:val="en-GB"/>
        </w:rPr>
      </w:pPr>
      <w:r w:rsidRPr="00A27F7D">
        <w:rPr>
          <w:rFonts w:ascii="Arial" w:hAnsi="Arial"/>
          <w:lang w:val="en-GB"/>
        </w:rPr>
        <w:tab/>
      </w:r>
      <w:r w:rsidRPr="00A27F7D">
        <w:rPr>
          <w:rFonts w:ascii="Arial" w:hAnsi="Arial"/>
          <w:u w:val="single"/>
          <w:lang w:val="en-GB"/>
        </w:rPr>
        <w:t>INFORMATION AND REQUEST FOR SERVICE:</w:t>
      </w:r>
    </w:p>
    <w:p w:rsidR="005A164A" w:rsidRPr="00A27F7D" w:rsidRDefault="005A164A" w:rsidP="005A164A">
      <w:pPr>
        <w:tabs>
          <w:tab w:val="left" w:pos="-720"/>
        </w:tabs>
        <w:suppressAutoHyphens/>
        <w:jc w:val="both"/>
        <w:rPr>
          <w:rFonts w:ascii="Arial" w:hAnsi="Arial"/>
          <w:lang w:val="en-GB"/>
        </w:rPr>
      </w:pPr>
      <w:r w:rsidRPr="00A27F7D">
        <w:rPr>
          <w:rStyle w:val="CharacterStyle3"/>
          <w:rFonts w:ascii="Arial" w:hAnsi="Arial" w:cs="Arial"/>
        </w:rPr>
        <w:t xml:space="preserve">The </w:t>
      </w:r>
      <w:r>
        <w:rPr>
          <w:rStyle w:val="CharacterStyle3"/>
          <w:rFonts w:ascii="Arial" w:hAnsi="Arial" w:cs="Arial"/>
        </w:rPr>
        <w:t>Manager</w:t>
      </w:r>
      <w:r w:rsidRPr="00A27F7D">
        <w:rPr>
          <w:rStyle w:val="CharacterStyle3"/>
          <w:rFonts w:ascii="Arial" w:hAnsi="Arial" w:cs="Arial"/>
        </w:rPr>
        <w:t xml:space="preserve"> </w:t>
      </w:r>
      <w:r>
        <w:rPr>
          <w:rStyle w:val="CharacterStyle3"/>
          <w:rFonts w:ascii="Arial" w:hAnsi="Arial" w:cs="Arial"/>
        </w:rPr>
        <w:t>shall</w:t>
      </w:r>
      <w:r w:rsidRPr="00A27F7D">
        <w:rPr>
          <w:rStyle w:val="CharacterStyle3"/>
          <w:rFonts w:ascii="Arial" w:hAnsi="Arial" w:cs="Arial"/>
        </w:rPr>
        <w:t xml:space="preserve"> receive in writing (except in case of emergency) and coordinate the disposition of, requests for information and service concerning or relating to the duties and obligations of the </w:t>
      </w:r>
      <w:r>
        <w:rPr>
          <w:rStyle w:val="CharacterStyle3"/>
          <w:rFonts w:ascii="Arial" w:hAnsi="Arial" w:cs="Arial"/>
        </w:rPr>
        <w:t>Manager</w:t>
      </w:r>
      <w:r w:rsidRPr="00A27F7D">
        <w:rPr>
          <w:rStyle w:val="CharacterStyle3"/>
          <w:rFonts w:ascii="Arial" w:hAnsi="Arial" w:cs="Arial"/>
        </w:rPr>
        <w:t xml:space="preserve"> as provided by this Agreement, in all cases referring to the </w:t>
      </w:r>
      <w:r>
        <w:rPr>
          <w:rStyle w:val="CharacterStyle3"/>
          <w:rFonts w:ascii="Arial" w:hAnsi="Arial" w:cs="Arial"/>
        </w:rPr>
        <w:t>Board</w:t>
      </w:r>
      <w:r w:rsidRPr="00A27F7D">
        <w:rPr>
          <w:rStyle w:val="CharacterStyle3"/>
          <w:rFonts w:ascii="Arial" w:hAnsi="Arial" w:cs="Arial"/>
        </w:rPr>
        <w:t xml:space="preserve"> of Directors such requests as involve policy decisions or interpretations of the Act, the Declaration, By-Laws or Rules and Regulations of the </w:t>
      </w:r>
      <w:r>
        <w:rPr>
          <w:rStyle w:val="CharacterStyle3"/>
          <w:rFonts w:ascii="Arial" w:hAnsi="Arial" w:cs="Arial"/>
        </w:rPr>
        <w:t>Corporation</w:t>
      </w:r>
      <w:r w:rsidRPr="00A27F7D">
        <w:rPr>
          <w:rStyle w:val="CharacterStyle3"/>
          <w:rFonts w:ascii="Arial" w:hAnsi="Arial" w:cs="Arial"/>
        </w:rPr>
        <w:t xml:space="preserve">. A copy of correspondence issued and/or received by the </w:t>
      </w:r>
      <w:r>
        <w:rPr>
          <w:rStyle w:val="CharacterStyle3"/>
          <w:rFonts w:ascii="Arial" w:hAnsi="Arial" w:cs="Arial"/>
        </w:rPr>
        <w:t>Manager</w:t>
      </w:r>
      <w:r w:rsidRPr="00A27F7D">
        <w:rPr>
          <w:rStyle w:val="CharacterStyle3"/>
          <w:rFonts w:ascii="Arial" w:hAnsi="Arial" w:cs="Arial"/>
        </w:rPr>
        <w:t xml:space="preserve"> will be forwarded to the </w:t>
      </w:r>
      <w:r>
        <w:rPr>
          <w:rStyle w:val="CharacterStyle3"/>
          <w:rFonts w:ascii="Arial" w:hAnsi="Arial" w:cs="Arial"/>
        </w:rPr>
        <w:t>Board</w:t>
      </w:r>
      <w:r w:rsidRPr="00A27F7D">
        <w:rPr>
          <w:rStyle w:val="CharacterStyle3"/>
          <w:rFonts w:ascii="Arial" w:hAnsi="Arial" w:cs="Arial"/>
        </w:rPr>
        <w:t xml:space="preserve"> at the </w:t>
      </w:r>
      <w:r>
        <w:rPr>
          <w:rStyle w:val="CharacterStyle3"/>
          <w:rFonts w:ascii="Arial" w:hAnsi="Arial" w:cs="Arial"/>
        </w:rPr>
        <w:t>Manager</w:t>
      </w:r>
      <w:r w:rsidRPr="00A27F7D">
        <w:rPr>
          <w:rStyle w:val="CharacterStyle3"/>
          <w:rFonts w:ascii="Arial" w:hAnsi="Arial" w:cs="Arial"/>
        </w:rPr>
        <w:t>'s expense</w:t>
      </w:r>
      <w:r w:rsidRPr="00A27F7D">
        <w:rPr>
          <w:rStyle w:val="CharacterStyle3"/>
          <w:rFonts w:ascii="Arial" w:hAnsi="Arial" w:cs="Arial"/>
          <w:sz w:val="22"/>
          <w:szCs w:val="22"/>
        </w:rPr>
        <w:t xml:space="preserve">. </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u w:val="single"/>
          <w:lang w:val="en-GB"/>
        </w:rPr>
      </w:pPr>
      <w:r w:rsidRPr="00A27F7D">
        <w:rPr>
          <w:rFonts w:ascii="Arial" w:hAnsi="Arial"/>
          <w:lang w:val="en-GB"/>
        </w:rPr>
        <w:tab/>
        <w:t>g)</w:t>
      </w:r>
      <w:r w:rsidRPr="00A27F7D">
        <w:rPr>
          <w:rFonts w:ascii="Arial" w:hAnsi="Arial"/>
          <w:lang w:val="en-GB"/>
        </w:rPr>
        <w:tab/>
      </w:r>
      <w:r w:rsidRPr="00A27F7D">
        <w:rPr>
          <w:rFonts w:ascii="Arial" w:hAnsi="Arial"/>
          <w:u w:val="single"/>
          <w:lang w:val="en-GB"/>
        </w:rPr>
        <w:t>MINUTE BOOK AND RECORDS:</w:t>
      </w:r>
    </w:p>
    <w:p w:rsidR="005A164A" w:rsidRPr="00A27F7D" w:rsidRDefault="005A164A" w:rsidP="005A164A">
      <w:pPr>
        <w:pStyle w:val="Style30"/>
        <w:kinsoku w:val="0"/>
        <w:autoSpaceDE/>
        <w:autoSpaceDN/>
        <w:spacing w:before="0"/>
        <w:rPr>
          <w:rStyle w:val="CharacterStyle2"/>
          <w:rFonts w:ascii="Arial" w:hAnsi="Arial" w:cs="Arial"/>
          <w:sz w:val="24"/>
          <w:szCs w:val="24"/>
        </w:rPr>
      </w:pPr>
      <w:r w:rsidRPr="00A27F7D">
        <w:rPr>
          <w:rFonts w:ascii="Arial" w:hAnsi="Arial"/>
          <w:sz w:val="24"/>
          <w:szCs w:val="24"/>
          <w:lang w:val="en-GB"/>
        </w:rPr>
        <w:t xml:space="preserve">The </w:t>
      </w:r>
      <w:r>
        <w:rPr>
          <w:rFonts w:ascii="Arial" w:hAnsi="Arial"/>
          <w:sz w:val="24"/>
          <w:szCs w:val="24"/>
          <w:lang w:val="en-GB"/>
        </w:rPr>
        <w:t>Manager</w:t>
      </w:r>
      <w:r w:rsidRPr="00A27F7D">
        <w:rPr>
          <w:rFonts w:ascii="Arial" w:hAnsi="Arial"/>
          <w:sz w:val="24"/>
          <w:szCs w:val="24"/>
          <w:lang w:val="en-GB"/>
        </w:rPr>
        <w:t xml:space="preserve"> </w:t>
      </w:r>
      <w:r>
        <w:rPr>
          <w:rFonts w:ascii="Arial" w:hAnsi="Arial"/>
          <w:sz w:val="24"/>
          <w:szCs w:val="24"/>
          <w:lang w:val="en-GB"/>
        </w:rPr>
        <w:t xml:space="preserve">shall record the </w:t>
      </w:r>
      <w:r w:rsidRPr="00A27F7D">
        <w:rPr>
          <w:rFonts w:ascii="Arial" w:hAnsi="Arial"/>
          <w:sz w:val="24"/>
          <w:szCs w:val="24"/>
          <w:lang w:val="en-GB"/>
        </w:rPr>
        <w:t xml:space="preserve">minutes </w:t>
      </w:r>
      <w:r>
        <w:rPr>
          <w:rFonts w:ascii="Arial" w:hAnsi="Arial"/>
          <w:sz w:val="24"/>
          <w:szCs w:val="24"/>
          <w:lang w:val="en-GB"/>
        </w:rPr>
        <w:t>of all meetings</w:t>
      </w:r>
      <w:r w:rsidRPr="00A27F7D">
        <w:rPr>
          <w:rFonts w:ascii="Arial" w:hAnsi="Arial"/>
          <w:sz w:val="24"/>
          <w:szCs w:val="24"/>
          <w:lang w:val="en-GB"/>
        </w:rPr>
        <w:t xml:space="preserve">. The minute book, records and files </w:t>
      </w:r>
      <w:r>
        <w:rPr>
          <w:rFonts w:ascii="Arial" w:hAnsi="Arial"/>
          <w:sz w:val="24"/>
          <w:szCs w:val="24"/>
          <w:lang w:val="en-GB"/>
        </w:rPr>
        <w:t>will be</w:t>
      </w:r>
      <w:r w:rsidRPr="00A27F7D">
        <w:rPr>
          <w:rFonts w:ascii="Arial" w:hAnsi="Arial"/>
          <w:sz w:val="24"/>
          <w:szCs w:val="24"/>
          <w:lang w:val="en-GB"/>
        </w:rPr>
        <w:t xml:space="preserve"> to be maintained at the office of the </w:t>
      </w:r>
      <w:r>
        <w:rPr>
          <w:rFonts w:ascii="Arial" w:hAnsi="Arial"/>
          <w:sz w:val="24"/>
          <w:szCs w:val="24"/>
          <w:lang w:val="en-GB"/>
        </w:rPr>
        <w:t>Manager</w:t>
      </w:r>
      <w:r w:rsidRPr="00A27F7D">
        <w:rPr>
          <w:rFonts w:ascii="Arial" w:hAnsi="Arial"/>
          <w:sz w:val="24"/>
          <w:szCs w:val="24"/>
          <w:lang w:val="en-GB"/>
        </w:rPr>
        <w:t xml:space="preserve">.  </w:t>
      </w:r>
      <w:r>
        <w:rPr>
          <w:rStyle w:val="CharacterStyle2"/>
          <w:rFonts w:ascii="Arial" w:hAnsi="Arial" w:cs="Arial"/>
          <w:sz w:val="24"/>
          <w:szCs w:val="24"/>
        </w:rPr>
        <w:t>A</w:t>
      </w:r>
      <w:r w:rsidRPr="00A27F7D">
        <w:rPr>
          <w:rStyle w:val="CharacterStyle2"/>
          <w:rFonts w:ascii="Arial" w:hAnsi="Arial" w:cs="Arial"/>
          <w:sz w:val="24"/>
          <w:szCs w:val="24"/>
        </w:rPr>
        <w:t xml:space="preserve">ll books and records pertaining to the operation of the Property and the business of the </w:t>
      </w:r>
      <w:r>
        <w:rPr>
          <w:rStyle w:val="CharacterStyle2"/>
          <w:rFonts w:ascii="Arial" w:hAnsi="Arial" w:cs="Arial"/>
          <w:sz w:val="24"/>
          <w:szCs w:val="24"/>
        </w:rPr>
        <w:t>Corporation</w:t>
      </w:r>
      <w:r w:rsidRPr="00A27F7D">
        <w:rPr>
          <w:rStyle w:val="CharacterStyle2"/>
          <w:rFonts w:ascii="Arial" w:hAnsi="Arial" w:cs="Arial"/>
          <w:sz w:val="24"/>
          <w:szCs w:val="24"/>
        </w:rPr>
        <w:t xml:space="preserve"> as may be permitted or required by the Act</w:t>
      </w:r>
      <w:r>
        <w:rPr>
          <w:rStyle w:val="CharacterStyle2"/>
          <w:rFonts w:ascii="Arial" w:hAnsi="Arial" w:cs="Arial"/>
          <w:sz w:val="24"/>
          <w:szCs w:val="24"/>
        </w:rPr>
        <w:t xml:space="preserve"> </w:t>
      </w:r>
      <w:r w:rsidRPr="00A27F7D">
        <w:rPr>
          <w:rStyle w:val="CharacterStyle2"/>
          <w:rFonts w:ascii="Arial" w:hAnsi="Arial" w:cs="Arial"/>
          <w:sz w:val="24"/>
          <w:szCs w:val="24"/>
        </w:rPr>
        <w:t xml:space="preserve">will be made available at reasonable </w:t>
      </w:r>
      <w:r>
        <w:rPr>
          <w:rStyle w:val="CharacterStyle2"/>
          <w:rFonts w:ascii="Arial" w:hAnsi="Arial" w:cs="Arial"/>
          <w:sz w:val="24"/>
          <w:szCs w:val="24"/>
        </w:rPr>
        <w:t>(pre-arranged)</w:t>
      </w:r>
      <w:r w:rsidRPr="00A27F7D">
        <w:rPr>
          <w:rStyle w:val="CharacterStyle2"/>
          <w:rFonts w:ascii="Arial" w:hAnsi="Arial" w:cs="Arial"/>
          <w:sz w:val="24"/>
          <w:szCs w:val="24"/>
        </w:rPr>
        <w:t xml:space="preserve"> times and at the Manager’s place of business or such other reasonable location as the</w:t>
      </w:r>
      <w:r>
        <w:rPr>
          <w:rStyle w:val="CharacterStyle2"/>
          <w:rFonts w:ascii="Arial" w:hAnsi="Arial" w:cs="Arial"/>
          <w:sz w:val="24"/>
          <w:szCs w:val="24"/>
        </w:rPr>
        <w:t xml:space="preserve"> Manager</w:t>
      </w:r>
      <w:r w:rsidRPr="00A27F7D">
        <w:rPr>
          <w:rStyle w:val="CharacterStyle2"/>
          <w:rFonts w:ascii="Arial" w:hAnsi="Arial" w:cs="Arial"/>
          <w:sz w:val="24"/>
          <w:szCs w:val="24"/>
        </w:rPr>
        <w:t xml:space="preserve"> may direct, whenever requested by an Owner of the </w:t>
      </w:r>
      <w:r>
        <w:rPr>
          <w:rStyle w:val="CharacterStyle2"/>
          <w:rFonts w:ascii="Arial" w:hAnsi="Arial" w:cs="Arial"/>
          <w:sz w:val="24"/>
          <w:szCs w:val="24"/>
        </w:rPr>
        <w:t>Corporation</w:t>
      </w:r>
      <w:r w:rsidRPr="00A27F7D">
        <w:rPr>
          <w:rStyle w:val="CharacterStyle2"/>
          <w:rFonts w:ascii="Arial" w:hAnsi="Arial" w:cs="Arial"/>
          <w:sz w:val="24"/>
          <w:szCs w:val="24"/>
        </w:rPr>
        <w:t>, and/or other designated representatives upon receipt of proper identification</w:t>
      </w:r>
      <w:r>
        <w:rPr>
          <w:rStyle w:val="CharacterStyle2"/>
          <w:rFonts w:ascii="Arial" w:hAnsi="Arial" w:cs="Arial"/>
          <w:sz w:val="24"/>
          <w:szCs w:val="24"/>
        </w:rPr>
        <w:t xml:space="preserve">. </w:t>
      </w:r>
      <w:r w:rsidRPr="00A27F7D">
        <w:rPr>
          <w:rStyle w:val="CharacterStyle2"/>
          <w:rFonts w:ascii="Arial" w:hAnsi="Arial" w:cs="Arial"/>
          <w:sz w:val="24"/>
          <w:szCs w:val="24"/>
        </w:rPr>
        <w:t xml:space="preserve">The owner or requester shall reimburse the </w:t>
      </w:r>
      <w:r>
        <w:rPr>
          <w:rStyle w:val="CharacterStyle2"/>
          <w:rFonts w:ascii="Arial" w:hAnsi="Arial" w:cs="Arial"/>
          <w:sz w:val="24"/>
          <w:szCs w:val="24"/>
        </w:rPr>
        <w:t>Manager</w:t>
      </w:r>
      <w:r w:rsidRPr="00A27F7D">
        <w:rPr>
          <w:rStyle w:val="CharacterStyle2"/>
          <w:rFonts w:ascii="Arial" w:hAnsi="Arial" w:cs="Arial"/>
          <w:sz w:val="24"/>
          <w:szCs w:val="24"/>
        </w:rPr>
        <w:t xml:space="preserve"> for all reasonable costs it incurs, including but not limited to, photocopying and labour, in respect of permitting such access.</w:t>
      </w:r>
    </w:p>
    <w:p w:rsidR="005A164A" w:rsidRPr="00A27F7D" w:rsidRDefault="005A164A" w:rsidP="005A164A">
      <w:pPr>
        <w:tabs>
          <w:tab w:val="left" w:pos="-720"/>
        </w:tabs>
        <w:suppressAutoHyphens/>
        <w:jc w:val="both"/>
        <w:rPr>
          <w:rFonts w:ascii="Arial" w:hAnsi="Arial"/>
          <w:lang w:val="en-GB"/>
        </w:rPr>
      </w:pPr>
      <w:r w:rsidRPr="00A27F7D">
        <w:rPr>
          <w:rFonts w:ascii="Arial" w:hAnsi="Arial" w:cs="Arial"/>
        </w:rPr>
        <w:t xml:space="preserve">All books and records including but not limited to contracts, files, plans, drawings, specifications, architectural and engineering documents, manuals, and correspondence kept in relation to the management of the </w:t>
      </w:r>
      <w:r>
        <w:rPr>
          <w:rFonts w:ascii="Arial" w:hAnsi="Arial" w:cs="Arial"/>
        </w:rPr>
        <w:t>Corporation</w:t>
      </w:r>
      <w:r w:rsidRPr="00A27F7D">
        <w:rPr>
          <w:rFonts w:ascii="Arial" w:hAnsi="Arial" w:cs="Arial"/>
        </w:rPr>
        <w:t xml:space="preserve"> shall be the property of the </w:t>
      </w:r>
      <w:r>
        <w:rPr>
          <w:rFonts w:ascii="Arial" w:hAnsi="Arial" w:cs="Arial"/>
        </w:rPr>
        <w:t>Corporation</w:t>
      </w:r>
      <w:r w:rsidRPr="00A27F7D">
        <w:rPr>
          <w:rFonts w:ascii="Arial" w:hAnsi="Arial" w:cs="Arial"/>
        </w:rPr>
        <w:t xml:space="preserve"> and upon termination of this Agreement shall be forthwith surrendered to the </w:t>
      </w:r>
      <w:r>
        <w:rPr>
          <w:rFonts w:ascii="Arial" w:hAnsi="Arial" w:cs="Arial"/>
        </w:rPr>
        <w:t>Corporation</w:t>
      </w:r>
      <w:r w:rsidRPr="00A27F7D">
        <w:rPr>
          <w:rFonts w:ascii="Arial" w:hAnsi="Arial" w:cs="Arial"/>
        </w:rPr>
        <w:t xml:space="preserve"> or to a representative of the </w:t>
      </w:r>
      <w:r>
        <w:rPr>
          <w:rFonts w:ascii="Arial" w:hAnsi="Arial" w:cs="Arial"/>
        </w:rPr>
        <w:t>Corporation</w:t>
      </w:r>
      <w:r w:rsidRPr="00A27F7D">
        <w:rPr>
          <w:rFonts w:ascii="Arial" w:hAnsi="Arial" w:cs="Arial"/>
        </w:rPr>
        <w:t xml:space="preserve">, designated in writing. Any time during the term of this Agreement and any renewal period, the said books of account and records shall be accessible to the </w:t>
      </w:r>
      <w:r>
        <w:rPr>
          <w:rFonts w:ascii="Arial" w:hAnsi="Arial" w:cs="Arial"/>
        </w:rPr>
        <w:t>Board</w:t>
      </w:r>
      <w:r w:rsidRPr="00A27F7D">
        <w:rPr>
          <w:rFonts w:ascii="Arial" w:hAnsi="Arial" w:cs="Arial"/>
        </w:rPr>
        <w:t xml:space="preserve"> of Directors and the officers of the </w:t>
      </w:r>
      <w:r>
        <w:rPr>
          <w:rFonts w:ascii="Arial" w:hAnsi="Arial" w:cs="Arial"/>
        </w:rPr>
        <w:t>Corporation</w:t>
      </w:r>
      <w:r w:rsidRPr="00A27F7D">
        <w:rPr>
          <w:rFonts w:ascii="Arial" w:hAnsi="Arial" w:cs="Arial"/>
        </w:rPr>
        <w:t xml:space="preserve">, who shall have free access at all reasonable times to inspect and examine same. At the expense of the </w:t>
      </w:r>
      <w:r>
        <w:rPr>
          <w:rFonts w:ascii="Arial" w:hAnsi="Arial" w:cs="Arial"/>
        </w:rPr>
        <w:t>Manager</w:t>
      </w:r>
      <w:r w:rsidRPr="00A27F7D">
        <w:rPr>
          <w:rFonts w:ascii="Arial" w:hAnsi="Arial" w:cs="Arial"/>
        </w:rPr>
        <w:t xml:space="preserve">, </w:t>
      </w:r>
      <w:r>
        <w:rPr>
          <w:rFonts w:ascii="Arial" w:hAnsi="Arial" w:cs="Arial"/>
        </w:rPr>
        <w:t>Corporation</w:t>
      </w:r>
      <w:r w:rsidRPr="00A27F7D">
        <w:rPr>
          <w:rFonts w:ascii="Arial" w:hAnsi="Arial" w:cs="Arial"/>
        </w:rPr>
        <w:t xml:space="preserve"> records will be retained for the </w:t>
      </w:r>
      <w:r>
        <w:rPr>
          <w:rFonts w:ascii="Arial" w:hAnsi="Arial" w:cs="Arial"/>
        </w:rPr>
        <w:t>Corporation</w:t>
      </w:r>
      <w:r w:rsidRPr="00A27F7D">
        <w:rPr>
          <w:rFonts w:ascii="Arial" w:hAnsi="Arial" w:cs="Arial"/>
        </w:rPr>
        <w:t xml:space="preserve"> and the records fiscal year ends. The storage of additional records, which may be either, at an on-site location or</w:t>
      </w:r>
      <w:r>
        <w:rPr>
          <w:rFonts w:ascii="Arial" w:hAnsi="Arial" w:cs="Arial"/>
        </w:rPr>
        <w:t xml:space="preserve"> at an</w:t>
      </w:r>
      <w:r w:rsidRPr="00A27F7D">
        <w:rPr>
          <w:rFonts w:ascii="Arial" w:hAnsi="Arial" w:cs="Arial"/>
        </w:rPr>
        <w:t xml:space="preserve"> off-site location, as determined by the </w:t>
      </w:r>
      <w:r>
        <w:rPr>
          <w:rFonts w:ascii="Arial" w:hAnsi="Arial" w:cs="Arial"/>
        </w:rPr>
        <w:t>Board</w:t>
      </w:r>
      <w:r w:rsidRPr="00A27F7D">
        <w:rPr>
          <w:rFonts w:ascii="Arial" w:hAnsi="Arial" w:cs="Arial"/>
        </w:rPr>
        <w:t xml:space="preserve"> at the time and any rate for storage if any will be negotiated between the </w:t>
      </w:r>
      <w:r>
        <w:rPr>
          <w:rFonts w:ascii="Arial" w:hAnsi="Arial" w:cs="Arial"/>
        </w:rPr>
        <w:t>Board</w:t>
      </w:r>
      <w:r w:rsidRPr="00A27F7D">
        <w:rPr>
          <w:rFonts w:ascii="Arial" w:hAnsi="Arial" w:cs="Arial"/>
        </w:rPr>
        <w:t xml:space="preserve"> and </w:t>
      </w:r>
      <w:r>
        <w:rPr>
          <w:rFonts w:ascii="Arial" w:hAnsi="Arial" w:cs="Arial"/>
        </w:rPr>
        <w:t>Manager</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h)</w:t>
      </w:r>
      <w:r w:rsidRPr="00A27F7D">
        <w:rPr>
          <w:rFonts w:ascii="Arial" w:hAnsi="Arial"/>
          <w:lang w:val="en-GB"/>
        </w:rPr>
        <w:tab/>
      </w:r>
      <w:r w:rsidRPr="00A27F7D">
        <w:rPr>
          <w:rFonts w:ascii="Arial" w:hAnsi="Arial"/>
          <w:u w:val="single"/>
          <w:lang w:val="en-GB"/>
        </w:rPr>
        <w:t>SECRETARIAL SERVICES:</w:t>
      </w:r>
      <w:r w:rsidRPr="00A27F7D">
        <w:rPr>
          <w:rFonts w:ascii="Arial" w:hAnsi="Arial"/>
          <w:lang w:val="en-GB"/>
        </w:rPr>
        <w:t xml:space="preserve"> </w:t>
      </w:r>
    </w:p>
    <w:p w:rsidR="005A164A" w:rsidRPr="00A27F7D" w:rsidRDefault="005A164A" w:rsidP="005A164A">
      <w:pPr>
        <w:ind w:right="72"/>
        <w:jc w:val="both"/>
        <w:rPr>
          <w:rFonts w:ascii="Arial" w:hAnsi="Arial"/>
          <w:lang w:val="en-GB"/>
        </w:rPr>
      </w:pPr>
      <w:r w:rsidRPr="00A27F7D">
        <w:rPr>
          <w:rFonts w:ascii="Arial" w:hAnsi="Arial"/>
          <w:lang w:val="en-GB"/>
        </w:rPr>
        <w:t xml:space="preserve">The </w:t>
      </w:r>
      <w:r>
        <w:rPr>
          <w:rFonts w:ascii="Arial" w:hAnsi="Arial"/>
          <w:lang w:val="en-GB"/>
        </w:rPr>
        <w:t>Manager</w:t>
      </w:r>
      <w:r w:rsidRPr="00A27F7D">
        <w:rPr>
          <w:rFonts w:ascii="Arial" w:hAnsi="Arial"/>
          <w:lang w:val="en-GB"/>
        </w:rPr>
        <w:t xml:space="preserve"> </w:t>
      </w:r>
      <w:r>
        <w:rPr>
          <w:rFonts w:ascii="Arial" w:hAnsi="Arial"/>
          <w:lang w:val="en-GB"/>
        </w:rPr>
        <w:t xml:space="preserve">shall </w:t>
      </w:r>
      <w:r w:rsidRPr="00A27F7D">
        <w:rPr>
          <w:rFonts w:ascii="Arial" w:hAnsi="Arial"/>
          <w:lang w:val="en-GB"/>
        </w:rPr>
        <w:t xml:space="preserve">type minutes of meetings of the </w:t>
      </w:r>
      <w:r>
        <w:rPr>
          <w:rFonts w:ascii="Arial" w:hAnsi="Arial"/>
          <w:lang w:val="en-GB"/>
        </w:rPr>
        <w:t>Board</w:t>
      </w:r>
      <w:r w:rsidRPr="00A27F7D">
        <w:rPr>
          <w:rFonts w:ascii="Arial" w:hAnsi="Arial"/>
          <w:lang w:val="en-GB"/>
        </w:rPr>
        <w:t xml:space="preserve"> of Directors, the minutes of the annual general meeting and special meetings of the </w:t>
      </w:r>
      <w:r>
        <w:rPr>
          <w:rFonts w:ascii="Arial" w:hAnsi="Arial"/>
          <w:lang w:val="en-GB"/>
        </w:rPr>
        <w:t>Corporation</w:t>
      </w:r>
      <w:r w:rsidRPr="00A27F7D">
        <w:rPr>
          <w:rFonts w:ascii="Arial" w:hAnsi="Arial"/>
          <w:lang w:val="en-GB"/>
        </w:rPr>
        <w:t xml:space="preserve"> and  provide a copy of the minutes to the members with</w:t>
      </w:r>
      <w:r w:rsidRPr="00A27F7D">
        <w:rPr>
          <w:rFonts w:ascii="Arial" w:hAnsi="Arial"/>
          <w:b/>
          <w:lang w:val="en-GB"/>
        </w:rPr>
        <w:t xml:space="preserve"> </w:t>
      </w:r>
      <w:r w:rsidRPr="00A27F7D">
        <w:rPr>
          <w:rFonts w:ascii="Arial" w:hAnsi="Arial"/>
          <w:lang w:val="en-GB"/>
        </w:rPr>
        <w:t xml:space="preserve">the </w:t>
      </w:r>
      <w:r>
        <w:rPr>
          <w:rFonts w:ascii="Arial" w:hAnsi="Arial"/>
          <w:lang w:val="en-GB"/>
        </w:rPr>
        <w:t>Board</w:t>
      </w:r>
      <w:r w:rsidRPr="00A27F7D">
        <w:rPr>
          <w:rFonts w:ascii="Arial" w:hAnsi="Arial"/>
          <w:lang w:val="en-GB"/>
        </w:rPr>
        <w:t xml:space="preserve"> of Directors at no additional charge to the </w:t>
      </w:r>
      <w:r>
        <w:rPr>
          <w:rFonts w:ascii="Arial" w:hAnsi="Arial"/>
          <w:lang w:val="en-GB"/>
        </w:rPr>
        <w:t>Corporation</w:t>
      </w:r>
      <w:r w:rsidRPr="00A27F7D">
        <w:rPr>
          <w:rFonts w:ascii="Arial" w:hAnsi="Arial"/>
          <w:lang w:val="en-GB"/>
        </w:rPr>
        <w:t xml:space="preserve"> within 10 working days. </w:t>
      </w:r>
    </w:p>
    <w:p w:rsidR="005A164A" w:rsidRPr="00A27F7D" w:rsidRDefault="005A164A" w:rsidP="005A164A">
      <w:pPr>
        <w:ind w:right="72"/>
        <w:jc w:val="both"/>
        <w:rPr>
          <w:rFonts w:ascii="Arial" w:hAnsi="Arial" w:cs="Arial"/>
        </w:rPr>
      </w:pPr>
      <w:r w:rsidRPr="00A27F7D">
        <w:rPr>
          <w:rFonts w:ascii="Arial" w:hAnsi="Arial" w:cs="Arial"/>
        </w:rPr>
        <w:lastRenderedPageBreak/>
        <w:t xml:space="preserve">Secretarial service is available </w:t>
      </w:r>
      <w:r>
        <w:rPr>
          <w:rFonts w:ascii="Arial" w:hAnsi="Arial" w:cs="Arial"/>
        </w:rPr>
        <w:t xml:space="preserve">if requested </w:t>
      </w:r>
      <w:r w:rsidRPr="00A27F7D">
        <w:rPr>
          <w:rFonts w:ascii="Arial" w:hAnsi="Arial" w:cs="Arial"/>
        </w:rPr>
        <w:t xml:space="preserve">for special general or annual general meetings of the </w:t>
      </w:r>
      <w:r>
        <w:rPr>
          <w:rFonts w:ascii="Arial" w:hAnsi="Arial" w:cs="Arial"/>
        </w:rPr>
        <w:t>Corporation</w:t>
      </w:r>
      <w:r w:rsidRPr="00A27F7D">
        <w:rPr>
          <w:rFonts w:ascii="Arial" w:hAnsi="Arial" w:cs="Arial"/>
        </w:rPr>
        <w:t xml:space="preserve"> under this Agreement at a cost to the </w:t>
      </w:r>
      <w:r>
        <w:rPr>
          <w:rFonts w:ascii="Arial" w:hAnsi="Arial" w:cs="Arial"/>
        </w:rPr>
        <w:t>Corporation</w:t>
      </w:r>
      <w:r w:rsidRPr="00A27F7D">
        <w:rPr>
          <w:rFonts w:ascii="Arial" w:hAnsi="Arial" w:cs="Arial"/>
        </w:rPr>
        <w:t xml:space="preserve"> of, currently, One Hundred and Fifty Dollars ($150.00) or such other rate to be negotiated. </w:t>
      </w:r>
    </w:p>
    <w:p w:rsidR="005A164A" w:rsidRDefault="005A164A" w:rsidP="005A164A">
      <w:pPr>
        <w:ind w:right="72"/>
        <w:jc w:val="both"/>
        <w:rPr>
          <w:rFonts w:ascii="Arial" w:hAnsi="Arial" w:cs="Arial"/>
        </w:rPr>
      </w:pPr>
    </w:p>
    <w:p w:rsidR="005A164A" w:rsidRPr="00A27F7D" w:rsidRDefault="005A164A" w:rsidP="005A164A">
      <w:pPr>
        <w:ind w:right="72"/>
        <w:jc w:val="both"/>
        <w:rPr>
          <w:rFonts w:ascii="Arial" w:hAnsi="Arial" w:cs="Arial"/>
        </w:rPr>
      </w:pPr>
      <w:r w:rsidRPr="00A27F7D">
        <w:rPr>
          <w:rFonts w:ascii="Arial" w:hAnsi="Arial" w:cs="Arial"/>
        </w:rPr>
        <w:t>When extra copies of correspondence or reports a</w:t>
      </w:r>
      <w:r>
        <w:rPr>
          <w:rFonts w:ascii="Arial" w:hAnsi="Arial" w:cs="Arial"/>
        </w:rPr>
        <w:t>re</w:t>
      </w:r>
      <w:r w:rsidRPr="00A27F7D">
        <w:rPr>
          <w:rFonts w:ascii="Arial" w:hAnsi="Arial" w:cs="Arial"/>
        </w:rPr>
        <w:t xml:space="preserve"> requested by the </w:t>
      </w:r>
      <w:r>
        <w:rPr>
          <w:rFonts w:ascii="Arial" w:hAnsi="Arial" w:cs="Arial"/>
        </w:rPr>
        <w:t>Board</w:t>
      </w:r>
      <w:r w:rsidRPr="00A27F7D">
        <w:rPr>
          <w:rFonts w:ascii="Arial" w:hAnsi="Arial" w:cs="Arial"/>
        </w:rPr>
        <w:t xml:space="preserve"> above those that are stated to be at the expense of the </w:t>
      </w:r>
      <w:r>
        <w:rPr>
          <w:rFonts w:ascii="Arial" w:hAnsi="Arial" w:cs="Arial"/>
        </w:rPr>
        <w:t>Manager</w:t>
      </w:r>
      <w:r w:rsidRPr="00A27F7D">
        <w:rPr>
          <w:rFonts w:ascii="Arial" w:hAnsi="Arial" w:cs="Arial"/>
        </w:rPr>
        <w:t xml:space="preserve"> in this agreement the costs incurred by the </w:t>
      </w:r>
      <w:r>
        <w:rPr>
          <w:rFonts w:ascii="Arial" w:hAnsi="Arial" w:cs="Arial"/>
        </w:rPr>
        <w:t>Manager</w:t>
      </w:r>
      <w:r w:rsidRPr="00A27F7D">
        <w:rPr>
          <w:rFonts w:ascii="Arial" w:hAnsi="Arial" w:cs="Arial"/>
        </w:rPr>
        <w:t xml:space="preserve"> for reproducing and providing them shall be at the expense of the </w:t>
      </w:r>
      <w:r>
        <w:rPr>
          <w:rFonts w:ascii="Arial" w:hAnsi="Arial" w:cs="Arial"/>
        </w:rPr>
        <w:t>Corporation</w:t>
      </w:r>
      <w:r w:rsidRPr="00A27F7D">
        <w:rPr>
          <w:rFonts w:ascii="Arial" w:hAnsi="Arial" w:cs="Arial"/>
        </w:rPr>
        <w:t>.</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 </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i)</w:t>
      </w:r>
      <w:r w:rsidRPr="00A27F7D">
        <w:rPr>
          <w:rFonts w:ascii="Arial" w:hAnsi="Arial"/>
          <w:lang w:val="en-GB"/>
        </w:rPr>
        <w:tab/>
      </w:r>
      <w:r w:rsidRPr="00A27F7D">
        <w:rPr>
          <w:rFonts w:ascii="Arial" w:hAnsi="Arial"/>
          <w:u w:val="single"/>
          <w:lang w:val="en-GB"/>
        </w:rPr>
        <w:t>MAINTENANCE AND REPAIRS</w:t>
      </w:r>
      <w:r w:rsidRPr="00A27F7D">
        <w:rPr>
          <w:rFonts w:ascii="Arial" w:hAnsi="Arial"/>
          <w:lang w:val="en-GB"/>
        </w:rPr>
        <w:t>:</w:t>
      </w:r>
    </w:p>
    <w:p w:rsidR="005A164A" w:rsidRPr="00A27F7D" w:rsidRDefault="005A164A" w:rsidP="005A164A">
      <w:pPr>
        <w:tabs>
          <w:tab w:val="left" w:pos="-720"/>
        </w:tabs>
        <w:suppressAutoHyphens/>
        <w:jc w:val="both"/>
        <w:rPr>
          <w:rStyle w:val="CharacterStyle3"/>
          <w:rFonts w:ascii="Arial" w:hAnsi="Arial" w:cs="Arial"/>
        </w:rPr>
      </w:pPr>
      <w:r w:rsidRPr="00A27F7D">
        <w:rPr>
          <w:rFonts w:ascii="Arial" w:hAnsi="Arial"/>
          <w:lang w:val="en-GB"/>
        </w:rPr>
        <w:t xml:space="preserve">The </w:t>
      </w:r>
      <w:r>
        <w:rPr>
          <w:rFonts w:ascii="Arial" w:hAnsi="Arial"/>
          <w:lang w:val="en-GB"/>
        </w:rPr>
        <w:t>Manager</w:t>
      </w:r>
      <w:r w:rsidRPr="00A27F7D">
        <w:rPr>
          <w:rFonts w:ascii="Arial" w:hAnsi="Arial"/>
          <w:lang w:val="en-GB"/>
        </w:rPr>
        <w:t xml:space="preserve"> </w:t>
      </w:r>
      <w:r>
        <w:rPr>
          <w:rFonts w:ascii="Arial" w:hAnsi="Arial"/>
          <w:lang w:val="en-GB"/>
        </w:rPr>
        <w:t xml:space="preserve">shall </w:t>
      </w:r>
      <w:r w:rsidRPr="00A27F7D">
        <w:rPr>
          <w:rFonts w:ascii="Arial" w:hAnsi="Arial" w:cs="Arial"/>
        </w:rPr>
        <w:t xml:space="preserve">repair  and  maintain  or  cause  to  be  so  repaired   and maintained at the expense of the </w:t>
      </w:r>
      <w:r>
        <w:rPr>
          <w:rFonts w:ascii="Arial" w:hAnsi="Arial" w:cs="Arial"/>
        </w:rPr>
        <w:t>Corporation</w:t>
      </w:r>
      <w:r w:rsidRPr="00A27F7D">
        <w:rPr>
          <w:rFonts w:ascii="Arial" w:hAnsi="Arial" w:cs="Arial"/>
        </w:rPr>
        <w:t xml:space="preserve">, those parts of the property and assets which require repair and maintenance by  the </w:t>
      </w:r>
      <w:r>
        <w:rPr>
          <w:rFonts w:ascii="Arial" w:hAnsi="Arial" w:cs="Arial"/>
        </w:rPr>
        <w:t>Corporation</w:t>
      </w:r>
      <w:r w:rsidRPr="00A27F7D">
        <w:rPr>
          <w:rFonts w:ascii="Arial" w:hAnsi="Arial" w:cs="Arial"/>
        </w:rPr>
        <w:t xml:space="preserve"> in accordance with the provisions of the Declaration  and By</w:t>
      </w:r>
      <w:r w:rsidRPr="00A27F7D">
        <w:rPr>
          <w:rFonts w:ascii="Arial" w:hAnsi="Arial" w:cs="Arial"/>
        </w:rPr>
        <w:noBreakHyphen/>
        <w:t>laws</w:t>
      </w:r>
      <w:r>
        <w:rPr>
          <w:rFonts w:ascii="Arial" w:hAnsi="Arial" w:cs="Arial"/>
        </w:rPr>
        <w:t>. W</w:t>
      </w:r>
      <w:r w:rsidRPr="00A27F7D">
        <w:rPr>
          <w:rFonts w:ascii="Arial" w:hAnsi="Arial" w:cs="Arial"/>
        </w:rPr>
        <w:t xml:space="preserve">ithout limiting the generality of  the foregoing, such repair and maintenance as budgeted and approved by the </w:t>
      </w:r>
      <w:r>
        <w:rPr>
          <w:rFonts w:ascii="Arial" w:hAnsi="Arial" w:cs="Arial"/>
        </w:rPr>
        <w:t>Corporation</w:t>
      </w:r>
      <w:r w:rsidRPr="00A27F7D">
        <w:rPr>
          <w:rFonts w:ascii="Arial" w:hAnsi="Arial" w:cs="Arial"/>
        </w:rPr>
        <w:t xml:space="preserve"> shall include proper</w:t>
      </w:r>
      <w:r>
        <w:rPr>
          <w:rFonts w:ascii="Arial" w:hAnsi="Arial" w:cs="Arial"/>
        </w:rPr>
        <w:t>ly</w:t>
      </w:r>
      <w:r w:rsidRPr="00A27F7D">
        <w:rPr>
          <w:rFonts w:ascii="Arial" w:hAnsi="Arial" w:cs="Arial"/>
        </w:rPr>
        <w:t xml:space="preserve">  car</w:t>
      </w:r>
      <w:r>
        <w:rPr>
          <w:rFonts w:ascii="Arial" w:hAnsi="Arial" w:cs="Arial"/>
        </w:rPr>
        <w:t>ing</w:t>
      </w:r>
      <w:r w:rsidRPr="00A27F7D">
        <w:rPr>
          <w:rFonts w:ascii="Arial" w:hAnsi="Arial" w:cs="Arial"/>
        </w:rPr>
        <w:t xml:space="preserve"> </w:t>
      </w:r>
      <w:r>
        <w:rPr>
          <w:rFonts w:ascii="Arial" w:hAnsi="Arial" w:cs="Arial"/>
        </w:rPr>
        <w:t>for</w:t>
      </w:r>
      <w:r w:rsidRPr="00A27F7D">
        <w:rPr>
          <w:rFonts w:ascii="Arial" w:hAnsi="Arial" w:cs="Arial"/>
        </w:rPr>
        <w:t xml:space="preserve"> all lawns and landscaped  areas;  snow clearing;  keeping the common elements in a neat  and tidy  condition, including the removal of litter  there from;  keeping </w:t>
      </w:r>
      <w:r>
        <w:rPr>
          <w:rFonts w:ascii="Arial" w:hAnsi="Arial" w:cs="Arial"/>
        </w:rPr>
        <w:t>in good working order</w:t>
      </w:r>
      <w:r w:rsidRPr="00A27F7D">
        <w:rPr>
          <w:rFonts w:ascii="Arial" w:hAnsi="Arial" w:cs="Arial"/>
        </w:rPr>
        <w:t xml:space="preserve"> all electrical wiring circuits and  lighting in  the commo</w:t>
      </w:r>
      <w:r>
        <w:rPr>
          <w:rFonts w:ascii="Arial" w:hAnsi="Arial" w:cs="Arial"/>
        </w:rPr>
        <w:t>n elements</w:t>
      </w:r>
      <w:r w:rsidRPr="00A27F7D">
        <w:rPr>
          <w:rFonts w:ascii="Arial" w:hAnsi="Arial" w:cs="Arial"/>
        </w:rPr>
        <w:t>; providing for the  removal  and  disposal of garbage; arranging  for  the employment of staff  (a</w:t>
      </w:r>
      <w:r w:rsidRPr="00A27F7D">
        <w:rPr>
          <w:rStyle w:val="CharacterStyle3"/>
          <w:rFonts w:ascii="Arial" w:hAnsi="Arial" w:cs="Arial"/>
        </w:rPr>
        <w:t xml:space="preserve">ll such on-site personnel shall be employees of the </w:t>
      </w:r>
      <w:r>
        <w:rPr>
          <w:rStyle w:val="CharacterStyle3"/>
          <w:rFonts w:ascii="Arial" w:hAnsi="Arial" w:cs="Arial"/>
        </w:rPr>
        <w:t>Corporation</w:t>
      </w:r>
      <w:r w:rsidRPr="00A27F7D">
        <w:rPr>
          <w:rStyle w:val="CharacterStyle3"/>
          <w:rFonts w:ascii="Arial" w:hAnsi="Arial" w:cs="Arial"/>
        </w:rPr>
        <w:t xml:space="preserve"> and not of the </w:t>
      </w:r>
      <w:r>
        <w:rPr>
          <w:rStyle w:val="CharacterStyle3"/>
          <w:rFonts w:ascii="Arial" w:hAnsi="Arial" w:cs="Arial"/>
        </w:rPr>
        <w:t>Manager</w:t>
      </w:r>
      <w:r w:rsidRPr="00A27F7D">
        <w:rPr>
          <w:rStyle w:val="CharacterStyle3"/>
          <w:rFonts w:ascii="Arial" w:hAnsi="Arial" w:cs="Arial"/>
        </w:rPr>
        <w:t>)</w:t>
      </w:r>
      <w:r w:rsidRPr="00A27F7D">
        <w:rPr>
          <w:rFonts w:ascii="Arial" w:hAnsi="Arial" w:cs="Arial"/>
        </w:rPr>
        <w:t xml:space="preserve"> or contractors consider</w:t>
      </w:r>
      <w:r>
        <w:rPr>
          <w:rFonts w:ascii="Arial" w:hAnsi="Arial" w:cs="Arial"/>
        </w:rPr>
        <w:t>ed</w:t>
      </w:r>
      <w:r w:rsidRPr="00A27F7D">
        <w:rPr>
          <w:rFonts w:ascii="Arial" w:hAnsi="Arial" w:cs="Arial"/>
        </w:rPr>
        <w:t xml:space="preserve"> necessary to carry out the work contemplated herein all at the expense of the </w:t>
      </w:r>
      <w:r>
        <w:rPr>
          <w:rFonts w:ascii="Arial" w:hAnsi="Arial" w:cs="Arial"/>
        </w:rPr>
        <w:t>Corporation</w:t>
      </w:r>
      <w:r w:rsidRPr="00A27F7D">
        <w:rPr>
          <w:rFonts w:ascii="Arial" w:hAnsi="Arial" w:cs="Arial"/>
        </w:rPr>
        <w:t xml:space="preserve">.  The </w:t>
      </w:r>
      <w:r>
        <w:rPr>
          <w:rFonts w:ascii="Arial" w:hAnsi="Arial" w:cs="Arial"/>
        </w:rPr>
        <w:t>Manager</w:t>
      </w:r>
      <w:r w:rsidRPr="00A27F7D">
        <w:rPr>
          <w:rFonts w:ascii="Arial" w:hAnsi="Arial" w:cs="Arial"/>
        </w:rPr>
        <w:t xml:space="preserve"> may contract on behalf of the </w:t>
      </w:r>
      <w:r>
        <w:rPr>
          <w:rFonts w:ascii="Arial" w:hAnsi="Arial" w:cs="Arial"/>
        </w:rPr>
        <w:t>Corporation</w:t>
      </w:r>
      <w:r w:rsidRPr="00A27F7D">
        <w:rPr>
          <w:rFonts w:ascii="Arial" w:hAnsi="Arial" w:cs="Arial"/>
        </w:rPr>
        <w:t xml:space="preserve"> any person firm or </w:t>
      </w:r>
      <w:r>
        <w:rPr>
          <w:rFonts w:ascii="Arial" w:hAnsi="Arial" w:cs="Arial"/>
        </w:rPr>
        <w:t>Corporation</w:t>
      </w:r>
      <w:r w:rsidRPr="00A27F7D">
        <w:rPr>
          <w:rFonts w:ascii="Arial" w:hAnsi="Arial" w:cs="Arial"/>
        </w:rPr>
        <w:t xml:space="preserve"> to perform any work or services for the </w:t>
      </w:r>
      <w:r>
        <w:rPr>
          <w:rFonts w:ascii="Arial" w:hAnsi="Arial" w:cs="Arial"/>
        </w:rPr>
        <w:t>Corporation</w:t>
      </w:r>
      <w:r w:rsidRPr="00A27F7D">
        <w:rPr>
          <w:rFonts w:ascii="Arial" w:hAnsi="Arial" w:cs="Arial"/>
        </w:rPr>
        <w:t xml:space="preserve"> within the scope of the </w:t>
      </w:r>
      <w:r>
        <w:rPr>
          <w:rFonts w:ascii="Arial" w:hAnsi="Arial" w:cs="Arial"/>
        </w:rPr>
        <w:t>Manager</w:t>
      </w:r>
      <w:r w:rsidRPr="00A27F7D">
        <w:rPr>
          <w:rFonts w:ascii="Arial" w:hAnsi="Arial" w:cs="Arial"/>
        </w:rPr>
        <w:t xml:space="preserve">'s duties under this agreement subject however </w:t>
      </w:r>
      <w:r>
        <w:rPr>
          <w:rFonts w:ascii="Arial" w:hAnsi="Arial" w:cs="Arial"/>
        </w:rPr>
        <w:t xml:space="preserve">that </w:t>
      </w:r>
      <w:r w:rsidRPr="00A27F7D">
        <w:rPr>
          <w:rStyle w:val="CharacterStyle3"/>
          <w:rFonts w:ascii="Arial" w:hAnsi="Arial" w:cs="Arial"/>
        </w:rPr>
        <w:t xml:space="preserve">any contract to perform work or services entered into by the </w:t>
      </w:r>
      <w:r>
        <w:rPr>
          <w:rStyle w:val="CharacterStyle3"/>
          <w:rFonts w:ascii="Arial" w:hAnsi="Arial" w:cs="Arial"/>
        </w:rPr>
        <w:t>Manager</w:t>
      </w:r>
      <w:r w:rsidRPr="00A27F7D">
        <w:rPr>
          <w:rStyle w:val="CharacterStyle3"/>
          <w:rFonts w:ascii="Arial" w:hAnsi="Arial" w:cs="Arial"/>
        </w:rPr>
        <w:t xml:space="preserve"> shall be for a reasonable consideration usual in the industry and be budgeted for by the </w:t>
      </w:r>
      <w:r>
        <w:rPr>
          <w:rStyle w:val="CharacterStyle3"/>
          <w:rFonts w:ascii="Arial" w:hAnsi="Arial" w:cs="Arial"/>
        </w:rPr>
        <w:t>Corporation</w:t>
      </w:r>
      <w:r w:rsidRPr="00A27F7D">
        <w:rPr>
          <w:rStyle w:val="CharacterStyle3"/>
          <w:rFonts w:ascii="Arial" w:hAnsi="Arial" w:cs="Arial"/>
        </w:rPr>
        <w:t xml:space="preserve">. In the event that any contract for work or services shall be for a consideration in excess of that usual in the industry or in excess of that budgeted for by the </w:t>
      </w:r>
      <w:r>
        <w:rPr>
          <w:rStyle w:val="CharacterStyle3"/>
          <w:rFonts w:ascii="Arial" w:hAnsi="Arial" w:cs="Arial"/>
        </w:rPr>
        <w:t>Corporation</w:t>
      </w:r>
      <w:r w:rsidRPr="00A27F7D">
        <w:rPr>
          <w:rStyle w:val="CharacterStyle3"/>
          <w:rFonts w:ascii="Arial" w:hAnsi="Arial" w:cs="Arial"/>
        </w:rPr>
        <w:t xml:space="preserve">, then prior to entering into such contract the </w:t>
      </w:r>
      <w:r>
        <w:rPr>
          <w:rStyle w:val="CharacterStyle3"/>
          <w:rFonts w:ascii="Arial" w:hAnsi="Arial" w:cs="Arial"/>
        </w:rPr>
        <w:t>Manager</w:t>
      </w:r>
      <w:r w:rsidRPr="00A27F7D">
        <w:rPr>
          <w:rStyle w:val="CharacterStyle3"/>
          <w:rFonts w:ascii="Arial" w:hAnsi="Arial" w:cs="Arial"/>
        </w:rPr>
        <w:t xml:space="preserve"> </w:t>
      </w:r>
      <w:r w:rsidRPr="00A27F7D">
        <w:rPr>
          <w:rStyle w:val="CharacterStyle3"/>
          <w:rFonts w:ascii="Arial" w:hAnsi="Arial" w:cs="Arial"/>
          <w:bCs/>
        </w:rPr>
        <w:t>shall</w:t>
      </w:r>
      <w:r w:rsidRPr="00A27F7D">
        <w:rPr>
          <w:rStyle w:val="CharacterStyle3"/>
          <w:rFonts w:ascii="Arial" w:hAnsi="Arial" w:cs="Arial"/>
          <w:b/>
          <w:bCs/>
        </w:rPr>
        <w:t xml:space="preserve"> </w:t>
      </w:r>
      <w:r w:rsidRPr="00A27F7D">
        <w:rPr>
          <w:rStyle w:val="CharacterStyle3"/>
          <w:rFonts w:ascii="Arial" w:hAnsi="Arial" w:cs="Arial"/>
        </w:rPr>
        <w:t xml:space="preserve">first obtain a resolution of the </w:t>
      </w:r>
      <w:r>
        <w:rPr>
          <w:rStyle w:val="CharacterStyle3"/>
          <w:rFonts w:ascii="Arial" w:hAnsi="Arial" w:cs="Arial"/>
        </w:rPr>
        <w:t>Board</w:t>
      </w:r>
      <w:r w:rsidRPr="00A27F7D">
        <w:rPr>
          <w:rStyle w:val="CharacterStyle3"/>
          <w:rFonts w:ascii="Arial" w:hAnsi="Arial" w:cs="Arial"/>
        </w:rPr>
        <w:t xml:space="preserve"> approving such contract.</w:t>
      </w:r>
    </w:p>
    <w:p w:rsidR="005A164A" w:rsidRDefault="005A164A" w:rsidP="005A164A">
      <w:pPr>
        <w:tabs>
          <w:tab w:val="left" w:pos="-720"/>
        </w:tabs>
        <w:suppressAutoHyphens/>
        <w:jc w:val="both"/>
        <w:rPr>
          <w:rStyle w:val="CharacterStyle3"/>
          <w:rFonts w:ascii="Arial" w:hAnsi="Arial" w:cs="Arial"/>
        </w:rPr>
      </w:pPr>
    </w:p>
    <w:p w:rsidR="005A164A" w:rsidRPr="00A27F7D" w:rsidRDefault="005A164A" w:rsidP="005A164A">
      <w:pPr>
        <w:tabs>
          <w:tab w:val="left" w:pos="-720"/>
        </w:tabs>
        <w:suppressAutoHyphens/>
        <w:jc w:val="both"/>
        <w:rPr>
          <w:rFonts w:ascii="Arial" w:hAnsi="Arial" w:cs="Arial"/>
        </w:rPr>
      </w:pPr>
      <w:r w:rsidRPr="00A27F7D">
        <w:rPr>
          <w:rStyle w:val="CharacterStyle3"/>
          <w:rFonts w:ascii="Arial" w:hAnsi="Arial" w:cs="Arial"/>
        </w:rPr>
        <w:t>Not</w:t>
      </w:r>
      <w:r>
        <w:rPr>
          <w:noProof/>
          <w:lang w:val="en-CA" w:eastAsia="en-CA"/>
        </w:rPr>
        <mc:AlternateContent>
          <mc:Choice Requires="wps">
            <w:drawing>
              <wp:anchor distT="0" distB="0" distL="0" distR="0" simplePos="0" relativeHeight="251661312" behindDoc="0" locked="0" layoutInCell="0" allowOverlap="1" wp14:anchorId="32914A05" wp14:editId="0AD17C7C">
                <wp:simplePos x="0" y="0"/>
                <wp:positionH relativeFrom="column">
                  <wp:posOffset>-892810</wp:posOffset>
                </wp:positionH>
                <wp:positionV relativeFrom="paragraph">
                  <wp:posOffset>688975</wp:posOffset>
                </wp:positionV>
                <wp:extent cx="0" cy="384810"/>
                <wp:effectExtent l="12065" t="12700" r="6985" b="12065"/>
                <wp:wrapSquare wrapText="bothSides"/>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8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93C856" id="Line 2" o:spid="_x0000_s1026" style="position:absolute;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70.3pt,54.25pt" to="-70.3pt,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" o:allowincell="f" strokeweight=".5pt">
                <w10:wrap type="square"/>
              </v:line>
            </w:pict>
          </mc:Fallback>
        </mc:AlternateContent>
      </w:r>
      <w:r w:rsidRPr="00A27F7D">
        <w:rPr>
          <w:rFonts w:ascii="Arial" w:hAnsi="Arial" w:cs="Arial"/>
        </w:rPr>
        <w:t xml:space="preserve">withstanding anything to the contrary that may be contained within this Agreement, either directly or implied, it is understood that the </w:t>
      </w:r>
      <w:r>
        <w:rPr>
          <w:rFonts w:ascii="Arial" w:hAnsi="Arial" w:cs="Arial"/>
        </w:rPr>
        <w:t>Manager</w:t>
      </w:r>
      <w:r w:rsidRPr="00A27F7D">
        <w:rPr>
          <w:rFonts w:ascii="Arial" w:hAnsi="Arial" w:cs="Arial"/>
        </w:rPr>
        <w:t>s shall not be responsible for reading meters, issuing invoices, collecti</w:t>
      </w:r>
      <w:r>
        <w:rPr>
          <w:rFonts w:ascii="Arial" w:hAnsi="Arial" w:cs="Arial"/>
        </w:rPr>
        <w:t>ng</w:t>
      </w:r>
      <w:r w:rsidRPr="00A27F7D">
        <w:rPr>
          <w:rFonts w:ascii="Arial" w:hAnsi="Arial" w:cs="Arial"/>
        </w:rPr>
        <w:t xml:space="preserve"> of accounts for sub-metered utilities or any additional administrative duties that may relate to such sub-metered utilities.</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j)</w:t>
      </w:r>
      <w:r w:rsidRPr="00A27F7D">
        <w:rPr>
          <w:rFonts w:ascii="Arial" w:hAnsi="Arial"/>
          <w:lang w:val="en-GB"/>
        </w:rPr>
        <w:tab/>
      </w:r>
      <w:r w:rsidRPr="00A27F7D">
        <w:rPr>
          <w:rFonts w:ascii="Arial" w:hAnsi="Arial"/>
          <w:u w:val="single"/>
          <w:lang w:val="en-GB"/>
        </w:rPr>
        <w:t>FINANCIAL RECORDS AND REPORTING</w:t>
      </w:r>
      <w:r w:rsidRPr="00A27F7D">
        <w:rPr>
          <w:rFonts w:ascii="Arial" w:hAnsi="Arial"/>
          <w:lang w:val="en-GB"/>
        </w:rPr>
        <w:t>:</w:t>
      </w:r>
    </w:p>
    <w:p w:rsidR="005A164A" w:rsidRDefault="005A164A" w:rsidP="005A164A">
      <w:pPr>
        <w:tabs>
          <w:tab w:val="left" w:pos="-720"/>
        </w:tabs>
        <w:suppressAutoHyphens/>
        <w:jc w:val="both"/>
        <w:rPr>
          <w:rFonts w:ascii="Arial" w:hAnsi="Arial"/>
          <w:lang w:val="en-GB"/>
        </w:rPr>
      </w:pPr>
      <w:r w:rsidRPr="00A27F7D">
        <w:rPr>
          <w:rFonts w:ascii="Arial" w:hAnsi="Arial"/>
          <w:lang w:val="en-GB"/>
        </w:rPr>
        <w:t xml:space="preserve">The </w:t>
      </w:r>
      <w:r>
        <w:rPr>
          <w:rFonts w:ascii="Arial" w:hAnsi="Arial"/>
          <w:lang w:val="en-GB"/>
        </w:rPr>
        <w:t>Manager</w:t>
      </w:r>
      <w:r w:rsidRPr="00A27F7D">
        <w:rPr>
          <w:rFonts w:ascii="Arial" w:hAnsi="Arial"/>
          <w:lang w:val="en-GB"/>
        </w:rPr>
        <w:t xml:space="preserve"> </w:t>
      </w:r>
      <w:r>
        <w:rPr>
          <w:rFonts w:ascii="Arial" w:hAnsi="Arial"/>
          <w:lang w:val="en-GB"/>
        </w:rPr>
        <w:t>shall k</w:t>
      </w:r>
      <w:r w:rsidRPr="00A27F7D">
        <w:rPr>
          <w:rFonts w:ascii="Arial" w:hAnsi="Arial"/>
          <w:lang w:val="en-GB"/>
        </w:rPr>
        <w:t xml:space="preserve">eep accurate accounts of the financial   transactions involved in the management of the property.  </w:t>
      </w:r>
    </w:p>
    <w:p w:rsidR="005A164A" w:rsidRPr="00A27F7D" w:rsidRDefault="005A164A" w:rsidP="005A164A">
      <w:pPr>
        <w:tabs>
          <w:tab w:val="left" w:pos="-720"/>
        </w:tabs>
        <w:suppressAutoHyphens/>
        <w:jc w:val="both"/>
        <w:rPr>
          <w:rFonts w:ascii="Arial" w:hAnsi="Arial" w:cs="Arial"/>
        </w:rPr>
      </w:pPr>
      <w:r w:rsidRPr="00A27F7D">
        <w:rPr>
          <w:rFonts w:ascii="Arial" w:hAnsi="Arial"/>
          <w:lang w:val="en-GB"/>
        </w:rPr>
        <w:t xml:space="preserve">The </w:t>
      </w:r>
      <w:r>
        <w:rPr>
          <w:rFonts w:ascii="Arial" w:hAnsi="Arial"/>
          <w:lang w:val="en-GB"/>
        </w:rPr>
        <w:t>Manager</w:t>
      </w:r>
      <w:r w:rsidRPr="00A27F7D">
        <w:rPr>
          <w:rFonts w:ascii="Arial" w:hAnsi="Arial"/>
          <w:lang w:val="en-GB"/>
        </w:rPr>
        <w:t xml:space="preserve"> </w:t>
      </w:r>
      <w:r>
        <w:rPr>
          <w:rFonts w:ascii="Arial" w:hAnsi="Arial"/>
          <w:lang w:val="en-GB"/>
        </w:rPr>
        <w:t xml:space="preserve">shall </w:t>
      </w:r>
      <w:r w:rsidRPr="00A27F7D">
        <w:rPr>
          <w:rFonts w:ascii="Arial" w:hAnsi="Arial" w:cs="Arial"/>
        </w:rPr>
        <w:t xml:space="preserve">provide the </w:t>
      </w:r>
      <w:r>
        <w:rPr>
          <w:rFonts w:ascii="Arial" w:hAnsi="Arial" w:cs="Arial"/>
        </w:rPr>
        <w:t>Board</w:t>
      </w:r>
      <w:r w:rsidRPr="00A27F7D">
        <w:rPr>
          <w:rFonts w:ascii="Arial" w:hAnsi="Arial" w:cs="Arial"/>
        </w:rPr>
        <w:t xml:space="preserve"> of Directors at the expense of the </w:t>
      </w:r>
      <w:r>
        <w:rPr>
          <w:rFonts w:ascii="Arial" w:hAnsi="Arial" w:cs="Arial"/>
        </w:rPr>
        <w:t>Manager</w:t>
      </w:r>
      <w:r w:rsidRPr="00A27F7D">
        <w:rPr>
          <w:rFonts w:ascii="Arial" w:hAnsi="Arial" w:cs="Arial"/>
        </w:rPr>
        <w:t>, with monthly and year-to-date itemized unaudited financial statements showing:</w:t>
      </w:r>
    </w:p>
    <w:p w:rsidR="005A164A" w:rsidRPr="00A27F7D" w:rsidRDefault="005A164A" w:rsidP="005A164A">
      <w:pPr>
        <w:pStyle w:val="Style3"/>
        <w:numPr>
          <w:ilvl w:val="0"/>
          <w:numId w:val="74"/>
        </w:numPr>
        <w:tabs>
          <w:tab w:val="clear" w:pos="1260"/>
          <w:tab w:val="num" w:pos="1080"/>
          <w:tab w:val="num" w:pos="2376"/>
        </w:tabs>
        <w:kinsoku w:val="0"/>
        <w:autoSpaceDE/>
        <w:autoSpaceDN/>
        <w:spacing w:before="0"/>
        <w:ind w:hanging="720"/>
        <w:rPr>
          <w:rStyle w:val="CharacterStyle3"/>
          <w:rFonts w:ascii="Arial" w:hAnsi="Arial" w:cs="Arial"/>
          <w:sz w:val="24"/>
          <w:szCs w:val="24"/>
        </w:rPr>
      </w:pPr>
      <w:r>
        <w:rPr>
          <w:rStyle w:val="CharacterStyle3"/>
          <w:rFonts w:ascii="Arial" w:hAnsi="Arial" w:cs="Arial"/>
          <w:sz w:val="24"/>
          <w:szCs w:val="24"/>
        </w:rPr>
        <w:t xml:space="preserve">   Corporation</w:t>
      </w:r>
      <w:r w:rsidRPr="00A27F7D">
        <w:rPr>
          <w:rStyle w:val="CharacterStyle3"/>
          <w:rFonts w:ascii="Arial" w:hAnsi="Arial" w:cs="Arial"/>
          <w:sz w:val="24"/>
          <w:szCs w:val="24"/>
        </w:rPr>
        <w:t xml:space="preserve"> income on a cash or an accrual basis;</w:t>
      </w:r>
    </w:p>
    <w:p w:rsidR="005A164A" w:rsidRPr="00A27F7D" w:rsidRDefault="005A164A" w:rsidP="005A164A">
      <w:pPr>
        <w:pStyle w:val="Style3"/>
        <w:numPr>
          <w:ilvl w:val="0"/>
          <w:numId w:val="74"/>
        </w:numPr>
        <w:tabs>
          <w:tab w:val="num" w:pos="2376"/>
        </w:tabs>
        <w:kinsoku w:val="0"/>
        <w:autoSpaceDE/>
        <w:autoSpaceDN/>
        <w:spacing w:before="0"/>
        <w:ind w:hanging="720"/>
        <w:rPr>
          <w:rStyle w:val="CharacterStyle3"/>
          <w:rFonts w:ascii="Arial" w:hAnsi="Arial" w:cs="Arial"/>
          <w:sz w:val="24"/>
          <w:szCs w:val="24"/>
        </w:rPr>
      </w:pPr>
      <w:r>
        <w:rPr>
          <w:rStyle w:val="CharacterStyle3"/>
          <w:rFonts w:ascii="Arial" w:hAnsi="Arial" w:cs="Arial"/>
          <w:sz w:val="24"/>
          <w:szCs w:val="24"/>
        </w:rPr>
        <w:t>D</w:t>
      </w:r>
      <w:r w:rsidRPr="00A27F7D">
        <w:rPr>
          <w:rStyle w:val="CharacterStyle3"/>
          <w:rFonts w:ascii="Arial" w:hAnsi="Arial" w:cs="Arial"/>
          <w:sz w:val="24"/>
          <w:szCs w:val="24"/>
        </w:rPr>
        <w:t>ollar amount of common expenses collected;</w:t>
      </w:r>
    </w:p>
    <w:p w:rsidR="005A164A" w:rsidRPr="00A27F7D" w:rsidRDefault="005A164A" w:rsidP="005A164A">
      <w:pPr>
        <w:pStyle w:val="Style3"/>
        <w:numPr>
          <w:ilvl w:val="0"/>
          <w:numId w:val="74"/>
        </w:numPr>
        <w:tabs>
          <w:tab w:val="num" w:pos="2376"/>
        </w:tabs>
        <w:kinsoku w:val="0"/>
        <w:autoSpaceDE/>
        <w:autoSpaceDN/>
        <w:spacing w:before="0"/>
        <w:ind w:hanging="720"/>
        <w:rPr>
          <w:rStyle w:val="CharacterStyle3"/>
          <w:rFonts w:ascii="Arial" w:hAnsi="Arial" w:cs="Arial"/>
          <w:sz w:val="24"/>
          <w:szCs w:val="24"/>
        </w:rPr>
      </w:pPr>
      <w:r>
        <w:rPr>
          <w:rStyle w:val="CharacterStyle3"/>
          <w:rFonts w:ascii="Arial" w:hAnsi="Arial" w:cs="Arial"/>
          <w:sz w:val="24"/>
          <w:szCs w:val="24"/>
        </w:rPr>
        <w:t>D</w:t>
      </w:r>
      <w:r w:rsidRPr="00A27F7D">
        <w:rPr>
          <w:rStyle w:val="CharacterStyle3"/>
          <w:rFonts w:ascii="Arial" w:hAnsi="Arial" w:cs="Arial"/>
          <w:sz w:val="24"/>
          <w:szCs w:val="24"/>
        </w:rPr>
        <w:t>ollar amount of each disbursement as compared with budget expenses by budget categories;</w:t>
      </w:r>
    </w:p>
    <w:p w:rsidR="005A164A" w:rsidRPr="00A27F7D" w:rsidRDefault="005A164A" w:rsidP="005A164A">
      <w:pPr>
        <w:pStyle w:val="Style3"/>
        <w:numPr>
          <w:ilvl w:val="0"/>
          <w:numId w:val="74"/>
        </w:numPr>
        <w:tabs>
          <w:tab w:val="num" w:pos="2376"/>
        </w:tabs>
        <w:kinsoku w:val="0"/>
        <w:autoSpaceDE/>
        <w:autoSpaceDN/>
        <w:spacing w:before="0"/>
        <w:ind w:hanging="720"/>
        <w:rPr>
          <w:rStyle w:val="CharacterStyle3"/>
          <w:rFonts w:ascii="Arial" w:hAnsi="Arial" w:cs="Arial"/>
          <w:sz w:val="24"/>
          <w:szCs w:val="24"/>
        </w:rPr>
      </w:pPr>
      <w:r>
        <w:rPr>
          <w:rStyle w:val="CharacterStyle3"/>
          <w:rFonts w:ascii="Arial" w:hAnsi="Arial" w:cs="Arial"/>
          <w:sz w:val="24"/>
          <w:szCs w:val="24"/>
        </w:rPr>
        <w:t>T</w:t>
      </w:r>
      <w:r w:rsidRPr="00A27F7D">
        <w:rPr>
          <w:rStyle w:val="CharacterStyle3"/>
          <w:rFonts w:ascii="Arial" w:hAnsi="Arial" w:cs="Arial"/>
          <w:sz w:val="24"/>
          <w:szCs w:val="24"/>
        </w:rPr>
        <w:t xml:space="preserve">he units of the </w:t>
      </w:r>
      <w:r>
        <w:rPr>
          <w:rStyle w:val="CharacterStyle3"/>
          <w:rFonts w:ascii="Arial" w:hAnsi="Arial" w:cs="Arial"/>
          <w:sz w:val="24"/>
          <w:szCs w:val="24"/>
        </w:rPr>
        <w:t>Corporation</w:t>
      </w:r>
      <w:r w:rsidRPr="00A27F7D">
        <w:rPr>
          <w:rStyle w:val="CharacterStyle3"/>
          <w:rFonts w:ascii="Arial" w:hAnsi="Arial" w:cs="Arial"/>
          <w:sz w:val="24"/>
          <w:szCs w:val="24"/>
        </w:rPr>
        <w:t xml:space="preserve"> who are delinquent in payment of their required contribution to common expenses and the amount of each delinquency;</w:t>
      </w:r>
    </w:p>
    <w:p w:rsidR="005A164A" w:rsidRPr="00A27F7D" w:rsidRDefault="005A164A" w:rsidP="005A164A">
      <w:pPr>
        <w:pStyle w:val="Style3"/>
        <w:numPr>
          <w:ilvl w:val="0"/>
          <w:numId w:val="74"/>
        </w:numPr>
        <w:tabs>
          <w:tab w:val="num" w:pos="2376"/>
        </w:tabs>
        <w:kinsoku w:val="0"/>
        <w:autoSpaceDE/>
        <w:autoSpaceDN/>
        <w:spacing w:before="0"/>
        <w:ind w:hanging="720"/>
        <w:rPr>
          <w:rStyle w:val="CharacterStyle3"/>
          <w:rFonts w:ascii="Arial" w:hAnsi="Arial" w:cs="Arial"/>
          <w:sz w:val="24"/>
          <w:szCs w:val="24"/>
        </w:rPr>
      </w:pPr>
      <w:r>
        <w:rPr>
          <w:rStyle w:val="CharacterStyle3"/>
          <w:rFonts w:ascii="Arial" w:hAnsi="Arial" w:cs="Arial"/>
          <w:sz w:val="24"/>
          <w:szCs w:val="24"/>
        </w:rPr>
        <w:t>T</w:t>
      </w:r>
      <w:r w:rsidRPr="00A27F7D">
        <w:rPr>
          <w:rStyle w:val="CharacterStyle3"/>
          <w:rFonts w:ascii="Arial" w:hAnsi="Arial" w:cs="Arial"/>
          <w:sz w:val="24"/>
          <w:szCs w:val="24"/>
        </w:rPr>
        <w:t>he units and amounts of all other delinquent accounts;</w:t>
      </w:r>
    </w:p>
    <w:p w:rsidR="005A164A" w:rsidRPr="00A27F7D" w:rsidRDefault="005A164A" w:rsidP="005A164A">
      <w:pPr>
        <w:pStyle w:val="Style3"/>
        <w:numPr>
          <w:ilvl w:val="0"/>
          <w:numId w:val="74"/>
        </w:numPr>
        <w:tabs>
          <w:tab w:val="num" w:pos="2376"/>
        </w:tabs>
        <w:kinsoku w:val="0"/>
        <w:autoSpaceDE/>
        <w:autoSpaceDN/>
        <w:spacing w:before="0"/>
        <w:ind w:hanging="720"/>
      </w:pPr>
      <w:r>
        <w:rPr>
          <w:rStyle w:val="CharacterStyle3"/>
          <w:rFonts w:ascii="Arial" w:hAnsi="Arial" w:cs="Arial"/>
          <w:sz w:val="24"/>
          <w:szCs w:val="24"/>
        </w:rPr>
        <w:t>P</w:t>
      </w:r>
      <w:r w:rsidRPr="00A27F7D">
        <w:rPr>
          <w:rStyle w:val="CharacterStyle3"/>
          <w:rFonts w:ascii="Arial" w:hAnsi="Arial" w:cs="Arial"/>
          <w:sz w:val="24"/>
          <w:szCs w:val="24"/>
        </w:rPr>
        <w:t xml:space="preserve">articulars of accounts, term deposits, certificates and any other </w:t>
      </w:r>
      <w:r w:rsidRPr="00A27F7D">
        <w:rPr>
          <w:rFonts w:ascii="Arial" w:hAnsi="Arial" w:cs="Arial"/>
          <w:sz w:val="24"/>
          <w:szCs w:val="24"/>
        </w:rPr>
        <w:t xml:space="preserve">instruments respecting investment income and other assets and liabilities of the </w:t>
      </w:r>
      <w:r>
        <w:rPr>
          <w:rFonts w:ascii="Arial" w:hAnsi="Arial" w:cs="Arial"/>
          <w:sz w:val="24"/>
          <w:szCs w:val="24"/>
        </w:rPr>
        <w:t>Corporation</w:t>
      </w:r>
      <w:r w:rsidRPr="00A27F7D">
        <w:rPr>
          <w:rFonts w:ascii="Arial" w:hAnsi="Arial" w:cs="Arial"/>
          <w:sz w:val="24"/>
          <w:szCs w:val="24"/>
        </w:rPr>
        <w:t xml:space="preserve"> in accordance with generally accepted accounting princip</w:t>
      </w:r>
      <w:r>
        <w:rPr>
          <w:rFonts w:ascii="Arial" w:hAnsi="Arial" w:cs="Arial"/>
          <w:sz w:val="24"/>
          <w:szCs w:val="24"/>
        </w:rPr>
        <w:t>les</w:t>
      </w:r>
      <w:r w:rsidRPr="00A27F7D">
        <w:rPr>
          <w:rFonts w:ascii="Arial" w:hAnsi="Arial" w:cs="Arial"/>
          <w:sz w:val="24"/>
          <w:szCs w:val="24"/>
        </w:rPr>
        <w:t>;</w:t>
      </w:r>
    </w:p>
    <w:p w:rsidR="005A164A" w:rsidRPr="00A27F7D" w:rsidRDefault="005A164A" w:rsidP="005A164A">
      <w:pPr>
        <w:pStyle w:val="Style3"/>
        <w:numPr>
          <w:ilvl w:val="0"/>
          <w:numId w:val="74"/>
        </w:numPr>
        <w:tabs>
          <w:tab w:val="num" w:pos="2304"/>
        </w:tabs>
        <w:kinsoku w:val="0"/>
        <w:autoSpaceDE/>
        <w:autoSpaceDN/>
        <w:spacing w:before="0"/>
        <w:ind w:hanging="720"/>
        <w:rPr>
          <w:rStyle w:val="CharacterStyle3"/>
          <w:rFonts w:ascii="Arial" w:hAnsi="Arial" w:cs="Arial"/>
          <w:sz w:val="24"/>
          <w:szCs w:val="24"/>
        </w:rPr>
      </w:pPr>
      <w:r>
        <w:rPr>
          <w:rStyle w:val="CharacterStyle3"/>
          <w:rFonts w:ascii="Arial" w:hAnsi="Arial" w:cs="Arial"/>
          <w:sz w:val="24"/>
          <w:szCs w:val="24"/>
        </w:rPr>
        <w:t>P</w:t>
      </w:r>
      <w:r w:rsidRPr="00A27F7D">
        <w:rPr>
          <w:rStyle w:val="CharacterStyle3"/>
          <w:rFonts w:ascii="Arial" w:hAnsi="Arial" w:cs="Arial"/>
          <w:sz w:val="24"/>
          <w:szCs w:val="24"/>
        </w:rPr>
        <w:t>articulars of significant variations from budget;</w:t>
      </w:r>
      <w:r>
        <w:rPr>
          <w:rStyle w:val="CharacterStyle3"/>
          <w:rFonts w:ascii="Arial" w:hAnsi="Arial" w:cs="Arial"/>
          <w:sz w:val="24"/>
          <w:szCs w:val="24"/>
        </w:rPr>
        <w:t xml:space="preserve"> and</w:t>
      </w:r>
    </w:p>
    <w:p w:rsidR="005A164A" w:rsidRPr="00A27F7D" w:rsidRDefault="005A164A" w:rsidP="005A164A">
      <w:pPr>
        <w:pStyle w:val="Style3"/>
        <w:numPr>
          <w:ilvl w:val="0"/>
          <w:numId w:val="74"/>
        </w:numPr>
        <w:tabs>
          <w:tab w:val="num" w:pos="2304"/>
        </w:tabs>
        <w:kinsoku w:val="0"/>
        <w:autoSpaceDE/>
        <w:autoSpaceDN/>
        <w:spacing w:before="0"/>
        <w:ind w:hanging="720"/>
        <w:rPr>
          <w:rStyle w:val="CharacterStyle3"/>
          <w:rFonts w:ascii="Arial" w:hAnsi="Arial" w:cs="Arial"/>
          <w:sz w:val="24"/>
          <w:szCs w:val="24"/>
        </w:rPr>
      </w:pPr>
      <w:r>
        <w:rPr>
          <w:rStyle w:val="CharacterStyle3"/>
          <w:rFonts w:ascii="Arial" w:hAnsi="Arial" w:cs="Arial"/>
          <w:sz w:val="24"/>
          <w:szCs w:val="24"/>
        </w:rPr>
        <w:t>T</w:t>
      </w:r>
      <w:r w:rsidRPr="00A27F7D">
        <w:rPr>
          <w:rStyle w:val="CharacterStyle3"/>
          <w:rFonts w:ascii="Arial" w:hAnsi="Arial" w:cs="Arial"/>
          <w:sz w:val="24"/>
          <w:szCs w:val="24"/>
        </w:rPr>
        <w:t>he month’s balance sheet, income and expense statement;</w:t>
      </w:r>
    </w:p>
    <w:p w:rsidR="005A164A" w:rsidRDefault="005A164A" w:rsidP="005A164A">
      <w:pPr>
        <w:tabs>
          <w:tab w:val="num" w:pos="1584"/>
        </w:tabs>
        <w:kinsoku w:val="0"/>
        <w:rPr>
          <w:rFonts w:ascii="Arial" w:hAnsi="Arial" w:cs="Arial"/>
        </w:rPr>
      </w:pPr>
    </w:p>
    <w:p w:rsidR="005A164A" w:rsidRPr="00A27F7D" w:rsidRDefault="005A164A" w:rsidP="005A164A">
      <w:pPr>
        <w:tabs>
          <w:tab w:val="num" w:pos="1584"/>
        </w:tabs>
        <w:kinsoku w:val="0"/>
        <w:rPr>
          <w:rFonts w:ascii="Arial" w:hAnsi="Arial" w:cs="Arial"/>
        </w:rPr>
      </w:pPr>
      <w:r w:rsidRPr="00A27F7D">
        <w:rPr>
          <w:rFonts w:ascii="Arial" w:hAnsi="Arial" w:cs="Arial"/>
        </w:rPr>
        <w:t xml:space="preserve">All accounting and financial reporting which </w:t>
      </w:r>
      <w:r w:rsidRPr="00A27F7D">
        <w:rPr>
          <w:rFonts w:ascii="Arial" w:hAnsi="Arial" w:cs="Arial"/>
          <w:bCs/>
        </w:rPr>
        <w:t>is</w:t>
      </w:r>
      <w:r w:rsidRPr="00A27F7D">
        <w:rPr>
          <w:rFonts w:ascii="Arial" w:hAnsi="Arial" w:cs="Arial"/>
          <w:b/>
          <w:bCs/>
        </w:rPr>
        <w:t xml:space="preserve"> </w:t>
      </w:r>
      <w:r w:rsidRPr="00A27F7D">
        <w:rPr>
          <w:rFonts w:ascii="Arial" w:hAnsi="Arial" w:cs="Arial"/>
        </w:rPr>
        <w:t>required under the terms of</w:t>
      </w:r>
    </w:p>
    <w:p w:rsidR="005A164A" w:rsidRPr="00A27F7D" w:rsidRDefault="005A164A" w:rsidP="005A164A">
      <w:pPr>
        <w:ind w:right="72"/>
        <w:jc w:val="both"/>
        <w:rPr>
          <w:rFonts w:ascii="Arial" w:hAnsi="Arial" w:cs="Arial"/>
        </w:rPr>
      </w:pPr>
      <w:r w:rsidRPr="00A27F7D">
        <w:rPr>
          <w:rFonts w:ascii="Arial" w:hAnsi="Arial" w:cs="Arial"/>
        </w:rPr>
        <w:t xml:space="preserve">this Agreement to be provided by the </w:t>
      </w:r>
      <w:r>
        <w:rPr>
          <w:rFonts w:ascii="Arial" w:hAnsi="Arial" w:cs="Arial"/>
        </w:rPr>
        <w:t>Manager</w:t>
      </w:r>
      <w:r w:rsidRPr="00A27F7D">
        <w:rPr>
          <w:rFonts w:ascii="Arial" w:hAnsi="Arial" w:cs="Arial"/>
        </w:rPr>
        <w:t xml:space="preserve"> to the </w:t>
      </w:r>
      <w:r>
        <w:rPr>
          <w:rFonts w:ascii="Arial" w:hAnsi="Arial" w:cs="Arial"/>
        </w:rPr>
        <w:t>Corporation</w:t>
      </w:r>
      <w:r w:rsidRPr="00A27F7D">
        <w:rPr>
          <w:rFonts w:ascii="Arial" w:hAnsi="Arial" w:cs="Arial"/>
        </w:rPr>
        <w:t xml:space="preserve"> shall be in accordance with the reasonable requests of the </w:t>
      </w:r>
      <w:r>
        <w:rPr>
          <w:rFonts w:ascii="Arial" w:hAnsi="Arial" w:cs="Arial"/>
        </w:rPr>
        <w:t>Corporation</w:t>
      </w:r>
      <w:r w:rsidRPr="00A27F7D">
        <w:rPr>
          <w:rFonts w:ascii="Arial" w:hAnsi="Arial" w:cs="Arial"/>
        </w:rPr>
        <w:t xml:space="preserve">'s auditors as to format and shall be provided within the reasonable time limit prescribed by the </w:t>
      </w:r>
      <w:r>
        <w:rPr>
          <w:rFonts w:ascii="Arial" w:hAnsi="Arial" w:cs="Arial"/>
        </w:rPr>
        <w:t>Corporation</w:t>
      </w:r>
      <w:r w:rsidRPr="00A27F7D">
        <w:rPr>
          <w:rFonts w:ascii="Arial" w:hAnsi="Arial" w:cs="Arial"/>
        </w:rPr>
        <w:t>'s auditors.</w:t>
      </w:r>
    </w:p>
    <w:p w:rsidR="005A164A" w:rsidRPr="00A27F7D" w:rsidRDefault="005A164A" w:rsidP="005A164A">
      <w:pPr>
        <w:tabs>
          <w:tab w:val="num" w:pos="1584"/>
        </w:tabs>
        <w:kinsoku w:val="0"/>
        <w:rPr>
          <w:rFonts w:ascii="Arial" w:hAnsi="Arial" w:cs="Arial"/>
        </w:rPr>
      </w:pPr>
      <w:r w:rsidRPr="00A27F7D">
        <w:rPr>
          <w:rFonts w:ascii="Arial" w:hAnsi="Arial" w:cs="Arial"/>
        </w:rPr>
        <w:t xml:space="preserve">If requested by the </w:t>
      </w:r>
      <w:r>
        <w:rPr>
          <w:rFonts w:ascii="Arial" w:hAnsi="Arial" w:cs="Arial"/>
        </w:rPr>
        <w:t>Board, t</w:t>
      </w:r>
      <w:r w:rsidRPr="00A27F7D">
        <w:rPr>
          <w:rFonts w:ascii="Arial" w:hAnsi="Arial"/>
          <w:lang w:val="en-GB"/>
        </w:rPr>
        <w:t xml:space="preserve">he </w:t>
      </w:r>
      <w:r>
        <w:rPr>
          <w:rFonts w:ascii="Arial" w:hAnsi="Arial"/>
          <w:lang w:val="en-GB"/>
        </w:rPr>
        <w:t>Manager</w:t>
      </w:r>
      <w:r w:rsidRPr="00A27F7D">
        <w:rPr>
          <w:rFonts w:ascii="Arial" w:hAnsi="Arial"/>
          <w:lang w:val="en-GB"/>
        </w:rPr>
        <w:t xml:space="preserve"> </w:t>
      </w:r>
      <w:r>
        <w:rPr>
          <w:rFonts w:ascii="Arial" w:hAnsi="Arial"/>
          <w:lang w:val="en-GB"/>
        </w:rPr>
        <w:t>shall</w:t>
      </w:r>
      <w:r w:rsidRPr="00A27F7D">
        <w:rPr>
          <w:rFonts w:ascii="Arial" w:hAnsi="Arial" w:cs="Arial"/>
        </w:rPr>
        <w:t xml:space="preserve"> provide on a monthly basis a copy of the following:</w:t>
      </w:r>
    </w:p>
    <w:p w:rsidR="005A164A" w:rsidRPr="00A27F7D" w:rsidRDefault="005A164A" w:rsidP="005A164A">
      <w:pPr>
        <w:pStyle w:val="Style3"/>
        <w:numPr>
          <w:ilvl w:val="0"/>
          <w:numId w:val="72"/>
        </w:numPr>
        <w:tabs>
          <w:tab w:val="clear" w:pos="792"/>
          <w:tab w:val="num" w:pos="2304"/>
          <w:tab w:val="left" w:pos="2350"/>
        </w:tabs>
        <w:kinsoku w:val="0"/>
        <w:autoSpaceDE/>
        <w:autoSpaceDN/>
        <w:spacing w:before="0"/>
        <w:ind w:hanging="720"/>
        <w:rPr>
          <w:rStyle w:val="CharacterStyle3"/>
          <w:rFonts w:ascii="Arial" w:hAnsi="Arial" w:cs="Arial"/>
          <w:sz w:val="24"/>
          <w:szCs w:val="24"/>
        </w:rPr>
      </w:pPr>
      <w:r w:rsidRPr="00A27F7D">
        <w:rPr>
          <w:rStyle w:val="CharacterStyle3"/>
          <w:rFonts w:ascii="Arial" w:hAnsi="Arial" w:cs="Arial"/>
          <w:sz w:val="24"/>
          <w:szCs w:val="24"/>
        </w:rPr>
        <w:t>General bank statement ;</w:t>
      </w:r>
    </w:p>
    <w:p w:rsidR="005A164A" w:rsidRPr="00A27F7D" w:rsidRDefault="005A164A" w:rsidP="005A164A">
      <w:pPr>
        <w:pStyle w:val="Style3"/>
        <w:numPr>
          <w:ilvl w:val="0"/>
          <w:numId w:val="73"/>
        </w:numPr>
        <w:tabs>
          <w:tab w:val="clear" w:pos="792"/>
          <w:tab w:val="num" w:pos="2304"/>
        </w:tabs>
        <w:kinsoku w:val="0"/>
        <w:autoSpaceDE/>
        <w:autoSpaceDN/>
        <w:spacing w:before="0"/>
        <w:ind w:hanging="720"/>
        <w:rPr>
          <w:rStyle w:val="CharacterStyle3"/>
          <w:rFonts w:ascii="Arial" w:hAnsi="Arial" w:cs="Arial"/>
          <w:sz w:val="24"/>
          <w:szCs w:val="24"/>
        </w:rPr>
      </w:pPr>
      <w:r w:rsidRPr="00A27F7D">
        <w:rPr>
          <w:rStyle w:val="CharacterStyle3"/>
          <w:rFonts w:ascii="Arial" w:hAnsi="Arial" w:cs="Arial"/>
          <w:sz w:val="24"/>
          <w:szCs w:val="24"/>
        </w:rPr>
        <w:t>Reserve Fund bank statement ;</w:t>
      </w:r>
    </w:p>
    <w:p w:rsidR="005A164A" w:rsidRPr="00A27F7D" w:rsidRDefault="005A164A" w:rsidP="005A164A">
      <w:pPr>
        <w:pStyle w:val="Style3"/>
        <w:numPr>
          <w:ilvl w:val="0"/>
          <w:numId w:val="72"/>
        </w:numPr>
        <w:tabs>
          <w:tab w:val="clear" w:pos="792"/>
          <w:tab w:val="num" w:pos="2304"/>
        </w:tabs>
        <w:kinsoku w:val="0"/>
        <w:autoSpaceDE/>
        <w:autoSpaceDN/>
        <w:spacing w:before="0"/>
        <w:ind w:hanging="720"/>
        <w:rPr>
          <w:rStyle w:val="CharacterStyle3"/>
          <w:rFonts w:ascii="Arial" w:hAnsi="Arial" w:cs="Arial"/>
          <w:sz w:val="24"/>
          <w:szCs w:val="24"/>
        </w:rPr>
      </w:pPr>
      <w:r w:rsidRPr="00A27F7D">
        <w:rPr>
          <w:rStyle w:val="CharacterStyle3"/>
          <w:rFonts w:ascii="Arial" w:hAnsi="Arial" w:cs="Arial"/>
          <w:sz w:val="24"/>
          <w:szCs w:val="24"/>
        </w:rPr>
        <w:lastRenderedPageBreak/>
        <w:t>Bank Reconciliation for the General Account;</w:t>
      </w:r>
    </w:p>
    <w:p w:rsidR="005A164A" w:rsidRDefault="005A164A" w:rsidP="005A164A">
      <w:pPr>
        <w:pStyle w:val="Style3"/>
        <w:numPr>
          <w:ilvl w:val="0"/>
          <w:numId w:val="72"/>
        </w:numPr>
        <w:tabs>
          <w:tab w:val="clear" w:pos="792"/>
          <w:tab w:val="num" w:pos="2304"/>
        </w:tabs>
        <w:kinsoku w:val="0"/>
        <w:autoSpaceDE/>
        <w:autoSpaceDN/>
        <w:spacing w:before="0"/>
        <w:ind w:hanging="720"/>
        <w:rPr>
          <w:rStyle w:val="CharacterStyle3"/>
          <w:rFonts w:ascii="Arial" w:hAnsi="Arial" w:cs="Arial"/>
          <w:sz w:val="22"/>
          <w:szCs w:val="22"/>
        </w:rPr>
      </w:pPr>
      <w:r w:rsidRPr="00C0441E">
        <w:rPr>
          <w:rStyle w:val="CharacterStyle3"/>
          <w:rFonts w:ascii="Arial" w:hAnsi="Arial" w:cs="Arial"/>
          <w:sz w:val="24"/>
          <w:szCs w:val="24"/>
        </w:rPr>
        <w:t>Bank Reconciliation for the Reserve Account</w:t>
      </w:r>
      <w:r w:rsidRPr="00A27F7D">
        <w:rPr>
          <w:rStyle w:val="CharacterStyle3"/>
          <w:rFonts w:ascii="Arial" w:hAnsi="Arial" w:cs="Arial"/>
          <w:sz w:val="22"/>
          <w:szCs w:val="22"/>
        </w:rPr>
        <w:t>;</w:t>
      </w:r>
    </w:p>
    <w:p w:rsidR="005A164A" w:rsidRPr="00A27F7D" w:rsidRDefault="005A164A" w:rsidP="005A164A">
      <w:pPr>
        <w:pStyle w:val="Style3"/>
        <w:kinsoku w:val="0"/>
        <w:autoSpaceDE/>
        <w:autoSpaceDN/>
        <w:spacing w:before="0"/>
        <w:ind w:left="1512"/>
        <w:rPr>
          <w:rStyle w:val="CharacterStyle3"/>
          <w:rFonts w:ascii="Arial" w:hAnsi="Arial" w:cs="Arial"/>
          <w:sz w:val="22"/>
          <w:szCs w:val="22"/>
        </w:rPr>
      </w:pPr>
    </w:p>
    <w:p w:rsidR="005A164A" w:rsidRPr="00A27F7D" w:rsidRDefault="005A164A" w:rsidP="005A164A">
      <w:pPr>
        <w:tabs>
          <w:tab w:val="left" w:pos="-720"/>
        </w:tabs>
        <w:suppressAutoHyphens/>
        <w:jc w:val="both"/>
        <w:rPr>
          <w:rFonts w:ascii="Arial" w:hAnsi="Arial"/>
          <w:u w:val="single"/>
          <w:lang w:val="en-GB"/>
        </w:rPr>
      </w:pPr>
      <w:r>
        <w:rPr>
          <w:rFonts w:ascii="Arial" w:hAnsi="Arial"/>
          <w:lang w:val="en-GB"/>
        </w:rPr>
        <w:t>(i)</w:t>
      </w:r>
      <w:r w:rsidRPr="00A27F7D">
        <w:rPr>
          <w:rFonts w:ascii="Arial" w:hAnsi="Arial"/>
          <w:lang w:val="en-GB"/>
        </w:rPr>
        <w:tab/>
      </w:r>
      <w:r w:rsidRPr="00A27F7D">
        <w:rPr>
          <w:rFonts w:ascii="Arial" w:hAnsi="Arial"/>
          <w:u w:val="single"/>
          <w:lang w:val="en-GB"/>
        </w:rPr>
        <w:t>DISBURSEMENTS</w:t>
      </w:r>
    </w:p>
    <w:p w:rsidR="005A164A" w:rsidRDefault="005A164A" w:rsidP="005A164A">
      <w:pPr>
        <w:pStyle w:val="Style27"/>
        <w:kinsoku w:val="0"/>
        <w:autoSpaceDE/>
        <w:autoSpaceDN/>
        <w:spacing w:before="0"/>
        <w:ind w:right="0"/>
        <w:rPr>
          <w:rStyle w:val="CharacterStyle3"/>
          <w:rFonts w:ascii="Arial" w:hAnsi="Arial" w:cs="Arial"/>
          <w:sz w:val="24"/>
          <w:szCs w:val="24"/>
        </w:rPr>
      </w:pPr>
      <w:r w:rsidRPr="00A27F7D">
        <w:rPr>
          <w:rFonts w:ascii="Arial" w:hAnsi="Arial"/>
          <w:sz w:val="24"/>
          <w:szCs w:val="24"/>
          <w:lang w:val="en-GB"/>
        </w:rPr>
        <w:t xml:space="preserve">The </w:t>
      </w:r>
      <w:r>
        <w:rPr>
          <w:rFonts w:ascii="Arial" w:hAnsi="Arial"/>
          <w:sz w:val="24"/>
          <w:szCs w:val="24"/>
          <w:lang w:val="en-GB"/>
        </w:rPr>
        <w:t>Manager</w:t>
      </w:r>
      <w:r w:rsidRPr="00A27F7D">
        <w:rPr>
          <w:rFonts w:ascii="Arial" w:hAnsi="Arial"/>
          <w:sz w:val="24"/>
          <w:szCs w:val="24"/>
          <w:lang w:val="en-GB"/>
        </w:rPr>
        <w:t xml:space="preserve"> </w:t>
      </w:r>
      <w:r>
        <w:rPr>
          <w:rFonts w:ascii="Arial" w:hAnsi="Arial"/>
          <w:sz w:val="24"/>
          <w:szCs w:val="24"/>
          <w:lang w:val="en-GB"/>
        </w:rPr>
        <w:t xml:space="preserve">shall </w:t>
      </w:r>
      <w:r w:rsidRPr="00A27F7D">
        <w:rPr>
          <w:rStyle w:val="CharacterStyle3"/>
          <w:rFonts w:ascii="Arial" w:hAnsi="Arial" w:cs="Arial"/>
          <w:sz w:val="24"/>
          <w:szCs w:val="24"/>
        </w:rPr>
        <w:t xml:space="preserve">make payments </w:t>
      </w:r>
      <w:r w:rsidRPr="00A27F7D">
        <w:rPr>
          <w:rStyle w:val="CharacterStyle3"/>
          <w:rFonts w:ascii="Arial" w:hAnsi="Arial" w:cs="Arial"/>
          <w:bCs/>
          <w:sz w:val="24"/>
          <w:szCs w:val="24"/>
        </w:rPr>
        <w:t xml:space="preserve">of </w:t>
      </w:r>
      <w:r w:rsidRPr="00A27F7D">
        <w:rPr>
          <w:rStyle w:val="CharacterStyle3"/>
          <w:rFonts w:ascii="Arial" w:hAnsi="Arial" w:cs="Arial"/>
          <w:sz w:val="24"/>
          <w:szCs w:val="24"/>
        </w:rPr>
        <w:t xml:space="preserve">all accounts properly incurred by or on behalf of the </w:t>
      </w:r>
      <w:r>
        <w:rPr>
          <w:rStyle w:val="CharacterStyle3"/>
          <w:rFonts w:ascii="Arial" w:hAnsi="Arial" w:cs="Arial"/>
          <w:sz w:val="24"/>
          <w:szCs w:val="24"/>
        </w:rPr>
        <w:t>Corporation</w:t>
      </w:r>
      <w:r w:rsidRPr="00A27F7D">
        <w:rPr>
          <w:rStyle w:val="CharacterStyle3"/>
          <w:rFonts w:ascii="Arial" w:hAnsi="Arial" w:cs="Arial"/>
          <w:sz w:val="24"/>
          <w:szCs w:val="24"/>
        </w:rPr>
        <w:t xml:space="preserve"> with the approval of the </w:t>
      </w:r>
      <w:r>
        <w:rPr>
          <w:rStyle w:val="CharacterStyle3"/>
          <w:rFonts w:ascii="Arial" w:hAnsi="Arial" w:cs="Arial"/>
          <w:sz w:val="24"/>
          <w:szCs w:val="24"/>
        </w:rPr>
        <w:t>Board</w:t>
      </w:r>
      <w:r w:rsidRPr="00A27F7D">
        <w:rPr>
          <w:rStyle w:val="CharacterStyle3"/>
          <w:rFonts w:ascii="Arial" w:hAnsi="Arial" w:cs="Arial"/>
          <w:sz w:val="24"/>
          <w:szCs w:val="24"/>
        </w:rPr>
        <w:t xml:space="preserve">. </w:t>
      </w:r>
      <w:r>
        <w:rPr>
          <w:rStyle w:val="CharacterStyle3"/>
          <w:rFonts w:ascii="Arial" w:hAnsi="Arial" w:cs="Arial"/>
          <w:sz w:val="24"/>
          <w:szCs w:val="24"/>
        </w:rPr>
        <w:t>With the exception of Board</w:t>
      </w:r>
      <w:r w:rsidRPr="00A27F7D">
        <w:rPr>
          <w:rStyle w:val="CharacterStyle3"/>
          <w:rFonts w:ascii="Arial" w:hAnsi="Arial" w:cs="Arial"/>
          <w:sz w:val="24"/>
          <w:szCs w:val="24"/>
        </w:rPr>
        <w:t xml:space="preserve"> </w:t>
      </w:r>
      <w:r>
        <w:rPr>
          <w:rStyle w:val="CharacterStyle3"/>
          <w:rFonts w:ascii="Arial" w:hAnsi="Arial" w:cs="Arial"/>
          <w:sz w:val="24"/>
          <w:szCs w:val="24"/>
        </w:rPr>
        <w:t xml:space="preserve">approved </w:t>
      </w:r>
      <w:r w:rsidRPr="00A27F7D">
        <w:rPr>
          <w:rStyle w:val="CharacterStyle3"/>
          <w:rFonts w:ascii="Arial" w:hAnsi="Arial" w:cs="Arial"/>
          <w:sz w:val="24"/>
          <w:szCs w:val="24"/>
        </w:rPr>
        <w:t>preauthorized payments</w:t>
      </w:r>
      <w:r>
        <w:rPr>
          <w:rStyle w:val="CharacterStyle3"/>
          <w:rFonts w:ascii="Arial" w:hAnsi="Arial" w:cs="Arial"/>
          <w:sz w:val="24"/>
          <w:szCs w:val="24"/>
        </w:rPr>
        <w:t>, all i</w:t>
      </w:r>
      <w:r w:rsidRPr="00A27F7D">
        <w:rPr>
          <w:rStyle w:val="CharacterStyle3"/>
          <w:rFonts w:ascii="Arial" w:hAnsi="Arial" w:cs="Arial"/>
          <w:sz w:val="24"/>
          <w:szCs w:val="24"/>
        </w:rPr>
        <w:t xml:space="preserve">nvoices are to be presented to the </w:t>
      </w:r>
      <w:r>
        <w:rPr>
          <w:rStyle w:val="CharacterStyle3"/>
          <w:rFonts w:ascii="Arial" w:hAnsi="Arial" w:cs="Arial"/>
          <w:sz w:val="24"/>
          <w:szCs w:val="24"/>
        </w:rPr>
        <w:t>Board</w:t>
      </w:r>
      <w:r w:rsidRPr="00A27F7D">
        <w:rPr>
          <w:rStyle w:val="CharacterStyle3"/>
          <w:rFonts w:ascii="Arial" w:hAnsi="Arial" w:cs="Arial"/>
          <w:sz w:val="24"/>
          <w:szCs w:val="24"/>
        </w:rPr>
        <w:t xml:space="preserve"> at their meetings for review</w:t>
      </w:r>
      <w:r>
        <w:rPr>
          <w:rStyle w:val="CharacterStyle3"/>
          <w:rFonts w:ascii="Arial" w:hAnsi="Arial" w:cs="Arial"/>
          <w:sz w:val="24"/>
          <w:szCs w:val="24"/>
        </w:rPr>
        <w:t xml:space="preserve">. </w:t>
      </w:r>
      <w:r w:rsidRPr="00A27F7D">
        <w:rPr>
          <w:rStyle w:val="CharacterStyle3"/>
          <w:rFonts w:ascii="Arial" w:hAnsi="Arial" w:cs="Arial"/>
          <w:sz w:val="24"/>
          <w:szCs w:val="24"/>
        </w:rPr>
        <w:t xml:space="preserve">  </w:t>
      </w:r>
    </w:p>
    <w:p w:rsidR="005A164A" w:rsidRDefault="005A164A" w:rsidP="005A164A">
      <w:pPr>
        <w:pStyle w:val="Style27"/>
        <w:kinsoku w:val="0"/>
        <w:autoSpaceDE/>
        <w:autoSpaceDN/>
        <w:spacing w:before="0"/>
        <w:ind w:right="0"/>
        <w:rPr>
          <w:rStyle w:val="CharacterStyle3"/>
          <w:rFonts w:ascii="Arial" w:hAnsi="Arial" w:cs="Arial"/>
          <w:sz w:val="24"/>
          <w:szCs w:val="24"/>
        </w:rPr>
      </w:pPr>
    </w:p>
    <w:p w:rsidR="005A164A" w:rsidRPr="00A27F7D" w:rsidRDefault="005A164A" w:rsidP="005A164A">
      <w:pPr>
        <w:pStyle w:val="Style27"/>
        <w:kinsoku w:val="0"/>
        <w:autoSpaceDE/>
        <w:autoSpaceDN/>
        <w:spacing w:before="0"/>
        <w:ind w:right="0"/>
        <w:rPr>
          <w:rStyle w:val="CharacterStyle3"/>
          <w:rFonts w:ascii="Arial" w:hAnsi="Arial" w:cs="Arial"/>
          <w:sz w:val="24"/>
          <w:szCs w:val="24"/>
        </w:rPr>
      </w:pPr>
    </w:p>
    <w:p w:rsidR="005A164A" w:rsidRPr="00A27F7D" w:rsidRDefault="005A164A" w:rsidP="005A164A">
      <w:pPr>
        <w:tabs>
          <w:tab w:val="left" w:pos="-720"/>
        </w:tabs>
        <w:suppressAutoHyphens/>
        <w:jc w:val="both"/>
        <w:rPr>
          <w:rFonts w:ascii="Arial" w:hAnsi="Arial"/>
          <w:u w:val="single"/>
          <w:lang w:val="en-GB"/>
        </w:rPr>
      </w:pPr>
      <w:r>
        <w:rPr>
          <w:rFonts w:ascii="Arial" w:hAnsi="Arial"/>
          <w:lang w:val="en-GB"/>
        </w:rPr>
        <w:t>(ii)</w:t>
      </w:r>
      <w:r w:rsidRPr="00A27F7D">
        <w:rPr>
          <w:rFonts w:ascii="Arial" w:hAnsi="Arial"/>
          <w:lang w:val="en-GB"/>
        </w:rPr>
        <w:tab/>
      </w:r>
      <w:r w:rsidRPr="00A27F7D">
        <w:rPr>
          <w:rFonts w:ascii="Arial" w:hAnsi="Arial"/>
          <w:u w:val="single"/>
          <w:lang w:val="en-GB"/>
        </w:rPr>
        <w:t>EMPLOYEE RECORDS</w:t>
      </w:r>
    </w:p>
    <w:p w:rsidR="005A164A" w:rsidRPr="00A27F7D" w:rsidRDefault="005A164A" w:rsidP="005A164A">
      <w:pPr>
        <w:pStyle w:val="Style27"/>
        <w:kinsoku w:val="0"/>
        <w:autoSpaceDE/>
        <w:autoSpaceDN/>
        <w:spacing w:before="0"/>
        <w:rPr>
          <w:rStyle w:val="CharacterStyle3"/>
          <w:rFonts w:ascii="Arial" w:hAnsi="Arial" w:cs="Arial"/>
          <w:sz w:val="24"/>
          <w:szCs w:val="24"/>
        </w:rPr>
      </w:pPr>
      <w:r>
        <w:rPr>
          <w:rStyle w:val="CharacterStyle3"/>
          <w:rFonts w:ascii="Arial" w:hAnsi="Arial" w:cs="Arial"/>
          <w:sz w:val="24"/>
          <w:szCs w:val="24"/>
        </w:rPr>
        <w:t xml:space="preserve">On-site personnel shall be employees of the Corporation and not the Manager, All salaries, taxes and other payable on account of such employees shall constitute common expenses of the Corporation and not the expenses of the Manager.  </w:t>
      </w:r>
      <w:r w:rsidRPr="00A27F7D">
        <w:rPr>
          <w:rStyle w:val="CharacterStyle3"/>
          <w:rFonts w:ascii="Arial" w:hAnsi="Arial" w:cs="Arial"/>
          <w:sz w:val="24"/>
          <w:szCs w:val="24"/>
        </w:rPr>
        <w:t xml:space="preserve">If applicable, </w:t>
      </w:r>
      <w:r>
        <w:rPr>
          <w:rStyle w:val="CharacterStyle3"/>
          <w:rFonts w:ascii="Arial" w:hAnsi="Arial" w:cs="Arial"/>
          <w:sz w:val="24"/>
          <w:szCs w:val="24"/>
        </w:rPr>
        <w:t>t</w:t>
      </w:r>
      <w:r w:rsidRPr="00A27F7D">
        <w:rPr>
          <w:rFonts w:ascii="Arial" w:hAnsi="Arial"/>
          <w:sz w:val="24"/>
          <w:szCs w:val="24"/>
          <w:lang w:val="en-GB"/>
        </w:rPr>
        <w:t xml:space="preserve">he </w:t>
      </w:r>
      <w:r>
        <w:rPr>
          <w:rFonts w:ascii="Arial" w:hAnsi="Arial"/>
          <w:sz w:val="24"/>
          <w:szCs w:val="24"/>
          <w:lang w:val="en-GB"/>
        </w:rPr>
        <w:t>Manager</w:t>
      </w:r>
      <w:r w:rsidRPr="00A27F7D">
        <w:rPr>
          <w:rFonts w:ascii="Arial" w:hAnsi="Arial"/>
          <w:sz w:val="24"/>
          <w:szCs w:val="24"/>
          <w:lang w:val="en-GB"/>
        </w:rPr>
        <w:t xml:space="preserve"> </w:t>
      </w:r>
      <w:r>
        <w:rPr>
          <w:rFonts w:ascii="Arial" w:hAnsi="Arial"/>
          <w:sz w:val="24"/>
          <w:szCs w:val="24"/>
          <w:lang w:val="en-GB"/>
        </w:rPr>
        <w:t xml:space="preserve">shall </w:t>
      </w:r>
      <w:r w:rsidRPr="00A27F7D">
        <w:rPr>
          <w:rStyle w:val="CharacterStyle3"/>
          <w:rFonts w:ascii="Arial" w:hAnsi="Arial" w:cs="Arial"/>
          <w:sz w:val="24"/>
          <w:szCs w:val="24"/>
        </w:rPr>
        <w:t xml:space="preserve">execute and file all returns and other instruments and do and perform all acts required of the </w:t>
      </w:r>
      <w:r>
        <w:rPr>
          <w:rStyle w:val="CharacterStyle3"/>
          <w:rFonts w:ascii="Arial" w:hAnsi="Arial" w:cs="Arial"/>
          <w:sz w:val="24"/>
          <w:szCs w:val="24"/>
        </w:rPr>
        <w:t>Corporation</w:t>
      </w:r>
      <w:r w:rsidRPr="00A27F7D">
        <w:rPr>
          <w:rStyle w:val="CharacterStyle3"/>
          <w:rFonts w:ascii="Arial" w:hAnsi="Arial" w:cs="Arial"/>
          <w:sz w:val="24"/>
          <w:szCs w:val="24"/>
        </w:rPr>
        <w:t xml:space="preserve"> as an employer of on-site personnel   (on-site personnel shall be employees of the </w:t>
      </w:r>
      <w:r>
        <w:rPr>
          <w:rStyle w:val="CharacterStyle3"/>
          <w:rFonts w:ascii="Arial" w:hAnsi="Arial" w:cs="Arial"/>
          <w:sz w:val="24"/>
          <w:szCs w:val="24"/>
        </w:rPr>
        <w:t>Corporation</w:t>
      </w:r>
      <w:r w:rsidRPr="00A27F7D">
        <w:rPr>
          <w:rStyle w:val="CharacterStyle3"/>
          <w:rFonts w:ascii="Arial" w:hAnsi="Arial" w:cs="Arial"/>
          <w:sz w:val="24"/>
          <w:szCs w:val="24"/>
        </w:rPr>
        <w:t xml:space="preserve"> and not of the </w:t>
      </w:r>
      <w:r>
        <w:rPr>
          <w:rStyle w:val="CharacterStyle3"/>
          <w:rFonts w:ascii="Arial" w:hAnsi="Arial" w:cs="Arial"/>
          <w:sz w:val="24"/>
          <w:szCs w:val="24"/>
        </w:rPr>
        <w:t>Manager</w:t>
      </w:r>
      <w:r w:rsidRPr="00A27F7D">
        <w:rPr>
          <w:rStyle w:val="CharacterStyle3"/>
          <w:rFonts w:ascii="Arial" w:hAnsi="Arial" w:cs="Arial"/>
          <w:sz w:val="24"/>
          <w:szCs w:val="24"/>
        </w:rPr>
        <w:t xml:space="preserve">.   All salaries, taxes and other expenses payable on account of such employees shall constitute common expenses of the </w:t>
      </w:r>
      <w:r>
        <w:rPr>
          <w:rStyle w:val="CharacterStyle3"/>
          <w:rFonts w:ascii="Arial" w:hAnsi="Arial" w:cs="Arial"/>
          <w:sz w:val="24"/>
          <w:szCs w:val="24"/>
        </w:rPr>
        <w:t>Corporation</w:t>
      </w:r>
      <w:r w:rsidRPr="00A27F7D">
        <w:rPr>
          <w:rStyle w:val="CharacterStyle3"/>
          <w:rFonts w:ascii="Arial" w:hAnsi="Arial" w:cs="Arial"/>
          <w:sz w:val="24"/>
          <w:szCs w:val="24"/>
        </w:rPr>
        <w:t xml:space="preserve"> and not expenses of the </w:t>
      </w:r>
      <w:r>
        <w:rPr>
          <w:rStyle w:val="CharacterStyle3"/>
          <w:rFonts w:ascii="Arial" w:hAnsi="Arial" w:cs="Arial"/>
          <w:sz w:val="24"/>
          <w:szCs w:val="24"/>
        </w:rPr>
        <w:t>Manager</w:t>
      </w:r>
      <w:r w:rsidRPr="00A27F7D">
        <w:rPr>
          <w:rStyle w:val="CharacterStyle3"/>
          <w:rFonts w:ascii="Arial" w:hAnsi="Arial" w:cs="Arial"/>
          <w:sz w:val="24"/>
          <w:szCs w:val="24"/>
        </w:rPr>
        <w:t>)    in respect of employment insurance</w:t>
      </w:r>
      <w:r>
        <w:rPr>
          <w:rStyle w:val="CharacterStyle3"/>
          <w:rFonts w:ascii="Arial" w:hAnsi="Arial" w:cs="Arial"/>
          <w:sz w:val="24"/>
          <w:szCs w:val="24"/>
        </w:rPr>
        <w:t xml:space="preserve"> </w:t>
      </w:r>
      <w:r w:rsidRPr="00A27F7D">
        <w:rPr>
          <w:rStyle w:val="CharacterStyle3"/>
          <w:rFonts w:ascii="Arial" w:hAnsi="Arial" w:cs="Arial"/>
          <w:sz w:val="24"/>
          <w:szCs w:val="24"/>
        </w:rPr>
        <w:t xml:space="preserve">contributions and deductions, Canada Pension Plan contributions and payments, the income Tax of Canada and any other employee and employer contributions or payments required under any social, labour or tax legislation enforced from time to time. The </w:t>
      </w:r>
      <w:r>
        <w:rPr>
          <w:rStyle w:val="CharacterStyle3"/>
          <w:rFonts w:ascii="Arial" w:hAnsi="Arial" w:cs="Arial"/>
          <w:sz w:val="24"/>
          <w:szCs w:val="24"/>
        </w:rPr>
        <w:t>Manager</w:t>
      </w:r>
      <w:r w:rsidRPr="00A27F7D">
        <w:rPr>
          <w:rStyle w:val="CharacterStyle3"/>
          <w:rFonts w:ascii="Arial" w:hAnsi="Arial" w:cs="Arial"/>
          <w:sz w:val="24"/>
          <w:szCs w:val="24"/>
        </w:rPr>
        <w:t xml:space="preserve"> shall maintain proper payroll records with respect to all employees of the </w:t>
      </w:r>
      <w:r>
        <w:rPr>
          <w:rStyle w:val="CharacterStyle3"/>
          <w:rFonts w:ascii="Arial" w:hAnsi="Arial" w:cs="Arial"/>
          <w:sz w:val="24"/>
          <w:szCs w:val="24"/>
        </w:rPr>
        <w:t>Corporation</w:t>
      </w:r>
      <w:r w:rsidRPr="00A27F7D">
        <w:rPr>
          <w:rStyle w:val="CharacterStyle3"/>
          <w:rFonts w:ascii="Arial" w:hAnsi="Arial" w:cs="Arial"/>
          <w:sz w:val="24"/>
          <w:szCs w:val="24"/>
        </w:rPr>
        <w:t>.</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k)</w:t>
      </w:r>
      <w:r w:rsidRPr="00A27F7D">
        <w:rPr>
          <w:rFonts w:ascii="Arial" w:hAnsi="Arial"/>
          <w:lang w:val="en-GB"/>
        </w:rPr>
        <w:tab/>
      </w:r>
      <w:r w:rsidRPr="00A27F7D">
        <w:rPr>
          <w:rFonts w:ascii="Arial" w:hAnsi="Arial"/>
          <w:u w:val="single"/>
          <w:lang w:val="en-GB"/>
        </w:rPr>
        <w:t>COMMON ELEMENT ASSESSMENT</w:t>
      </w:r>
      <w:r w:rsidRPr="00A27F7D">
        <w:rPr>
          <w:rFonts w:ascii="Arial" w:hAnsi="Arial"/>
          <w:lang w:val="en-GB"/>
        </w:rPr>
        <w:t>:</w:t>
      </w:r>
    </w:p>
    <w:p w:rsidR="005A164A" w:rsidRPr="00A27F7D" w:rsidRDefault="005A164A" w:rsidP="005A164A">
      <w:pPr>
        <w:tabs>
          <w:tab w:val="left" w:pos="-720"/>
        </w:tabs>
        <w:suppressAutoHyphens/>
        <w:jc w:val="both"/>
        <w:rPr>
          <w:rFonts w:ascii="Arial" w:hAnsi="Arial" w:cs="Arial"/>
        </w:rPr>
      </w:pPr>
      <w:r w:rsidRPr="00A27F7D">
        <w:rPr>
          <w:rFonts w:ascii="Arial" w:hAnsi="Arial"/>
          <w:lang w:val="en-GB"/>
        </w:rPr>
        <w:t xml:space="preserve">The </w:t>
      </w:r>
      <w:r>
        <w:rPr>
          <w:rFonts w:ascii="Arial" w:hAnsi="Arial"/>
          <w:lang w:val="en-GB"/>
        </w:rPr>
        <w:t>Manager</w:t>
      </w:r>
      <w:r w:rsidRPr="00A27F7D">
        <w:rPr>
          <w:rFonts w:ascii="Arial" w:hAnsi="Arial"/>
          <w:lang w:val="en-GB"/>
        </w:rPr>
        <w:t xml:space="preserve"> </w:t>
      </w:r>
      <w:r>
        <w:rPr>
          <w:rFonts w:ascii="Arial" w:hAnsi="Arial"/>
          <w:lang w:val="en-GB"/>
        </w:rPr>
        <w:t>shall u</w:t>
      </w:r>
      <w:r w:rsidRPr="00A27F7D">
        <w:rPr>
          <w:rFonts w:ascii="Arial" w:hAnsi="Arial"/>
          <w:lang w:val="en-GB"/>
        </w:rPr>
        <w:t xml:space="preserve">se  every effort to collect and receive all monies  payable by  the </w:t>
      </w:r>
      <w:r>
        <w:rPr>
          <w:rFonts w:ascii="Arial" w:hAnsi="Arial"/>
          <w:lang w:val="en-GB"/>
        </w:rPr>
        <w:t>Owners</w:t>
      </w:r>
      <w:r w:rsidRPr="00A27F7D">
        <w:rPr>
          <w:rFonts w:ascii="Arial" w:hAnsi="Arial"/>
          <w:lang w:val="en-GB"/>
        </w:rPr>
        <w:t xml:space="preserve"> under the Declaration and By</w:t>
      </w:r>
      <w:r w:rsidRPr="00A27F7D">
        <w:rPr>
          <w:rFonts w:ascii="Arial" w:hAnsi="Arial"/>
          <w:lang w:val="en-GB"/>
        </w:rPr>
        <w:noBreakHyphen/>
        <w:t xml:space="preserve">laws, payable to and  on  behalf  of  the  </w:t>
      </w:r>
      <w:r>
        <w:rPr>
          <w:rFonts w:ascii="Arial" w:hAnsi="Arial"/>
          <w:lang w:val="en-GB"/>
        </w:rPr>
        <w:t>Corporation</w:t>
      </w:r>
      <w:r w:rsidRPr="00A27F7D">
        <w:rPr>
          <w:rFonts w:ascii="Arial" w:hAnsi="Arial"/>
          <w:lang w:val="en-GB"/>
        </w:rPr>
        <w:t xml:space="preserve">,  provided  that  any legal/collection expenses incurred in the collection of said monies  shall  be borne by the </w:t>
      </w:r>
      <w:r>
        <w:rPr>
          <w:rFonts w:ascii="Arial" w:hAnsi="Arial"/>
          <w:lang w:val="en-GB"/>
        </w:rPr>
        <w:t>Corporation</w:t>
      </w:r>
      <w:r w:rsidRPr="00A27F7D">
        <w:rPr>
          <w:rFonts w:ascii="Arial" w:hAnsi="Arial"/>
          <w:lang w:val="en-GB"/>
        </w:rPr>
        <w:t xml:space="preserve">, all such  monies shall forthwith  be deposited  in  the  account  of   the </w:t>
      </w:r>
      <w:r>
        <w:rPr>
          <w:rFonts w:ascii="Arial" w:hAnsi="Arial"/>
          <w:lang w:val="en-GB"/>
        </w:rPr>
        <w:t>Corporation</w:t>
      </w:r>
      <w:r w:rsidRPr="00A27F7D">
        <w:rPr>
          <w:rFonts w:ascii="Arial" w:hAnsi="Arial"/>
          <w:lang w:val="en-GB"/>
        </w:rPr>
        <w:t xml:space="preserve">  at  any Chartered Bank or Trust Company as  the </w:t>
      </w:r>
      <w:r>
        <w:rPr>
          <w:rFonts w:ascii="Arial" w:hAnsi="Arial"/>
          <w:lang w:val="en-GB"/>
        </w:rPr>
        <w:t>Board</w:t>
      </w:r>
      <w:r w:rsidRPr="00A27F7D">
        <w:rPr>
          <w:rFonts w:ascii="Arial" w:hAnsi="Arial"/>
          <w:lang w:val="en-GB"/>
        </w:rPr>
        <w:t xml:space="preserve"> may from time to time direct. </w:t>
      </w:r>
      <w:r w:rsidRPr="00A27F7D">
        <w:rPr>
          <w:rFonts w:ascii="Arial" w:hAnsi="Arial" w:cs="Arial"/>
        </w:rPr>
        <w:t xml:space="preserve">The </w:t>
      </w:r>
      <w:r>
        <w:rPr>
          <w:rFonts w:ascii="Arial" w:hAnsi="Arial" w:cs="Arial"/>
        </w:rPr>
        <w:t>Manager</w:t>
      </w:r>
      <w:r w:rsidRPr="00A27F7D">
        <w:rPr>
          <w:rFonts w:ascii="Arial" w:hAnsi="Arial" w:cs="Arial"/>
        </w:rPr>
        <w:t xml:space="preserve"> shall provide the </w:t>
      </w:r>
      <w:r>
        <w:rPr>
          <w:rFonts w:ascii="Arial" w:hAnsi="Arial" w:cs="Arial"/>
        </w:rPr>
        <w:t>Corporation</w:t>
      </w:r>
      <w:r w:rsidRPr="00A27F7D">
        <w:rPr>
          <w:rFonts w:ascii="Arial" w:hAnsi="Arial" w:cs="Arial"/>
        </w:rPr>
        <w:t xml:space="preserve"> with appropriate banking documentation to be executed by the </w:t>
      </w:r>
      <w:r>
        <w:rPr>
          <w:rFonts w:ascii="Arial" w:hAnsi="Arial" w:cs="Arial"/>
        </w:rPr>
        <w:t>Corporation</w:t>
      </w:r>
      <w:r w:rsidRPr="00A27F7D">
        <w:rPr>
          <w:rFonts w:ascii="Arial" w:hAnsi="Arial" w:cs="Arial"/>
        </w:rPr>
        <w:t xml:space="preserve">'s Directors indicating the authorized signing officers of the </w:t>
      </w:r>
      <w:r>
        <w:rPr>
          <w:rFonts w:ascii="Arial" w:hAnsi="Arial" w:cs="Arial"/>
        </w:rPr>
        <w:t>Corporation</w:t>
      </w:r>
      <w:r w:rsidRPr="00A27F7D">
        <w:rPr>
          <w:rFonts w:ascii="Arial" w:hAnsi="Arial" w:cs="Arial"/>
        </w:rPr>
        <w:t xml:space="preserve"> who shall sign all cheques drawn on the </w:t>
      </w:r>
      <w:r>
        <w:rPr>
          <w:rFonts w:ascii="Arial" w:hAnsi="Arial" w:cs="Arial"/>
        </w:rPr>
        <w:t>Corporation</w:t>
      </w:r>
      <w:r w:rsidRPr="00A27F7D">
        <w:rPr>
          <w:rFonts w:ascii="Arial" w:hAnsi="Arial" w:cs="Arial"/>
        </w:rPr>
        <w:t xml:space="preserve">'s accounts. Standing authorization may be provided by the </w:t>
      </w:r>
      <w:r>
        <w:rPr>
          <w:rFonts w:ascii="Arial" w:hAnsi="Arial" w:cs="Arial"/>
        </w:rPr>
        <w:t>Board</w:t>
      </w:r>
      <w:r w:rsidRPr="00A27F7D">
        <w:rPr>
          <w:rFonts w:ascii="Arial" w:hAnsi="Arial" w:cs="Arial"/>
        </w:rPr>
        <w:t xml:space="preserve"> to the </w:t>
      </w:r>
      <w:r>
        <w:rPr>
          <w:rFonts w:ascii="Arial" w:hAnsi="Arial" w:cs="Arial"/>
        </w:rPr>
        <w:t>Manager</w:t>
      </w:r>
      <w:r w:rsidRPr="00A27F7D">
        <w:rPr>
          <w:rFonts w:ascii="Arial" w:hAnsi="Arial" w:cs="Arial"/>
        </w:rPr>
        <w:t xml:space="preserve"> for the payment of regular payments and utility accounts or any other accounts as may be authorized by the </w:t>
      </w:r>
      <w:r>
        <w:rPr>
          <w:rFonts w:ascii="Arial" w:hAnsi="Arial" w:cs="Arial"/>
        </w:rPr>
        <w:t>Board</w:t>
      </w:r>
      <w:r w:rsidRPr="00A27F7D">
        <w:rPr>
          <w:rFonts w:ascii="Arial" w:hAnsi="Arial" w:cs="Arial"/>
        </w:rPr>
        <w:t xml:space="preserve"> from time to time.</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l)</w:t>
      </w:r>
      <w:r w:rsidRPr="00A27F7D">
        <w:rPr>
          <w:rFonts w:ascii="Arial" w:hAnsi="Arial"/>
          <w:lang w:val="en-GB"/>
        </w:rPr>
        <w:tab/>
      </w:r>
      <w:r w:rsidRPr="00A27F7D">
        <w:rPr>
          <w:rFonts w:ascii="Arial" w:hAnsi="Arial"/>
          <w:u w:val="single"/>
          <w:lang w:val="en-GB"/>
        </w:rPr>
        <w:t>COMMON ELEMENT ASSESSMENT ARREARS</w:t>
      </w:r>
      <w:r w:rsidRPr="00A27F7D">
        <w:rPr>
          <w:rFonts w:ascii="Arial" w:hAnsi="Arial"/>
          <w:lang w:val="en-GB"/>
        </w:rPr>
        <w:t>:</w:t>
      </w:r>
    </w:p>
    <w:p w:rsidR="005A164A" w:rsidRPr="00A27F7D" w:rsidRDefault="005A164A" w:rsidP="005A164A">
      <w:pPr>
        <w:tabs>
          <w:tab w:val="left" w:pos="-720"/>
        </w:tabs>
        <w:suppressAutoHyphens/>
        <w:jc w:val="both"/>
        <w:rPr>
          <w:rStyle w:val="CharacterStyle3"/>
          <w:rFonts w:ascii="Arial" w:hAnsi="Arial" w:cs="Arial"/>
        </w:rPr>
      </w:pPr>
      <w:r w:rsidRPr="00A27F7D">
        <w:rPr>
          <w:rFonts w:ascii="Arial" w:hAnsi="Arial" w:cs="Arial"/>
          <w:lang w:val="en-GB"/>
        </w:rPr>
        <w:t xml:space="preserve">The  </w:t>
      </w:r>
      <w:r>
        <w:rPr>
          <w:rFonts w:ascii="Arial" w:hAnsi="Arial" w:cs="Arial"/>
          <w:lang w:val="en-GB"/>
        </w:rPr>
        <w:t>Manager</w:t>
      </w:r>
      <w:r w:rsidRPr="00A27F7D">
        <w:rPr>
          <w:rFonts w:ascii="Arial" w:hAnsi="Arial" w:cs="Arial"/>
          <w:lang w:val="en-GB"/>
        </w:rPr>
        <w:t xml:space="preserve">  shall  prepare a monthly listing  which  shall disclose  all units who are in arrears of  common  element assessment</w:t>
      </w:r>
      <w:r>
        <w:rPr>
          <w:rFonts w:ascii="Arial" w:hAnsi="Arial" w:cs="Arial"/>
          <w:lang w:val="en-GB"/>
        </w:rPr>
        <w:t xml:space="preserve"> and</w:t>
      </w:r>
      <w:r w:rsidRPr="00A27F7D">
        <w:rPr>
          <w:rFonts w:ascii="Arial" w:hAnsi="Arial" w:cs="Arial"/>
          <w:lang w:val="en-GB"/>
        </w:rPr>
        <w:t xml:space="preserve"> the  dollar  amounts of such  arrears.  </w:t>
      </w:r>
      <w:r w:rsidRPr="00A27F7D">
        <w:rPr>
          <w:rStyle w:val="CharacterStyle3"/>
          <w:rFonts w:ascii="Arial" w:hAnsi="Arial" w:cs="Arial"/>
        </w:rPr>
        <w:t xml:space="preserve">The </w:t>
      </w:r>
      <w:r>
        <w:rPr>
          <w:rStyle w:val="CharacterStyle3"/>
          <w:rFonts w:ascii="Arial" w:hAnsi="Arial" w:cs="Arial"/>
        </w:rPr>
        <w:t>Manager</w:t>
      </w:r>
      <w:r w:rsidRPr="00A27F7D">
        <w:rPr>
          <w:rStyle w:val="CharacterStyle3"/>
          <w:rFonts w:ascii="Arial" w:hAnsi="Arial" w:cs="Arial"/>
        </w:rPr>
        <w:t xml:space="preserve"> shall, in addition to its covenant to enforce the By-Laws of the </w:t>
      </w:r>
      <w:r>
        <w:rPr>
          <w:rStyle w:val="CharacterStyle3"/>
          <w:rFonts w:ascii="Arial" w:hAnsi="Arial" w:cs="Arial"/>
        </w:rPr>
        <w:t>Corporation</w:t>
      </w:r>
      <w:r w:rsidRPr="00A27F7D">
        <w:rPr>
          <w:rStyle w:val="CharacterStyle3"/>
          <w:rFonts w:ascii="Arial" w:hAnsi="Arial" w:cs="Arial"/>
        </w:rPr>
        <w:t xml:space="preserve"> as hereinbefore contained, actively pursue the collection of outstanding common expenses from </w:t>
      </w:r>
      <w:r>
        <w:rPr>
          <w:rStyle w:val="CharacterStyle3"/>
          <w:rFonts w:ascii="Arial" w:hAnsi="Arial" w:cs="Arial"/>
        </w:rPr>
        <w:t>Owners</w:t>
      </w:r>
      <w:r w:rsidRPr="00A27F7D">
        <w:rPr>
          <w:rStyle w:val="CharacterStyle3"/>
          <w:rFonts w:ascii="Arial" w:hAnsi="Arial" w:cs="Arial"/>
        </w:rPr>
        <w:t xml:space="preserve"> (and where appropriate under Section 87 of the Act, tenants) with a view to reducing these receivables to the lowest minimum monthly balance and without incurring additional cost save in those instances where legal action including registration of Certificates of Lien pursuant to Section 85 and 86 of the Act is required. The </w:t>
      </w:r>
      <w:r>
        <w:rPr>
          <w:rStyle w:val="CharacterStyle3"/>
          <w:rFonts w:ascii="Arial" w:hAnsi="Arial" w:cs="Arial"/>
        </w:rPr>
        <w:t>Corporation</w:t>
      </w:r>
      <w:r w:rsidRPr="00A27F7D">
        <w:rPr>
          <w:rStyle w:val="CharacterStyle3"/>
          <w:rFonts w:ascii="Arial" w:hAnsi="Arial" w:cs="Arial"/>
        </w:rPr>
        <w:t xml:space="preserve"> will reimburse the </w:t>
      </w:r>
      <w:r>
        <w:rPr>
          <w:rStyle w:val="CharacterStyle3"/>
          <w:rFonts w:ascii="Arial" w:hAnsi="Arial" w:cs="Arial"/>
        </w:rPr>
        <w:t>Manager</w:t>
      </w:r>
      <w:r w:rsidRPr="00A27F7D">
        <w:rPr>
          <w:rStyle w:val="CharacterStyle3"/>
          <w:rFonts w:ascii="Arial" w:hAnsi="Arial" w:cs="Arial"/>
        </w:rPr>
        <w:t xml:space="preserve"> for correspondence issued by registered mail and/or by courier.</w:t>
      </w:r>
    </w:p>
    <w:p w:rsidR="005A164A" w:rsidRPr="00A27F7D" w:rsidRDefault="005A164A" w:rsidP="005A164A">
      <w:pPr>
        <w:ind w:right="144"/>
        <w:jc w:val="both"/>
        <w:rPr>
          <w:rStyle w:val="CharacterStyle3"/>
          <w:rFonts w:ascii="Arial" w:hAnsi="Arial" w:cs="Arial"/>
        </w:rPr>
      </w:pPr>
      <w:r w:rsidRPr="00A27F7D">
        <w:rPr>
          <w:rFonts w:ascii="Arial" w:hAnsi="Arial" w:cs="Arial"/>
        </w:rPr>
        <w:t xml:space="preserve">It is understood that the </w:t>
      </w:r>
      <w:r>
        <w:rPr>
          <w:rFonts w:ascii="Arial" w:hAnsi="Arial" w:cs="Arial"/>
        </w:rPr>
        <w:t>Manager</w:t>
      </w:r>
      <w:r w:rsidRPr="00A27F7D">
        <w:rPr>
          <w:rFonts w:ascii="Arial" w:hAnsi="Arial" w:cs="Arial"/>
        </w:rPr>
        <w:t xml:space="preserve"> shall instruct the </w:t>
      </w:r>
      <w:r>
        <w:rPr>
          <w:rFonts w:ascii="Arial" w:hAnsi="Arial" w:cs="Arial"/>
        </w:rPr>
        <w:t>Corporation</w:t>
      </w:r>
      <w:r w:rsidRPr="00A27F7D">
        <w:rPr>
          <w:rFonts w:ascii="Arial" w:hAnsi="Arial" w:cs="Arial"/>
        </w:rPr>
        <w:t xml:space="preserve">'s solicitor to register a Certificate of Lien in the appropriate Land Registry Office at least two (2) weeks prior to the limitation prescribed in the Act or as directed by the </w:t>
      </w:r>
      <w:r>
        <w:rPr>
          <w:rFonts w:ascii="Arial" w:hAnsi="Arial" w:cs="Arial"/>
        </w:rPr>
        <w:t>Board</w:t>
      </w:r>
      <w:r w:rsidRPr="00A27F7D">
        <w:rPr>
          <w:rFonts w:ascii="Arial" w:hAnsi="Arial" w:cs="Arial"/>
        </w:rPr>
        <w:t xml:space="preserve"> of Directors, after the date on which the Owner first defaults. Within sixty (60) days of the arrears first arising, the </w:t>
      </w:r>
      <w:r>
        <w:rPr>
          <w:rFonts w:ascii="Arial" w:hAnsi="Arial" w:cs="Arial"/>
        </w:rPr>
        <w:t>Manager</w:t>
      </w:r>
      <w:r w:rsidRPr="00A27F7D">
        <w:rPr>
          <w:rFonts w:ascii="Arial" w:hAnsi="Arial" w:cs="Arial"/>
        </w:rPr>
        <w:t xml:space="preserve"> shall send, by way of regular mail, at least one (1) written notice of the Lien pursuant to Section 85(4) of the Act to any Owner in default of his/her contributions, in the form prescribed under the Act and shall forward a copy of same, with evidence that notice was sent, to the </w:t>
      </w:r>
      <w:r>
        <w:rPr>
          <w:rFonts w:ascii="Arial" w:hAnsi="Arial" w:cs="Arial"/>
        </w:rPr>
        <w:t>Corporation</w:t>
      </w:r>
      <w:r w:rsidRPr="00A27F7D">
        <w:rPr>
          <w:rFonts w:ascii="Arial" w:hAnsi="Arial" w:cs="Arial"/>
        </w:rPr>
        <w:t>'s solicitor with instructions to lien the unit. I</w:t>
      </w:r>
      <w:r w:rsidRPr="00A27F7D">
        <w:rPr>
          <w:rStyle w:val="CharacterStyle3"/>
          <w:rFonts w:ascii="Arial" w:hAnsi="Arial" w:cs="Arial"/>
        </w:rPr>
        <w:t xml:space="preserve">n the event the </w:t>
      </w:r>
      <w:r>
        <w:rPr>
          <w:rStyle w:val="CharacterStyle3"/>
          <w:rFonts w:ascii="Arial" w:hAnsi="Arial" w:cs="Arial"/>
        </w:rPr>
        <w:t>Manager</w:t>
      </w:r>
      <w:r w:rsidRPr="00A27F7D">
        <w:rPr>
          <w:rStyle w:val="CharacterStyle3"/>
          <w:rFonts w:ascii="Arial" w:hAnsi="Arial" w:cs="Arial"/>
        </w:rPr>
        <w:t xml:space="preserve"> fails to instruct the </w:t>
      </w:r>
      <w:r>
        <w:rPr>
          <w:rStyle w:val="CharacterStyle3"/>
          <w:rFonts w:ascii="Arial" w:hAnsi="Arial" w:cs="Arial"/>
        </w:rPr>
        <w:t>Corporation</w:t>
      </w:r>
      <w:r w:rsidRPr="00A27F7D">
        <w:rPr>
          <w:rStyle w:val="CharacterStyle3"/>
          <w:rFonts w:ascii="Arial" w:hAnsi="Arial" w:cs="Arial"/>
        </w:rPr>
        <w:t xml:space="preserve">'s solicitor to register a Certificate of Lien covering the arrears of common expenses, interest charges and legal costs within the time specified above, resulting in any loss or any additional cost to the </w:t>
      </w:r>
      <w:r>
        <w:rPr>
          <w:rStyle w:val="CharacterStyle3"/>
          <w:rFonts w:ascii="Arial" w:hAnsi="Arial" w:cs="Arial"/>
        </w:rPr>
        <w:t>Corporation</w:t>
      </w:r>
      <w:r w:rsidRPr="00A27F7D">
        <w:rPr>
          <w:rStyle w:val="CharacterStyle3"/>
          <w:rFonts w:ascii="Arial" w:hAnsi="Arial" w:cs="Arial"/>
        </w:rPr>
        <w:t xml:space="preserve">, the </w:t>
      </w:r>
      <w:r>
        <w:rPr>
          <w:rStyle w:val="CharacterStyle3"/>
          <w:rFonts w:ascii="Arial" w:hAnsi="Arial" w:cs="Arial"/>
        </w:rPr>
        <w:t>Manager</w:t>
      </w:r>
      <w:r w:rsidRPr="00A27F7D">
        <w:rPr>
          <w:rStyle w:val="CharacterStyle3"/>
          <w:rFonts w:ascii="Arial" w:hAnsi="Arial" w:cs="Arial"/>
        </w:rPr>
        <w:t xml:space="preserve"> shall be directly liable to the </w:t>
      </w:r>
      <w:r>
        <w:rPr>
          <w:rStyle w:val="CharacterStyle3"/>
          <w:rFonts w:ascii="Arial" w:hAnsi="Arial" w:cs="Arial"/>
        </w:rPr>
        <w:t>Corporation</w:t>
      </w:r>
      <w:r w:rsidRPr="00A27F7D">
        <w:rPr>
          <w:rStyle w:val="CharacterStyle3"/>
          <w:rFonts w:ascii="Arial" w:hAnsi="Arial" w:cs="Arial"/>
        </w:rPr>
        <w:t xml:space="preserve"> for such cost. This provision shall survive the termination of this Agreement.</w:t>
      </w:r>
    </w:p>
    <w:p w:rsidR="005A164A" w:rsidRDefault="005A164A" w:rsidP="005A164A">
      <w:pPr>
        <w:pStyle w:val="Style27"/>
        <w:kinsoku w:val="0"/>
        <w:autoSpaceDE/>
        <w:autoSpaceDN/>
        <w:spacing w:before="0"/>
        <w:ind w:right="0"/>
        <w:rPr>
          <w:rStyle w:val="CharacterStyle3"/>
          <w:rFonts w:ascii="Arial" w:hAnsi="Arial" w:cs="Arial"/>
          <w:sz w:val="24"/>
          <w:szCs w:val="24"/>
        </w:rPr>
      </w:pPr>
      <w:r w:rsidRPr="00A27F7D">
        <w:rPr>
          <w:rStyle w:val="CharacterStyle3"/>
          <w:rFonts w:ascii="Arial" w:hAnsi="Arial" w:cs="Arial"/>
          <w:sz w:val="24"/>
          <w:szCs w:val="24"/>
        </w:rPr>
        <w:t xml:space="preserve">The </w:t>
      </w:r>
      <w:r>
        <w:rPr>
          <w:rStyle w:val="CharacterStyle3"/>
          <w:rFonts w:ascii="Arial" w:hAnsi="Arial" w:cs="Arial"/>
          <w:sz w:val="24"/>
          <w:szCs w:val="24"/>
        </w:rPr>
        <w:t>Corporation</w:t>
      </w:r>
      <w:r w:rsidRPr="00A27F7D">
        <w:rPr>
          <w:rStyle w:val="CharacterStyle3"/>
          <w:rFonts w:ascii="Arial" w:hAnsi="Arial" w:cs="Arial"/>
          <w:sz w:val="24"/>
          <w:szCs w:val="24"/>
        </w:rPr>
        <w:t xml:space="preserve">'s solicitor shall not be instructed by the </w:t>
      </w:r>
      <w:r>
        <w:rPr>
          <w:rStyle w:val="CharacterStyle3"/>
          <w:rFonts w:ascii="Arial" w:hAnsi="Arial" w:cs="Arial"/>
          <w:sz w:val="24"/>
          <w:szCs w:val="24"/>
        </w:rPr>
        <w:t>Manager</w:t>
      </w:r>
      <w:r w:rsidRPr="00A27F7D">
        <w:rPr>
          <w:rStyle w:val="CharacterStyle3"/>
          <w:rFonts w:ascii="Arial" w:hAnsi="Arial" w:cs="Arial"/>
          <w:sz w:val="24"/>
          <w:szCs w:val="24"/>
        </w:rPr>
        <w:t xml:space="preserve"> to commence power of sale or foreclosure proceedings without the </w:t>
      </w:r>
      <w:r>
        <w:rPr>
          <w:rStyle w:val="CharacterStyle3"/>
          <w:rFonts w:ascii="Arial" w:hAnsi="Arial" w:cs="Arial"/>
          <w:sz w:val="24"/>
          <w:szCs w:val="24"/>
        </w:rPr>
        <w:t>Manager</w:t>
      </w:r>
      <w:r w:rsidRPr="00A27F7D">
        <w:rPr>
          <w:rStyle w:val="CharacterStyle3"/>
          <w:rFonts w:ascii="Arial" w:hAnsi="Arial" w:cs="Arial"/>
          <w:sz w:val="24"/>
          <w:szCs w:val="24"/>
        </w:rPr>
        <w:t xml:space="preserve"> first obtaining the approval of the </w:t>
      </w:r>
      <w:r>
        <w:rPr>
          <w:rStyle w:val="CharacterStyle3"/>
          <w:rFonts w:ascii="Arial" w:hAnsi="Arial" w:cs="Arial"/>
          <w:sz w:val="24"/>
          <w:szCs w:val="24"/>
        </w:rPr>
        <w:lastRenderedPageBreak/>
        <w:t>Board</w:t>
      </w:r>
      <w:r w:rsidRPr="00A27F7D">
        <w:rPr>
          <w:rStyle w:val="CharacterStyle3"/>
          <w:rFonts w:ascii="Arial" w:hAnsi="Arial" w:cs="Arial"/>
          <w:sz w:val="24"/>
          <w:szCs w:val="24"/>
        </w:rPr>
        <w:t xml:space="preserve"> of Directors.</w:t>
      </w:r>
    </w:p>
    <w:p w:rsidR="005A164A" w:rsidRDefault="005A164A" w:rsidP="005A164A">
      <w:pPr>
        <w:pStyle w:val="Style27"/>
        <w:kinsoku w:val="0"/>
        <w:autoSpaceDE/>
        <w:autoSpaceDN/>
        <w:spacing w:before="0"/>
        <w:ind w:right="0"/>
        <w:rPr>
          <w:rStyle w:val="CharacterStyle3"/>
          <w:rFonts w:ascii="Arial" w:hAnsi="Arial" w:cs="Arial"/>
          <w:sz w:val="24"/>
          <w:szCs w:val="24"/>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m)</w:t>
      </w:r>
      <w:r w:rsidRPr="00A27F7D">
        <w:rPr>
          <w:rFonts w:ascii="Arial" w:hAnsi="Arial"/>
          <w:lang w:val="en-GB"/>
        </w:rPr>
        <w:tab/>
      </w:r>
      <w:r w:rsidRPr="00A27F7D">
        <w:rPr>
          <w:rFonts w:ascii="Arial" w:hAnsi="Arial"/>
          <w:u w:val="single"/>
          <w:lang w:val="en-GB"/>
        </w:rPr>
        <w:t>STATUS CERTIFICATES</w:t>
      </w:r>
      <w:r w:rsidRPr="00A27F7D">
        <w:rPr>
          <w:rFonts w:ascii="Arial" w:hAnsi="Arial"/>
          <w:lang w:val="en-GB"/>
        </w:rPr>
        <w:t>:</w:t>
      </w:r>
    </w:p>
    <w:p w:rsidR="005A164A" w:rsidRPr="00A27F7D" w:rsidRDefault="005A164A" w:rsidP="005A164A">
      <w:pPr>
        <w:tabs>
          <w:tab w:val="left" w:pos="-720"/>
        </w:tabs>
        <w:suppressAutoHyphens/>
        <w:jc w:val="both"/>
        <w:rPr>
          <w:rStyle w:val="CharacterStyle2"/>
          <w:rFonts w:ascii="Arial" w:hAnsi="Arial" w:cs="Arial"/>
        </w:rPr>
      </w:pPr>
      <w:r w:rsidRPr="00A27F7D">
        <w:rPr>
          <w:rFonts w:ascii="Arial" w:hAnsi="Arial"/>
          <w:lang w:val="en-GB"/>
        </w:rPr>
        <w:t xml:space="preserve">The </w:t>
      </w:r>
      <w:r>
        <w:rPr>
          <w:rFonts w:ascii="Arial" w:hAnsi="Arial"/>
          <w:lang w:val="en-GB"/>
        </w:rPr>
        <w:t>Manager</w:t>
      </w:r>
      <w:r w:rsidRPr="00A27F7D">
        <w:rPr>
          <w:rFonts w:ascii="Arial" w:hAnsi="Arial"/>
          <w:lang w:val="en-GB"/>
        </w:rPr>
        <w:t xml:space="preserve"> </w:t>
      </w:r>
      <w:r>
        <w:rPr>
          <w:rFonts w:ascii="Arial" w:hAnsi="Arial"/>
          <w:lang w:val="en-GB"/>
        </w:rPr>
        <w:t>shall p</w:t>
      </w:r>
      <w:r w:rsidRPr="00A27F7D">
        <w:rPr>
          <w:rFonts w:ascii="Arial" w:hAnsi="Arial" w:cs="Arial"/>
          <w:lang w:val="en-GB"/>
        </w:rPr>
        <w:t>repare</w:t>
      </w:r>
      <w:r w:rsidRPr="00A27F7D">
        <w:rPr>
          <w:rStyle w:val="CharacterStyle2"/>
          <w:rFonts w:ascii="Arial" w:hAnsi="Arial" w:cs="Arial"/>
        </w:rPr>
        <w:t xml:space="preserve"> for execution by the </w:t>
      </w:r>
      <w:r>
        <w:rPr>
          <w:rStyle w:val="CharacterStyle2"/>
          <w:rFonts w:ascii="Arial" w:hAnsi="Arial" w:cs="Arial"/>
        </w:rPr>
        <w:t>Corporation</w:t>
      </w:r>
      <w:r w:rsidRPr="00A27F7D">
        <w:rPr>
          <w:rStyle w:val="CharacterStyle2"/>
          <w:rFonts w:ascii="Arial" w:hAnsi="Arial" w:cs="Arial"/>
        </w:rPr>
        <w:t xml:space="preserve"> or, where a resolution of the </w:t>
      </w:r>
      <w:r>
        <w:rPr>
          <w:rStyle w:val="CharacterStyle2"/>
          <w:rFonts w:ascii="Arial" w:hAnsi="Arial" w:cs="Arial"/>
        </w:rPr>
        <w:t>Board</w:t>
      </w:r>
      <w:r w:rsidRPr="00A27F7D">
        <w:rPr>
          <w:rStyle w:val="CharacterStyle2"/>
          <w:rFonts w:ascii="Arial" w:hAnsi="Arial" w:cs="Arial"/>
        </w:rPr>
        <w:t xml:space="preserve"> has been made, by the </w:t>
      </w:r>
      <w:r>
        <w:rPr>
          <w:rStyle w:val="CharacterStyle2"/>
          <w:rFonts w:ascii="Arial" w:hAnsi="Arial" w:cs="Arial"/>
        </w:rPr>
        <w:t>Manager</w:t>
      </w:r>
      <w:r w:rsidRPr="00A27F7D">
        <w:rPr>
          <w:rStyle w:val="CharacterStyle2"/>
          <w:rFonts w:ascii="Arial" w:hAnsi="Arial" w:cs="Arial"/>
        </w:rPr>
        <w:t xml:space="preserve">, under corporate seal, Status Certificates in the form prescribed by regulation pursuant to the Act and to issue and provide Status Certificates together with the statements and information required pursuant to the Act to any person or persons entitled to same under the Act within the time permitted for the delivery of such certificates, statements and information prescribed in the Act. The </w:t>
      </w:r>
      <w:r>
        <w:rPr>
          <w:rStyle w:val="CharacterStyle2"/>
          <w:rFonts w:ascii="Arial" w:hAnsi="Arial" w:cs="Arial"/>
        </w:rPr>
        <w:t>Manager</w:t>
      </w:r>
      <w:r w:rsidRPr="00A27F7D">
        <w:rPr>
          <w:rStyle w:val="CharacterStyle2"/>
          <w:rFonts w:ascii="Arial" w:hAnsi="Arial" w:cs="Arial"/>
        </w:rPr>
        <w:t xml:space="preserve"> is responsible for the accuracy and completeness of all information contained in the </w:t>
      </w:r>
      <w:r>
        <w:rPr>
          <w:rStyle w:val="CharacterStyle2"/>
          <w:rFonts w:ascii="Arial" w:hAnsi="Arial" w:cs="Arial"/>
        </w:rPr>
        <w:t>S</w:t>
      </w:r>
      <w:r w:rsidRPr="00A27F7D">
        <w:rPr>
          <w:rStyle w:val="CharacterStyle2"/>
          <w:rFonts w:ascii="Arial" w:hAnsi="Arial" w:cs="Arial"/>
        </w:rPr>
        <w:t xml:space="preserve">tatus </w:t>
      </w:r>
      <w:r>
        <w:rPr>
          <w:rStyle w:val="CharacterStyle2"/>
          <w:rFonts w:ascii="Arial" w:hAnsi="Arial" w:cs="Arial"/>
        </w:rPr>
        <w:t>C</w:t>
      </w:r>
      <w:r w:rsidRPr="00A27F7D">
        <w:rPr>
          <w:rStyle w:val="CharacterStyle2"/>
          <w:rFonts w:ascii="Arial" w:hAnsi="Arial" w:cs="Arial"/>
        </w:rPr>
        <w:t xml:space="preserve">ertificate, however, the </w:t>
      </w:r>
      <w:r>
        <w:rPr>
          <w:rStyle w:val="CharacterStyle2"/>
          <w:rFonts w:ascii="Arial" w:hAnsi="Arial" w:cs="Arial"/>
        </w:rPr>
        <w:t>Manager</w:t>
      </w:r>
      <w:r w:rsidRPr="00A27F7D">
        <w:rPr>
          <w:rStyle w:val="CharacterStyle2"/>
          <w:rFonts w:ascii="Arial" w:hAnsi="Arial" w:cs="Arial"/>
        </w:rPr>
        <w:t xml:space="preserve"> shall not be liable for any </w:t>
      </w:r>
      <w:r>
        <w:rPr>
          <w:rStyle w:val="CharacterStyle2"/>
          <w:rFonts w:ascii="Arial" w:hAnsi="Arial" w:cs="Arial"/>
        </w:rPr>
        <w:t>pertinent</w:t>
      </w:r>
      <w:r w:rsidRPr="00A27F7D">
        <w:rPr>
          <w:rStyle w:val="CharacterStyle2"/>
          <w:rFonts w:ascii="Arial" w:hAnsi="Arial" w:cs="Arial"/>
        </w:rPr>
        <w:t xml:space="preserve"> information within the knowledge of the </w:t>
      </w:r>
      <w:r>
        <w:rPr>
          <w:rStyle w:val="CharacterStyle2"/>
          <w:rFonts w:ascii="Arial" w:hAnsi="Arial" w:cs="Arial"/>
        </w:rPr>
        <w:t>Board</w:t>
      </w:r>
      <w:r w:rsidRPr="00A27F7D">
        <w:rPr>
          <w:rStyle w:val="CharacterStyle2"/>
          <w:rFonts w:ascii="Arial" w:hAnsi="Arial" w:cs="Arial"/>
        </w:rPr>
        <w:t xml:space="preserve"> that </w:t>
      </w:r>
      <w:r>
        <w:rPr>
          <w:rStyle w:val="CharacterStyle2"/>
          <w:rFonts w:ascii="Arial" w:hAnsi="Arial" w:cs="Arial"/>
        </w:rPr>
        <w:t>ha</w:t>
      </w:r>
      <w:r w:rsidRPr="00A27F7D">
        <w:rPr>
          <w:rStyle w:val="CharacterStyle2"/>
          <w:rFonts w:ascii="Arial" w:hAnsi="Arial" w:cs="Arial"/>
        </w:rPr>
        <w:t xml:space="preserve">s not </w:t>
      </w:r>
      <w:r>
        <w:rPr>
          <w:rStyle w:val="CharacterStyle2"/>
          <w:rFonts w:ascii="Arial" w:hAnsi="Arial" w:cs="Arial"/>
        </w:rPr>
        <w:t xml:space="preserve">been </w:t>
      </w:r>
      <w:r w:rsidRPr="00A27F7D">
        <w:rPr>
          <w:rStyle w:val="CharacterStyle2"/>
          <w:rFonts w:ascii="Arial" w:hAnsi="Arial" w:cs="Arial"/>
        </w:rPr>
        <w:t xml:space="preserve">communicated to the </w:t>
      </w:r>
      <w:r>
        <w:rPr>
          <w:rStyle w:val="CharacterStyle2"/>
          <w:rFonts w:ascii="Arial" w:hAnsi="Arial" w:cs="Arial"/>
        </w:rPr>
        <w:t>Manager</w:t>
      </w:r>
      <w:r w:rsidRPr="00A27F7D">
        <w:rPr>
          <w:rStyle w:val="CharacterStyle2"/>
          <w:rFonts w:ascii="Arial" w:hAnsi="Arial" w:cs="Arial"/>
        </w:rPr>
        <w:t xml:space="preserve">.  The </w:t>
      </w:r>
      <w:r>
        <w:rPr>
          <w:rStyle w:val="CharacterStyle2"/>
          <w:rFonts w:ascii="Arial" w:hAnsi="Arial" w:cs="Arial"/>
        </w:rPr>
        <w:t>Manager</w:t>
      </w:r>
      <w:r w:rsidRPr="00A27F7D">
        <w:rPr>
          <w:rStyle w:val="CharacterStyle2"/>
          <w:rFonts w:ascii="Arial" w:hAnsi="Arial" w:cs="Arial"/>
        </w:rPr>
        <w:t xml:space="preserve"> shall be entitled to charge a fee to the requester equivalent to the fee prescribed by regulation pursuant to the Act for the preparation and issuance of the status certificate. The photocopying of </w:t>
      </w:r>
      <w:r w:rsidRPr="00A27F7D">
        <w:rPr>
          <w:rFonts w:ascii="Arial" w:hAnsi="Arial" w:cs="Arial"/>
          <w:lang w:val="en-GB"/>
        </w:rPr>
        <w:t xml:space="preserve">the accompanying </w:t>
      </w:r>
      <w:r>
        <w:rPr>
          <w:rFonts w:ascii="Arial" w:hAnsi="Arial" w:cs="Arial"/>
          <w:lang w:val="en-GB"/>
        </w:rPr>
        <w:t>Corporation</w:t>
      </w:r>
      <w:r w:rsidRPr="00A27F7D">
        <w:rPr>
          <w:rFonts w:ascii="Arial" w:hAnsi="Arial" w:cs="Arial"/>
          <w:lang w:val="en-GB"/>
        </w:rPr>
        <w:t xml:space="preserve">’s documents </w:t>
      </w:r>
      <w:r w:rsidRPr="00A27F7D">
        <w:rPr>
          <w:rStyle w:val="CharacterStyle2"/>
          <w:rFonts w:ascii="Arial" w:hAnsi="Arial" w:cs="Arial"/>
        </w:rPr>
        <w:t xml:space="preserve">shall be borne by the </w:t>
      </w:r>
      <w:r>
        <w:rPr>
          <w:rStyle w:val="CharacterStyle2"/>
          <w:rFonts w:ascii="Arial" w:hAnsi="Arial" w:cs="Arial"/>
        </w:rPr>
        <w:t>Corporation</w:t>
      </w:r>
      <w:r w:rsidRPr="00A27F7D">
        <w:rPr>
          <w:rStyle w:val="CharacterStyle2"/>
          <w:rFonts w:ascii="Arial" w:hAnsi="Arial" w:cs="Arial"/>
        </w:rPr>
        <w:t>.</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n)</w:t>
      </w:r>
      <w:r w:rsidRPr="00A27F7D">
        <w:rPr>
          <w:rFonts w:ascii="Arial" w:hAnsi="Arial"/>
          <w:lang w:val="en-GB"/>
        </w:rPr>
        <w:tab/>
      </w:r>
      <w:r w:rsidRPr="00A27F7D">
        <w:rPr>
          <w:rFonts w:ascii="Arial" w:hAnsi="Arial"/>
          <w:u w:val="single"/>
          <w:lang w:val="en-GB"/>
        </w:rPr>
        <w:t>INSPECTIONS</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The </w:t>
      </w:r>
      <w:r>
        <w:rPr>
          <w:rFonts w:ascii="Arial" w:hAnsi="Arial"/>
          <w:lang w:val="en-GB"/>
        </w:rPr>
        <w:t>Manager</w:t>
      </w:r>
      <w:r w:rsidRPr="00A27F7D">
        <w:rPr>
          <w:rFonts w:ascii="Arial" w:hAnsi="Arial"/>
          <w:lang w:val="en-GB"/>
        </w:rPr>
        <w:t xml:space="preserve"> </w:t>
      </w:r>
      <w:r>
        <w:rPr>
          <w:rFonts w:ascii="Arial" w:hAnsi="Arial"/>
          <w:lang w:val="en-GB"/>
        </w:rPr>
        <w:t>shall m</w:t>
      </w:r>
      <w:r w:rsidRPr="00A27F7D">
        <w:rPr>
          <w:rFonts w:ascii="Arial" w:hAnsi="Arial"/>
          <w:lang w:val="en-GB"/>
        </w:rPr>
        <w:t xml:space="preserve">ake inspections of the common elements as may be deemed reasonably necessary between the </w:t>
      </w:r>
      <w:r>
        <w:rPr>
          <w:rFonts w:ascii="Arial" w:hAnsi="Arial"/>
          <w:lang w:val="en-GB"/>
        </w:rPr>
        <w:t>Manager</w:t>
      </w:r>
      <w:r w:rsidRPr="00A27F7D">
        <w:rPr>
          <w:rFonts w:ascii="Arial" w:hAnsi="Arial"/>
          <w:lang w:val="en-GB"/>
        </w:rPr>
        <w:t xml:space="preserve"> and the </w:t>
      </w:r>
      <w:r>
        <w:rPr>
          <w:rFonts w:ascii="Arial" w:hAnsi="Arial"/>
          <w:lang w:val="en-GB"/>
        </w:rPr>
        <w:t>Corporation</w:t>
      </w:r>
      <w:r w:rsidRPr="00A27F7D">
        <w:rPr>
          <w:rFonts w:ascii="Arial" w:hAnsi="Arial"/>
          <w:lang w:val="en-GB"/>
        </w:rPr>
        <w:t xml:space="preserve">. </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 xml:space="preserve">o) </w:t>
      </w:r>
      <w:r w:rsidRPr="00A27F7D">
        <w:rPr>
          <w:rFonts w:ascii="Arial" w:hAnsi="Arial"/>
          <w:lang w:val="en-GB"/>
        </w:rPr>
        <w:tab/>
      </w:r>
      <w:r w:rsidRPr="00A27F7D">
        <w:rPr>
          <w:rFonts w:ascii="Arial" w:hAnsi="Arial"/>
          <w:u w:val="single"/>
          <w:lang w:val="en-GB"/>
        </w:rPr>
        <w:t>INSURANCE</w:t>
      </w:r>
      <w:r w:rsidRPr="00A27F7D">
        <w:rPr>
          <w:rFonts w:ascii="Arial" w:hAnsi="Arial"/>
          <w:lang w:val="en-GB"/>
        </w:rPr>
        <w:t>:</w:t>
      </w:r>
    </w:p>
    <w:p w:rsidR="005A164A" w:rsidRPr="00A27F7D" w:rsidRDefault="005A164A" w:rsidP="005A164A">
      <w:pPr>
        <w:tabs>
          <w:tab w:val="left" w:pos="-720"/>
        </w:tabs>
        <w:suppressAutoHyphens/>
        <w:jc w:val="both"/>
        <w:rPr>
          <w:rStyle w:val="CharacterStyle3"/>
          <w:rFonts w:ascii="Arial" w:hAnsi="Arial" w:cs="Arial"/>
        </w:rPr>
      </w:pPr>
      <w:r w:rsidRPr="00A27F7D">
        <w:rPr>
          <w:rFonts w:ascii="Arial" w:hAnsi="Arial"/>
          <w:lang w:val="en-GB"/>
        </w:rPr>
        <w:t xml:space="preserve">The </w:t>
      </w:r>
      <w:r>
        <w:rPr>
          <w:rFonts w:ascii="Arial" w:hAnsi="Arial"/>
          <w:lang w:val="en-GB"/>
        </w:rPr>
        <w:t>Manager</w:t>
      </w:r>
      <w:r w:rsidRPr="00A27F7D">
        <w:rPr>
          <w:rFonts w:ascii="Arial" w:hAnsi="Arial"/>
          <w:lang w:val="en-GB"/>
        </w:rPr>
        <w:t xml:space="preserve"> </w:t>
      </w:r>
      <w:r>
        <w:rPr>
          <w:rFonts w:ascii="Arial" w:hAnsi="Arial"/>
          <w:lang w:val="en-GB"/>
        </w:rPr>
        <w:t>shall a</w:t>
      </w:r>
      <w:r w:rsidRPr="00A27F7D">
        <w:rPr>
          <w:rFonts w:ascii="Arial" w:hAnsi="Arial"/>
          <w:lang w:val="en-GB"/>
        </w:rPr>
        <w:t xml:space="preserve">rrange for and </w:t>
      </w:r>
      <w:r w:rsidRPr="00A27F7D">
        <w:rPr>
          <w:rStyle w:val="CharacterStyle3"/>
          <w:rFonts w:ascii="Arial" w:hAnsi="Arial" w:cs="Arial"/>
        </w:rPr>
        <w:t xml:space="preserve">ensure that the policies of insurance are properly placed without lapse in coverage and arrange for any appraisal in connection therewith which may be required by the Insurer, the Condominium's documents or the </w:t>
      </w:r>
      <w:r>
        <w:rPr>
          <w:rStyle w:val="CharacterStyle3"/>
          <w:rFonts w:ascii="Arial" w:hAnsi="Arial" w:cs="Arial"/>
        </w:rPr>
        <w:t>Board</w:t>
      </w:r>
      <w:r w:rsidRPr="00A27F7D">
        <w:rPr>
          <w:rStyle w:val="CharacterStyle3"/>
          <w:rFonts w:ascii="Arial" w:hAnsi="Arial" w:cs="Arial"/>
        </w:rPr>
        <w:t xml:space="preserve"> </w:t>
      </w:r>
      <w:r w:rsidRPr="00A27F7D">
        <w:rPr>
          <w:rFonts w:ascii="Arial" w:hAnsi="Arial"/>
          <w:lang w:val="en-GB"/>
        </w:rPr>
        <w:t xml:space="preserve">and ensure payment for insurance required by the </w:t>
      </w:r>
      <w:r>
        <w:rPr>
          <w:rFonts w:ascii="Arial" w:hAnsi="Arial"/>
          <w:lang w:val="en-GB"/>
        </w:rPr>
        <w:t>Corporation</w:t>
      </w:r>
      <w:r w:rsidRPr="00A27F7D">
        <w:rPr>
          <w:rFonts w:ascii="Arial" w:hAnsi="Arial"/>
          <w:lang w:val="en-GB"/>
        </w:rPr>
        <w:t xml:space="preserve"> in accordance with the Act, Declaration and By</w:t>
      </w:r>
      <w:r w:rsidRPr="00A27F7D">
        <w:rPr>
          <w:rFonts w:ascii="Arial" w:hAnsi="Arial"/>
          <w:lang w:val="en-GB"/>
        </w:rPr>
        <w:noBreakHyphen/>
        <w:t xml:space="preserve">laws as directed by the </w:t>
      </w:r>
      <w:r>
        <w:rPr>
          <w:rFonts w:ascii="Arial" w:hAnsi="Arial"/>
          <w:lang w:val="en-GB"/>
        </w:rPr>
        <w:t>Board</w:t>
      </w:r>
      <w:r w:rsidRPr="00A27F7D">
        <w:rPr>
          <w:rFonts w:ascii="Arial" w:hAnsi="Arial"/>
          <w:lang w:val="en-GB"/>
        </w:rPr>
        <w:t xml:space="preserve">.  </w:t>
      </w:r>
      <w:r w:rsidRPr="00A27F7D">
        <w:rPr>
          <w:rFonts w:ascii="Arial" w:hAnsi="Arial" w:cs="Arial"/>
        </w:rPr>
        <w:t xml:space="preserve">The </w:t>
      </w:r>
      <w:r>
        <w:rPr>
          <w:rFonts w:ascii="Arial" w:hAnsi="Arial" w:cs="Arial"/>
        </w:rPr>
        <w:t>Manager</w:t>
      </w:r>
      <w:r w:rsidRPr="00A27F7D">
        <w:rPr>
          <w:rFonts w:ascii="Arial" w:hAnsi="Arial" w:cs="Arial"/>
        </w:rPr>
        <w:t xml:space="preserve"> </w:t>
      </w:r>
      <w:r>
        <w:rPr>
          <w:rFonts w:ascii="Arial" w:hAnsi="Arial" w:cs="Arial"/>
        </w:rPr>
        <w:t>shall</w:t>
      </w:r>
      <w:r w:rsidRPr="00A27F7D">
        <w:rPr>
          <w:rFonts w:ascii="Arial" w:hAnsi="Arial" w:cs="Arial"/>
        </w:rPr>
        <w:t xml:space="preserve"> arrange for comprehensive liability insurance on the Property to a limit of not less than $3,000,000.00 inclusive and </w:t>
      </w:r>
      <w:r>
        <w:rPr>
          <w:rFonts w:ascii="Arial" w:hAnsi="Arial" w:cs="Arial"/>
        </w:rPr>
        <w:t xml:space="preserve">the Corporation </w:t>
      </w:r>
      <w:r w:rsidRPr="000C3C11">
        <w:rPr>
          <w:rFonts w:ascii="Arial" w:hAnsi="Arial" w:cs="Arial"/>
          <w:u w:val="single"/>
        </w:rPr>
        <w:t>further</w:t>
      </w:r>
      <w:r w:rsidRPr="00A27F7D">
        <w:rPr>
          <w:rFonts w:ascii="Arial" w:hAnsi="Arial" w:cs="Arial"/>
        </w:rPr>
        <w:t xml:space="preserve"> agrees that the </w:t>
      </w:r>
      <w:r>
        <w:rPr>
          <w:rFonts w:ascii="Arial" w:hAnsi="Arial" w:cs="Arial"/>
        </w:rPr>
        <w:t>Manager</w:t>
      </w:r>
      <w:r w:rsidRPr="00A27F7D">
        <w:rPr>
          <w:rFonts w:ascii="Arial" w:hAnsi="Arial" w:cs="Arial"/>
        </w:rPr>
        <w:t xml:space="preserve"> shall be named as an insured party along with the </w:t>
      </w:r>
      <w:r>
        <w:rPr>
          <w:rFonts w:ascii="Arial" w:hAnsi="Arial" w:cs="Arial"/>
        </w:rPr>
        <w:t>Corporation</w:t>
      </w:r>
      <w:r w:rsidRPr="00A27F7D">
        <w:rPr>
          <w:rFonts w:ascii="Arial" w:hAnsi="Arial" w:cs="Arial"/>
        </w:rPr>
        <w:t xml:space="preserve"> as their interest may appear in each such policy or policies which shall provide protection against any claims for personal injury, death or property damage or loss for which either the </w:t>
      </w:r>
      <w:r>
        <w:rPr>
          <w:rFonts w:ascii="Arial" w:hAnsi="Arial" w:cs="Arial"/>
        </w:rPr>
        <w:t>Corporation</w:t>
      </w:r>
      <w:r w:rsidRPr="00A27F7D">
        <w:rPr>
          <w:rFonts w:ascii="Arial" w:hAnsi="Arial" w:cs="Arial"/>
        </w:rPr>
        <w:t xml:space="preserve"> or the </w:t>
      </w:r>
      <w:r>
        <w:rPr>
          <w:rFonts w:ascii="Arial" w:hAnsi="Arial" w:cs="Arial"/>
        </w:rPr>
        <w:t>Manager</w:t>
      </w:r>
      <w:r w:rsidRPr="00A27F7D">
        <w:rPr>
          <w:rFonts w:ascii="Arial" w:hAnsi="Arial" w:cs="Arial"/>
        </w:rPr>
        <w:t xml:space="preserve"> might be held liable as a result of their respective obligations, and the </w:t>
      </w:r>
      <w:r>
        <w:rPr>
          <w:rFonts w:ascii="Arial" w:hAnsi="Arial" w:cs="Arial"/>
        </w:rPr>
        <w:t>Corporation</w:t>
      </w:r>
      <w:r w:rsidRPr="00A27F7D">
        <w:rPr>
          <w:rFonts w:ascii="Arial" w:hAnsi="Arial" w:cs="Arial"/>
        </w:rPr>
        <w:t xml:space="preserve"> </w:t>
      </w:r>
      <w:r w:rsidRPr="000C3C11">
        <w:rPr>
          <w:rFonts w:ascii="Arial" w:hAnsi="Arial" w:cs="Arial"/>
          <w:u w:val="single"/>
        </w:rPr>
        <w:t>further</w:t>
      </w:r>
      <w:r w:rsidRPr="00A27F7D">
        <w:rPr>
          <w:rFonts w:ascii="Arial" w:hAnsi="Arial" w:cs="Arial"/>
        </w:rPr>
        <w:t xml:space="preserve"> agrees, if so requested, to provide the </w:t>
      </w:r>
      <w:r>
        <w:rPr>
          <w:rFonts w:ascii="Arial" w:hAnsi="Arial" w:cs="Arial"/>
        </w:rPr>
        <w:t>Manager</w:t>
      </w:r>
      <w:r w:rsidRPr="00A27F7D">
        <w:rPr>
          <w:rFonts w:ascii="Arial" w:hAnsi="Arial" w:cs="Arial"/>
        </w:rPr>
        <w:t xml:space="preserve"> with a Certificate of Insurance in respect of any such policy which shall include an understanding that the Insurer will provide the </w:t>
      </w:r>
      <w:r>
        <w:rPr>
          <w:rFonts w:ascii="Arial" w:hAnsi="Arial" w:cs="Arial"/>
        </w:rPr>
        <w:t>Manager</w:t>
      </w:r>
      <w:r w:rsidRPr="00A27F7D">
        <w:rPr>
          <w:rFonts w:ascii="Arial" w:hAnsi="Arial" w:cs="Arial"/>
        </w:rPr>
        <w:t xml:space="preserve"> with at least ten (10) days prior written notice of cancellation or any material change in the provisions of any such policy</w:t>
      </w:r>
      <w:r>
        <w:rPr>
          <w:rFonts w:ascii="Arial" w:hAnsi="Arial" w:cs="Arial"/>
        </w:rPr>
        <w:t>.</w:t>
      </w:r>
    </w:p>
    <w:p w:rsidR="005A164A" w:rsidRPr="00A27F7D" w:rsidRDefault="005A164A" w:rsidP="005A164A">
      <w:pPr>
        <w:pStyle w:val="Style27"/>
        <w:kinsoku w:val="0"/>
        <w:autoSpaceDE/>
        <w:autoSpaceDN/>
        <w:spacing w:before="0"/>
        <w:rPr>
          <w:rStyle w:val="CharacterStyle3"/>
          <w:rFonts w:ascii="Arial" w:hAnsi="Arial" w:cs="Arial"/>
          <w:sz w:val="24"/>
          <w:szCs w:val="24"/>
        </w:rPr>
      </w:pPr>
      <w:r w:rsidRPr="00ED4CAB">
        <w:rPr>
          <w:rFonts w:ascii="Arial" w:hAnsi="Arial"/>
          <w:sz w:val="24"/>
          <w:szCs w:val="24"/>
          <w:lang w:val="en-GB"/>
        </w:rPr>
        <w:t>The Manager shall</w:t>
      </w:r>
      <w:r>
        <w:rPr>
          <w:rFonts w:ascii="Arial" w:hAnsi="Arial"/>
          <w:szCs w:val="24"/>
          <w:lang w:val="en-GB"/>
        </w:rPr>
        <w:t xml:space="preserve"> </w:t>
      </w:r>
      <w:r>
        <w:rPr>
          <w:rStyle w:val="CharacterStyle3"/>
          <w:rFonts w:ascii="Arial" w:hAnsi="Arial" w:cs="Arial"/>
          <w:sz w:val="24"/>
          <w:szCs w:val="24"/>
        </w:rPr>
        <w:t>t</w:t>
      </w:r>
      <w:r w:rsidRPr="00A27F7D">
        <w:rPr>
          <w:rStyle w:val="CharacterStyle3"/>
          <w:rFonts w:ascii="Arial" w:hAnsi="Arial" w:cs="Arial"/>
          <w:sz w:val="24"/>
          <w:szCs w:val="24"/>
        </w:rPr>
        <w:t xml:space="preserve">o take prompt action to deal with any occurrence of personal injury (including death) or property damage of which the </w:t>
      </w:r>
      <w:r>
        <w:rPr>
          <w:rStyle w:val="CharacterStyle3"/>
          <w:rFonts w:ascii="Arial" w:hAnsi="Arial" w:cs="Arial"/>
          <w:sz w:val="24"/>
          <w:szCs w:val="24"/>
        </w:rPr>
        <w:t>Manager</w:t>
      </w:r>
      <w:r w:rsidRPr="00A27F7D">
        <w:rPr>
          <w:rStyle w:val="CharacterStyle3"/>
          <w:rFonts w:ascii="Arial" w:hAnsi="Arial" w:cs="Arial"/>
          <w:sz w:val="24"/>
          <w:szCs w:val="24"/>
        </w:rPr>
        <w:t xml:space="preserve"> or its representatives are made aware and may result in:</w:t>
      </w:r>
    </w:p>
    <w:p w:rsidR="005A164A" w:rsidRPr="00A27F7D" w:rsidRDefault="005A164A" w:rsidP="005A164A">
      <w:pPr>
        <w:widowControl w:val="0"/>
        <w:numPr>
          <w:ilvl w:val="0"/>
          <w:numId w:val="71"/>
        </w:numPr>
        <w:tabs>
          <w:tab w:val="left" w:pos="879"/>
        </w:tabs>
        <w:kinsoku w:val="0"/>
        <w:rPr>
          <w:rFonts w:ascii="Arial" w:hAnsi="Arial" w:cs="Arial"/>
        </w:rPr>
      </w:pPr>
      <w:r>
        <w:rPr>
          <w:rFonts w:ascii="Arial" w:hAnsi="Arial" w:cs="Arial"/>
        </w:rPr>
        <w:t>A</w:t>
      </w:r>
      <w:r w:rsidRPr="00A27F7D">
        <w:rPr>
          <w:rFonts w:ascii="Arial" w:hAnsi="Arial" w:cs="Arial"/>
        </w:rPr>
        <w:t xml:space="preserve">ny claim by the </w:t>
      </w:r>
      <w:r>
        <w:rPr>
          <w:rFonts w:ascii="Arial" w:hAnsi="Arial" w:cs="Arial"/>
        </w:rPr>
        <w:t>Corporation</w:t>
      </w:r>
      <w:r w:rsidRPr="00A27F7D">
        <w:rPr>
          <w:rFonts w:ascii="Arial" w:hAnsi="Arial" w:cs="Arial"/>
        </w:rPr>
        <w:t xml:space="preserve"> under any of its insurance policies</w:t>
      </w:r>
    </w:p>
    <w:p w:rsidR="005A164A" w:rsidRPr="00A27F7D" w:rsidRDefault="005A164A" w:rsidP="005A164A">
      <w:pPr>
        <w:widowControl w:val="0"/>
        <w:numPr>
          <w:ilvl w:val="0"/>
          <w:numId w:val="71"/>
        </w:numPr>
        <w:tabs>
          <w:tab w:val="left" w:pos="879"/>
        </w:tabs>
        <w:kinsoku w:val="0"/>
        <w:rPr>
          <w:rFonts w:ascii="Arial" w:hAnsi="Arial" w:cs="Arial"/>
        </w:rPr>
      </w:pPr>
      <w:r>
        <w:rPr>
          <w:rFonts w:ascii="Arial" w:hAnsi="Arial" w:cs="Arial"/>
        </w:rPr>
        <w:t>A</w:t>
      </w:r>
      <w:r w:rsidRPr="00A27F7D">
        <w:rPr>
          <w:rFonts w:ascii="Arial" w:hAnsi="Arial" w:cs="Arial"/>
        </w:rPr>
        <w:t xml:space="preserve">ny claim by the </w:t>
      </w:r>
      <w:r>
        <w:rPr>
          <w:rFonts w:ascii="Arial" w:hAnsi="Arial" w:cs="Arial"/>
        </w:rPr>
        <w:t>Corporation</w:t>
      </w:r>
      <w:r w:rsidRPr="00A27F7D">
        <w:rPr>
          <w:rFonts w:ascii="Arial" w:hAnsi="Arial" w:cs="Arial"/>
        </w:rPr>
        <w:t xml:space="preserve"> against an Owner for damage resulting from the owner's default in the performance of an obligation to maintain and repair; or</w:t>
      </w:r>
    </w:p>
    <w:p w:rsidR="005A164A" w:rsidRPr="00A27F7D" w:rsidRDefault="005A164A" w:rsidP="005A164A">
      <w:pPr>
        <w:widowControl w:val="0"/>
        <w:numPr>
          <w:ilvl w:val="0"/>
          <w:numId w:val="71"/>
        </w:numPr>
        <w:tabs>
          <w:tab w:val="left" w:pos="879"/>
        </w:tabs>
        <w:kinsoku w:val="0"/>
        <w:jc w:val="both"/>
        <w:rPr>
          <w:rFonts w:ascii="Arial" w:hAnsi="Arial" w:cs="Arial"/>
        </w:rPr>
      </w:pPr>
      <w:r w:rsidRPr="00A27F7D">
        <w:rPr>
          <w:rFonts w:ascii="Arial" w:hAnsi="Arial" w:cs="Arial"/>
        </w:rPr>
        <w:t xml:space="preserve">Any other claim by or against the </w:t>
      </w:r>
      <w:r>
        <w:rPr>
          <w:rFonts w:ascii="Arial" w:hAnsi="Arial" w:cs="Arial"/>
        </w:rPr>
        <w:t>Corporation</w:t>
      </w:r>
      <w:r w:rsidRPr="00A27F7D">
        <w:t>.</w:t>
      </w:r>
    </w:p>
    <w:p w:rsidR="005A164A" w:rsidRDefault="005A164A" w:rsidP="005A164A">
      <w:pPr>
        <w:tabs>
          <w:tab w:val="left" w:pos="-720"/>
        </w:tabs>
        <w:suppressAutoHyphens/>
        <w:jc w:val="both"/>
        <w:rPr>
          <w:rStyle w:val="CharacterStyle3"/>
          <w:rFonts w:ascii="Arial" w:hAnsi="Arial" w:cs="Arial"/>
        </w:rPr>
      </w:pPr>
      <w:r w:rsidRPr="00A27F7D">
        <w:rPr>
          <w:rFonts w:ascii="Arial" w:hAnsi="Arial"/>
          <w:lang w:val="en-GB"/>
        </w:rPr>
        <w:t xml:space="preserve">The </w:t>
      </w:r>
      <w:r>
        <w:rPr>
          <w:rFonts w:ascii="Arial" w:hAnsi="Arial"/>
          <w:lang w:val="en-GB"/>
        </w:rPr>
        <w:t>Manager</w:t>
      </w:r>
      <w:r w:rsidRPr="00A27F7D">
        <w:rPr>
          <w:rFonts w:ascii="Arial" w:hAnsi="Arial"/>
          <w:lang w:val="en-GB"/>
        </w:rPr>
        <w:t xml:space="preserve"> </w:t>
      </w:r>
      <w:r>
        <w:rPr>
          <w:rFonts w:ascii="Arial" w:hAnsi="Arial"/>
          <w:lang w:val="en-GB"/>
        </w:rPr>
        <w:t xml:space="preserve">shall </w:t>
      </w:r>
      <w:r>
        <w:rPr>
          <w:rStyle w:val="CharacterStyle3"/>
          <w:rFonts w:ascii="Arial" w:hAnsi="Arial" w:cs="Arial"/>
        </w:rPr>
        <w:t>t</w:t>
      </w:r>
      <w:r w:rsidRPr="00A27F7D">
        <w:rPr>
          <w:rStyle w:val="CharacterStyle3"/>
          <w:rFonts w:ascii="Arial" w:hAnsi="Arial" w:cs="Arial"/>
        </w:rPr>
        <w:t xml:space="preserve">o monitor and report to the </w:t>
      </w:r>
      <w:r>
        <w:rPr>
          <w:rStyle w:val="CharacterStyle3"/>
          <w:rFonts w:ascii="Arial" w:hAnsi="Arial" w:cs="Arial"/>
        </w:rPr>
        <w:t>Board</w:t>
      </w:r>
      <w:r w:rsidRPr="00A27F7D">
        <w:rPr>
          <w:rStyle w:val="CharacterStyle3"/>
          <w:rFonts w:ascii="Arial" w:hAnsi="Arial" w:cs="Arial"/>
        </w:rPr>
        <w:t xml:space="preserve">, or if prompt action is required, to an appropriate officer of the </w:t>
      </w:r>
      <w:r>
        <w:rPr>
          <w:rStyle w:val="CharacterStyle3"/>
          <w:rFonts w:ascii="Arial" w:hAnsi="Arial" w:cs="Arial"/>
        </w:rPr>
        <w:t>Corporation</w:t>
      </w:r>
      <w:r w:rsidRPr="00A27F7D">
        <w:rPr>
          <w:rStyle w:val="CharacterStyle3"/>
          <w:rFonts w:ascii="Arial" w:hAnsi="Arial" w:cs="Arial"/>
        </w:rPr>
        <w:t xml:space="preserve">, developments in the processing of insurance or other claims by or against the </w:t>
      </w:r>
      <w:r>
        <w:rPr>
          <w:rStyle w:val="CharacterStyle3"/>
          <w:rFonts w:ascii="Arial" w:hAnsi="Arial" w:cs="Arial"/>
        </w:rPr>
        <w:t>Corporation</w:t>
      </w:r>
      <w:r w:rsidRPr="00A27F7D">
        <w:rPr>
          <w:rStyle w:val="CharacterStyle3"/>
          <w:rFonts w:ascii="Arial" w:hAnsi="Arial" w:cs="Arial"/>
        </w:rPr>
        <w:t xml:space="preserve">, and see that the rights of the </w:t>
      </w:r>
      <w:r>
        <w:rPr>
          <w:rStyle w:val="CharacterStyle3"/>
          <w:rFonts w:ascii="Arial" w:hAnsi="Arial" w:cs="Arial"/>
        </w:rPr>
        <w:t>Corporation</w:t>
      </w:r>
      <w:r w:rsidRPr="00A27F7D">
        <w:rPr>
          <w:rStyle w:val="CharacterStyle3"/>
          <w:rFonts w:ascii="Arial" w:hAnsi="Arial" w:cs="Arial"/>
        </w:rPr>
        <w:t xml:space="preserve"> </w:t>
      </w:r>
    </w:p>
    <w:p w:rsidR="005A164A" w:rsidRPr="00A27F7D" w:rsidRDefault="005A164A" w:rsidP="005A164A">
      <w:pPr>
        <w:tabs>
          <w:tab w:val="left" w:pos="-720"/>
        </w:tabs>
        <w:suppressAutoHyphens/>
        <w:jc w:val="both"/>
        <w:rPr>
          <w:rStyle w:val="CharacterStyle3"/>
          <w:rFonts w:ascii="Arial" w:hAnsi="Arial" w:cs="Arial"/>
        </w:rPr>
      </w:pPr>
      <w:r w:rsidRPr="00A27F7D">
        <w:rPr>
          <w:rStyle w:val="CharacterStyle3"/>
          <w:rFonts w:ascii="Arial" w:hAnsi="Arial" w:cs="Arial"/>
        </w:rPr>
        <w:t>in respect of such claims are protected, including the filing of a notice of claim but excluding the adjusting of any loss.</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 xml:space="preserve">p) </w:t>
      </w:r>
      <w:r w:rsidRPr="00A27F7D">
        <w:rPr>
          <w:rFonts w:ascii="Arial" w:hAnsi="Arial"/>
          <w:lang w:val="en-GB"/>
        </w:rPr>
        <w:tab/>
      </w:r>
      <w:r w:rsidRPr="00A27F7D">
        <w:rPr>
          <w:rFonts w:ascii="Arial" w:hAnsi="Arial"/>
          <w:u w:val="single"/>
          <w:lang w:val="en-GB"/>
        </w:rPr>
        <w:t>ADDITION</w:t>
      </w:r>
      <w:r>
        <w:rPr>
          <w:rFonts w:ascii="Arial" w:hAnsi="Arial"/>
          <w:u w:val="single"/>
          <w:lang w:val="en-GB"/>
        </w:rPr>
        <w:t>AL</w:t>
      </w:r>
      <w:r w:rsidRPr="00A27F7D">
        <w:rPr>
          <w:rFonts w:ascii="Arial" w:hAnsi="Arial"/>
          <w:u w:val="single"/>
          <w:lang w:val="en-GB"/>
        </w:rPr>
        <w:t xml:space="preserve"> COSTS</w:t>
      </w:r>
      <w:r w:rsidRPr="00A27F7D">
        <w:rPr>
          <w:rFonts w:ascii="Arial" w:hAnsi="Arial"/>
          <w:lang w:val="en-GB"/>
        </w:rPr>
        <w:t>:</w:t>
      </w:r>
    </w:p>
    <w:p w:rsidR="005A164A" w:rsidRPr="00A27F7D" w:rsidRDefault="005A164A" w:rsidP="005A164A">
      <w:pPr>
        <w:pStyle w:val="Style27"/>
        <w:kinsoku w:val="0"/>
        <w:autoSpaceDE/>
        <w:autoSpaceDN/>
        <w:spacing w:before="0"/>
        <w:ind w:right="0"/>
        <w:rPr>
          <w:rStyle w:val="CharacterStyle3"/>
          <w:rFonts w:ascii="Arial" w:hAnsi="Arial" w:cs="Arial"/>
          <w:sz w:val="24"/>
          <w:szCs w:val="24"/>
        </w:rPr>
      </w:pPr>
      <w:r w:rsidRPr="00A27F7D">
        <w:rPr>
          <w:rStyle w:val="CharacterStyle3"/>
          <w:rFonts w:ascii="Arial" w:hAnsi="Arial" w:cs="Arial"/>
          <w:sz w:val="24"/>
          <w:szCs w:val="24"/>
        </w:rPr>
        <w:t xml:space="preserve">Any legal action initiated by the </w:t>
      </w:r>
      <w:r>
        <w:rPr>
          <w:rStyle w:val="CharacterStyle3"/>
          <w:rFonts w:ascii="Arial" w:hAnsi="Arial" w:cs="Arial"/>
          <w:sz w:val="24"/>
          <w:szCs w:val="24"/>
        </w:rPr>
        <w:t>Corporation</w:t>
      </w:r>
      <w:r w:rsidRPr="00A27F7D">
        <w:rPr>
          <w:rStyle w:val="CharacterStyle3"/>
          <w:rFonts w:ascii="Arial" w:hAnsi="Arial" w:cs="Arial"/>
          <w:sz w:val="24"/>
          <w:szCs w:val="24"/>
        </w:rPr>
        <w:t xml:space="preserve"> or against the </w:t>
      </w:r>
      <w:r>
        <w:rPr>
          <w:rStyle w:val="CharacterStyle3"/>
          <w:rFonts w:ascii="Arial" w:hAnsi="Arial" w:cs="Arial"/>
          <w:sz w:val="24"/>
          <w:szCs w:val="24"/>
        </w:rPr>
        <w:t>Corporation</w:t>
      </w:r>
      <w:r w:rsidRPr="00A27F7D">
        <w:rPr>
          <w:rStyle w:val="CharacterStyle3"/>
          <w:rFonts w:ascii="Arial" w:hAnsi="Arial" w:cs="Arial"/>
          <w:sz w:val="24"/>
          <w:szCs w:val="24"/>
        </w:rPr>
        <w:t xml:space="preserve"> by another party and/or any action initiated by the </w:t>
      </w:r>
      <w:r>
        <w:rPr>
          <w:rStyle w:val="CharacterStyle3"/>
          <w:rFonts w:ascii="Arial" w:hAnsi="Arial" w:cs="Arial"/>
          <w:sz w:val="24"/>
          <w:szCs w:val="24"/>
        </w:rPr>
        <w:t>Corporation</w:t>
      </w:r>
      <w:r w:rsidRPr="00A27F7D">
        <w:rPr>
          <w:rStyle w:val="CharacterStyle3"/>
          <w:rFonts w:ascii="Arial" w:hAnsi="Arial" w:cs="Arial"/>
          <w:sz w:val="24"/>
          <w:szCs w:val="24"/>
        </w:rPr>
        <w:t xml:space="preserve"> or another party in the connection with inherent building defects, Declaration, By-law and/or Rule infractions, Reciprocal Agreements, (or similar agreements) which results in a material increase in time, labour and material required by the </w:t>
      </w:r>
      <w:r>
        <w:rPr>
          <w:rStyle w:val="CharacterStyle3"/>
          <w:rFonts w:ascii="Arial" w:hAnsi="Arial" w:cs="Arial"/>
          <w:sz w:val="24"/>
          <w:szCs w:val="24"/>
        </w:rPr>
        <w:t>Manager</w:t>
      </w:r>
      <w:r w:rsidRPr="00A27F7D">
        <w:rPr>
          <w:rStyle w:val="CharacterStyle3"/>
          <w:rFonts w:ascii="Arial" w:hAnsi="Arial" w:cs="Arial"/>
          <w:sz w:val="24"/>
          <w:szCs w:val="24"/>
        </w:rPr>
        <w:t xml:space="preserve"> shall be billed to the </w:t>
      </w:r>
      <w:r>
        <w:rPr>
          <w:rStyle w:val="CharacterStyle3"/>
          <w:rFonts w:ascii="Arial" w:hAnsi="Arial" w:cs="Arial"/>
          <w:sz w:val="24"/>
          <w:szCs w:val="24"/>
        </w:rPr>
        <w:t>Corporation</w:t>
      </w:r>
      <w:r w:rsidRPr="00A27F7D">
        <w:rPr>
          <w:rStyle w:val="CharacterStyle3"/>
          <w:rFonts w:ascii="Arial" w:hAnsi="Arial" w:cs="Arial"/>
          <w:sz w:val="24"/>
          <w:szCs w:val="24"/>
        </w:rPr>
        <w:t xml:space="preserve"> as additional charges in excess of the fees as specified in this agreement. Any billing pursuant to this section shall be negotiated and approved in advance</w:t>
      </w:r>
      <w:r>
        <w:rPr>
          <w:rStyle w:val="CharacterStyle3"/>
          <w:rFonts w:ascii="Arial" w:hAnsi="Arial" w:cs="Arial"/>
          <w:sz w:val="24"/>
          <w:szCs w:val="24"/>
        </w:rPr>
        <w:t xml:space="preserve"> and</w:t>
      </w:r>
      <w:r w:rsidRPr="00A27F7D">
        <w:rPr>
          <w:rStyle w:val="CharacterStyle3"/>
          <w:rFonts w:ascii="Arial" w:hAnsi="Arial" w:cs="Arial"/>
          <w:sz w:val="24"/>
          <w:szCs w:val="24"/>
        </w:rPr>
        <w:t xml:space="preserve"> in writing by the </w:t>
      </w:r>
      <w:r>
        <w:rPr>
          <w:rStyle w:val="CharacterStyle3"/>
          <w:rFonts w:ascii="Arial" w:hAnsi="Arial" w:cs="Arial"/>
          <w:sz w:val="24"/>
          <w:szCs w:val="24"/>
        </w:rPr>
        <w:t>Board</w:t>
      </w:r>
      <w:r w:rsidRPr="00A27F7D">
        <w:rPr>
          <w:rStyle w:val="CharacterStyle3"/>
          <w:rFonts w:ascii="Arial" w:hAnsi="Arial" w:cs="Arial"/>
          <w:sz w:val="24"/>
          <w:szCs w:val="24"/>
        </w:rPr>
        <w:t xml:space="preserve"> of Directors</w:t>
      </w:r>
      <w:r>
        <w:rPr>
          <w:rStyle w:val="CharacterStyle3"/>
          <w:rFonts w:ascii="Arial" w:hAnsi="Arial" w:cs="Arial"/>
          <w:sz w:val="24"/>
          <w:szCs w:val="24"/>
        </w:rPr>
        <w:t>,</w:t>
      </w:r>
      <w:r w:rsidRPr="00A27F7D">
        <w:rPr>
          <w:rStyle w:val="CharacterStyle3"/>
          <w:rFonts w:ascii="Arial" w:hAnsi="Arial" w:cs="Arial"/>
          <w:sz w:val="24"/>
          <w:szCs w:val="24"/>
        </w:rPr>
        <w:t xml:space="preserve"> supported by adequate time dockets and  charged at the </w:t>
      </w:r>
      <w:r>
        <w:rPr>
          <w:rStyle w:val="CharacterStyle3"/>
          <w:rFonts w:ascii="Arial" w:hAnsi="Arial" w:cs="Arial"/>
          <w:sz w:val="24"/>
          <w:szCs w:val="24"/>
        </w:rPr>
        <w:t>Manager</w:t>
      </w:r>
      <w:r w:rsidRPr="00A27F7D">
        <w:rPr>
          <w:rStyle w:val="CharacterStyle3"/>
          <w:rFonts w:ascii="Arial" w:hAnsi="Arial" w:cs="Arial"/>
          <w:sz w:val="24"/>
          <w:szCs w:val="24"/>
        </w:rPr>
        <w:t>'s hourly rate and, if applicable, staff members' hourly rate in effect at such time.</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 xml:space="preserve">q) </w:t>
      </w:r>
      <w:r w:rsidRPr="00A27F7D">
        <w:rPr>
          <w:rFonts w:ascii="Arial" w:hAnsi="Arial"/>
          <w:lang w:val="en-GB"/>
        </w:rPr>
        <w:tab/>
      </w:r>
      <w:r w:rsidRPr="00A27F7D">
        <w:rPr>
          <w:rFonts w:ascii="Arial" w:hAnsi="Arial"/>
          <w:u w:val="single"/>
          <w:lang w:val="en-GB"/>
        </w:rPr>
        <w:t>PURCHASE OF SUPPLIES</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lastRenderedPageBreak/>
        <w:t xml:space="preserve">The </w:t>
      </w:r>
      <w:r>
        <w:rPr>
          <w:rFonts w:ascii="Arial" w:hAnsi="Arial"/>
          <w:lang w:val="en-GB"/>
        </w:rPr>
        <w:t>Manager</w:t>
      </w:r>
      <w:r w:rsidRPr="00A27F7D">
        <w:rPr>
          <w:rFonts w:ascii="Arial" w:hAnsi="Arial"/>
          <w:lang w:val="en-GB"/>
        </w:rPr>
        <w:t xml:space="preserve"> </w:t>
      </w:r>
      <w:r>
        <w:rPr>
          <w:rFonts w:ascii="Arial" w:hAnsi="Arial"/>
          <w:lang w:val="en-GB"/>
        </w:rPr>
        <w:t xml:space="preserve">shall </w:t>
      </w:r>
      <w:r w:rsidRPr="00A27F7D">
        <w:rPr>
          <w:rStyle w:val="CharacterStyle3"/>
          <w:rFonts w:ascii="Arial" w:hAnsi="Arial" w:cs="Arial"/>
        </w:rPr>
        <w:t xml:space="preserve">purchase on behalf of the </w:t>
      </w:r>
      <w:r>
        <w:rPr>
          <w:rStyle w:val="CharacterStyle3"/>
          <w:rFonts w:ascii="Arial" w:hAnsi="Arial" w:cs="Arial"/>
        </w:rPr>
        <w:t>Corporation</w:t>
      </w:r>
      <w:r w:rsidRPr="00A27F7D">
        <w:rPr>
          <w:rStyle w:val="CharacterStyle3"/>
          <w:rFonts w:ascii="Arial" w:hAnsi="Arial" w:cs="Arial"/>
        </w:rPr>
        <w:t xml:space="preserve"> such equipment, tools, appliances, materials and supplies as are necessary for the proper operation and maintenance of the Property. All such purchases and contracts shall be in the name of and at the expense of the </w:t>
      </w:r>
      <w:r>
        <w:rPr>
          <w:rStyle w:val="CharacterStyle3"/>
          <w:rFonts w:ascii="Arial" w:hAnsi="Arial" w:cs="Arial"/>
        </w:rPr>
        <w:t>Corporation</w:t>
      </w:r>
      <w:r w:rsidRPr="00A27F7D">
        <w:rPr>
          <w:rStyle w:val="CharacterStyle3"/>
          <w:rFonts w:ascii="Arial" w:hAnsi="Arial" w:cs="Arial"/>
        </w:rPr>
        <w:t>.</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 xml:space="preserve">r) </w:t>
      </w:r>
      <w:r w:rsidRPr="00A27F7D">
        <w:rPr>
          <w:rFonts w:ascii="Arial" w:hAnsi="Arial"/>
          <w:lang w:val="en-GB"/>
        </w:rPr>
        <w:tab/>
      </w:r>
      <w:r w:rsidRPr="00A27F7D">
        <w:rPr>
          <w:rFonts w:ascii="Arial" w:hAnsi="Arial"/>
          <w:u w:val="single"/>
          <w:lang w:val="en-GB"/>
        </w:rPr>
        <w:t>AUDITS</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The </w:t>
      </w:r>
      <w:r>
        <w:rPr>
          <w:rFonts w:ascii="Arial" w:hAnsi="Arial"/>
          <w:lang w:val="en-GB"/>
        </w:rPr>
        <w:t>Manager</w:t>
      </w:r>
      <w:r w:rsidRPr="00A27F7D">
        <w:rPr>
          <w:rFonts w:ascii="Arial" w:hAnsi="Arial"/>
          <w:lang w:val="en-GB"/>
        </w:rPr>
        <w:t xml:space="preserve"> </w:t>
      </w:r>
      <w:r>
        <w:rPr>
          <w:rFonts w:ascii="Arial" w:hAnsi="Arial"/>
          <w:lang w:val="en-GB"/>
        </w:rPr>
        <w:t xml:space="preserve">shall </w:t>
      </w:r>
      <w:r w:rsidRPr="00A27F7D">
        <w:rPr>
          <w:rFonts w:ascii="Arial" w:hAnsi="Arial"/>
          <w:lang w:val="en-GB"/>
        </w:rPr>
        <w:t xml:space="preserve"> remain  available  to  advise  and  consult  with  the </w:t>
      </w:r>
      <w:r>
        <w:rPr>
          <w:rFonts w:ascii="Arial" w:hAnsi="Arial"/>
          <w:lang w:val="en-GB"/>
        </w:rPr>
        <w:t>Corporation</w:t>
      </w:r>
      <w:r w:rsidRPr="00A27F7D">
        <w:rPr>
          <w:rFonts w:ascii="Arial" w:hAnsi="Arial"/>
          <w:lang w:val="en-GB"/>
        </w:rPr>
        <w:t xml:space="preserve">'s  auditors  as  required by the  </w:t>
      </w:r>
      <w:r>
        <w:rPr>
          <w:rFonts w:ascii="Arial" w:hAnsi="Arial"/>
          <w:lang w:val="en-GB"/>
        </w:rPr>
        <w:t>Board</w:t>
      </w:r>
      <w:r w:rsidRPr="00A27F7D">
        <w:rPr>
          <w:rFonts w:ascii="Arial" w:hAnsi="Arial"/>
          <w:lang w:val="en-GB"/>
        </w:rPr>
        <w:t xml:space="preserve">  and  as required by the auditors.</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 xml:space="preserve">s) </w:t>
      </w:r>
      <w:r w:rsidRPr="00A27F7D">
        <w:rPr>
          <w:rFonts w:ascii="Arial" w:hAnsi="Arial"/>
          <w:lang w:val="en-GB"/>
        </w:rPr>
        <w:tab/>
      </w:r>
      <w:r w:rsidRPr="00A27F7D">
        <w:rPr>
          <w:rFonts w:ascii="Arial" w:hAnsi="Arial"/>
          <w:u w:val="single"/>
          <w:lang w:val="en-GB"/>
        </w:rPr>
        <w:t>FIDELITY BOND</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T</w:t>
      </w:r>
      <w:r w:rsidRPr="00A27F7D">
        <w:rPr>
          <w:rStyle w:val="CharacterStyle3"/>
          <w:rFonts w:ascii="Arial" w:hAnsi="Arial" w:cs="Arial"/>
        </w:rPr>
        <w:t xml:space="preserve">he </w:t>
      </w:r>
      <w:r>
        <w:rPr>
          <w:rStyle w:val="CharacterStyle3"/>
          <w:rFonts w:ascii="Arial" w:hAnsi="Arial" w:cs="Arial"/>
        </w:rPr>
        <w:t>Manager</w:t>
      </w:r>
      <w:r w:rsidRPr="00A27F7D">
        <w:rPr>
          <w:rStyle w:val="CharacterStyle3"/>
          <w:rFonts w:ascii="Arial" w:hAnsi="Arial" w:cs="Arial"/>
        </w:rPr>
        <w:t xml:space="preserve"> shall obtain and maintain a fidelity bond for and in respect of any of its employees or representatives dealing in any manner whatsoever with the trust accounts or monies of the </w:t>
      </w:r>
      <w:r>
        <w:rPr>
          <w:rStyle w:val="CharacterStyle3"/>
          <w:rFonts w:ascii="Arial" w:hAnsi="Arial" w:cs="Arial"/>
        </w:rPr>
        <w:t>Corporation</w:t>
      </w:r>
      <w:r w:rsidRPr="00A27F7D">
        <w:rPr>
          <w:rStyle w:val="CharacterStyle3"/>
          <w:rFonts w:ascii="Arial" w:hAnsi="Arial" w:cs="Arial"/>
        </w:rPr>
        <w:t xml:space="preserve"> in an amount of not less than $</w:t>
      </w:r>
      <w:r>
        <w:rPr>
          <w:rStyle w:val="CharacterStyle3"/>
          <w:rFonts w:ascii="Arial" w:hAnsi="Arial" w:cs="Arial"/>
        </w:rPr>
        <w:t>2</w:t>
      </w:r>
      <w:r w:rsidRPr="00A27F7D">
        <w:rPr>
          <w:rStyle w:val="CharacterStyle3"/>
          <w:rFonts w:ascii="Arial" w:hAnsi="Arial" w:cs="Arial"/>
        </w:rPr>
        <w:t xml:space="preserve">00,000.00 per occurrence with loss payable to the </w:t>
      </w:r>
      <w:r>
        <w:rPr>
          <w:rStyle w:val="CharacterStyle3"/>
          <w:rFonts w:ascii="Arial" w:hAnsi="Arial" w:cs="Arial"/>
        </w:rPr>
        <w:t>Corporation</w:t>
      </w:r>
      <w:r w:rsidRPr="00A27F7D">
        <w:rPr>
          <w:rStyle w:val="CharacterStyle3"/>
          <w:rFonts w:ascii="Arial" w:hAnsi="Arial" w:cs="Arial"/>
        </w:rPr>
        <w:t xml:space="preserve">. The fidelity bond shall not be terminable by either the insurer or the </w:t>
      </w:r>
      <w:r>
        <w:rPr>
          <w:rStyle w:val="CharacterStyle3"/>
          <w:rFonts w:ascii="Arial" w:hAnsi="Arial" w:cs="Arial"/>
        </w:rPr>
        <w:t>Manager</w:t>
      </w:r>
      <w:r w:rsidRPr="00A27F7D">
        <w:rPr>
          <w:rStyle w:val="CharacterStyle3"/>
          <w:rFonts w:ascii="Arial" w:hAnsi="Arial" w:cs="Arial"/>
        </w:rPr>
        <w:t xml:space="preserve"> unless ninety (90) days written notice of cancellation has been personally delivered to an officer of the </w:t>
      </w:r>
      <w:r>
        <w:rPr>
          <w:rStyle w:val="CharacterStyle3"/>
          <w:rFonts w:ascii="Arial" w:hAnsi="Arial" w:cs="Arial"/>
        </w:rPr>
        <w:t>Corporation</w:t>
      </w:r>
      <w:r w:rsidRPr="00A27F7D">
        <w:rPr>
          <w:rStyle w:val="CharacterStyle3"/>
          <w:rFonts w:ascii="Arial" w:hAnsi="Arial" w:cs="Arial"/>
        </w:rPr>
        <w:t xml:space="preserve"> other than the </w:t>
      </w:r>
      <w:r>
        <w:rPr>
          <w:rStyle w:val="CharacterStyle3"/>
          <w:rFonts w:ascii="Arial" w:hAnsi="Arial" w:cs="Arial"/>
        </w:rPr>
        <w:t>Manager</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 xml:space="preserve">t) </w:t>
      </w:r>
      <w:r w:rsidRPr="00A27F7D">
        <w:rPr>
          <w:rFonts w:ascii="Arial" w:hAnsi="Arial"/>
          <w:lang w:val="en-GB"/>
        </w:rPr>
        <w:tab/>
      </w:r>
      <w:r>
        <w:rPr>
          <w:rFonts w:ascii="Arial" w:hAnsi="Arial"/>
          <w:u w:val="single"/>
          <w:lang w:val="en-GB"/>
        </w:rPr>
        <w:t>MANAGER</w:t>
      </w:r>
      <w:r w:rsidRPr="00A27F7D">
        <w:rPr>
          <w:rFonts w:ascii="Arial" w:hAnsi="Arial"/>
          <w:u w:val="single"/>
          <w:lang w:val="en-GB"/>
        </w:rPr>
        <w:t>'S AFFILIATIONS</w:t>
      </w:r>
      <w:r w:rsidRPr="00A27F7D">
        <w:rPr>
          <w:rFonts w:ascii="Arial" w:hAnsi="Arial"/>
          <w:lang w:val="en-GB"/>
        </w:rPr>
        <w:t>:</w:t>
      </w:r>
    </w:p>
    <w:p w:rsidR="005A164A" w:rsidRDefault="005A164A" w:rsidP="005A164A">
      <w:pPr>
        <w:tabs>
          <w:tab w:val="left" w:pos="-720"/>
          <w:tab w:val="left" w:pos="3870"/>
        </w:tabs>
        <w:suppressAutoHyphens/>
        <w:jc w:val="both"/>
        <w:rPr>
          <w:rFonts w:ascii="Arial" w:hAnsi="Arial"/>
          <w:lang w:val="en-GB"/>
        </w:rPr>
      </w:pPr>
      <w:r w:rsidRPr="00A27F7D">
        <w:rPr>
          <w:rFonts w:ascii="Arial" w:hAnsi="Arial"/>
          <w:lang w:val="en-GB"/>
        </w:rPr>
        <w:t xml:space="preserve">The Manager shall not perform any work or services for the </w:t>
      </w:r>
      <w:r>
        <w:rPr>
          <w:rFonts w:ascii="Arial" w:hAnsi="Arial"/>
          <w:lang w:val="en-GB"/>
        </w:rPr>
        <w:t>Corporation</w:t>
      </w:r>
      <w:r w:rsidRPr="00A27F7D">
        <w:rPr>
          <w:rFonts w:ascii="Arial" w:hAnsi="Arial"/>
          <w:lang w:val="en-GB"/>
        </w:rPr>
        <w:t xml:space="preserve"> not  within the scope of the </w:t>
      </w:r>
      <w:r>
        <w:rPr>
          <w:rFonts w:ascii="Arial" w:hAnsi="Arial"/>
          <w:lang w:val="en-GB"/>
        </w:rPr>
        <w:t>Manager</w:t>
      </w:r>
      <w:r w:rsidRPr="00A27F7D">
        <w:rPr>
          <w:rFonts w:ascii="Arial" w:hAnsi="Arial"/>
          <w:lang w:val="en-GB"/>
        </w:rPr>
        <w:t xml:space="preserve">'s  duties.  The </w:t>
      </w:r>
      <w:r>
        <w:rPr>
          <w:rFonts w:ascii="Arial" w:hAnsi="Arial"/>
          <w:lang w:val="en-GB"/>
        </w:rPr>
        <w:t>Manager</w:t>
      </w:r>
      <w:r w:rsidRPr="00A27F7D">
        <w:rPr>
          <w:rFonts w:ascii="Arial" w:hAnsi="Arial"/>
          <w:lang w:val="en-GB"/>
        </w:rPr>
        <w:t xml:space="preserve"> does not have any connection or affiliation with any other contractors or trades</w:t>
      </w:r>
      <w:r>
        <w:rPr>
          <w:rFonts w:ascii="Arial" w:hAnsi="Arial"/>
          <w:lang w:val="en-GB"/>
        </w:rPr>
        <w:t>.  If this changes in the future the change will be disclosed to the Board in writing prior to hiring the said contractor or firm</w:t>
      </w:r>
      <w:r w:rsidRPr="00A27F7D">
        <w:rPr>
          <w:rFonts w:ascii="Arial" w:hAnsi="Arial"/>
          <w:lang w:val="en-GB"/>
        </w:rPr>
        <w:t>.</w:t>
      </w:r>
    </w:p>
    <w:p w:rsidR="005A164A" w:rsidRPr="00A27F7D" w:rsidRDefault="005A164A" w:rsidP="005A164A">
      <w:pPr>
        <w:tabs>
          <w:tab w:val="left" w:pos="-720"/>
          <w:tab w:val="left" w:pos="387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 xml:space="preserve">u) </w:t>
      </w:r>
      <w:r w:rsidRPr="00A27F7D">
        <w:rPr>
          <w:rFonts w:ascii="Arial" w:hAnsi="Arial"/>
          <w:lang w:val="en-GB"/>
        </w:rPr>
        <w:tab/>
      </w:r>
      <w:r w:rsidRPr="00A27F7D">
        <w:rPr>
          <w:rFonts w:ascii="Arial" w:hAnsi="Arial"/>
          <w:u w:val="single"/>
          <w:lang w:val="en-GB"/>
        </w:rPr>
        <w:t>RESERVE FUNDS</w:t>
      </w:r>
      <w:r w:rsidRPr="00A27F7D">
        <w:rPr>
          <w:rFonts w:ascii="Arial" w:hAnsi="Arial"/>
          <w:lang w:val="en-GB"/>
        </w:rPr>
        <w:t>:</w:t>
      </w:r>
    </w:p>
    <w:p w:rsidR="005A164A" w:rsidRPr="00A27F7D" w:rsidRDefault="005A164A" w:rsidP="005A164A">
      <w:pPr>
        <w:pStyle w:val="Style27"/>
        <w:kinsoku w:val="0"/>
        <w:autoSpaceDE/>
        <w:autoSpaceDN/>
        <w:spacing w:before="0"/>
        <w:rPr>
          <w:rFonts w:ascii="Arial" w:hAnsi="Arial"/>
          <w:lang w:val="en-GB"/>
        </w:rPr>
      </w:pPr>
      <w:r w:rsidRPr="00ED4CAB">
        <w:rPr>
          <w:rFonts w:ascii="Arial" w:hAnsi="Arial"/>
          <w:sz w:val="24"/>
          <w:szCs w:val="24"/>
          <w:lang w:val="en-GB"/>
        </w:rPr>
        <w:t>The Manager shall</w:t>
      </w:r>
      <w:r>
        <w:rPr>
          <w:rFonts w:ascii="Arial" w:hAnsi="Arial"/>
          <w:szCs w:val="24"/>
          <w:lang w:val="en-GB"/>
        </w:rPr>
        <w:t xml:space="preserve"> </w:t>
      </w:r>
      <w:r w:rsidRPr="00A27F7D">
        <w:rPr>
          <w:rStyle w:val="CharacterStyle3"/>
          <w:rFonts w:ascii="Arial" w:hAnsi="Arial" w:cs="Arial"/>
          <w:sz w:val="24"/>
          <w:szCs w:val="24"/>
        </w:rPr>
        <w:t xml:space="preserve">deposit with a Canadian chartered bank to the credit of and in the sole name of the </w:t>
      </w:r>
      <w:r>
        <w:rPr>
          <w:rStyle w:val="CharacterStyle3"/>
          <w:rFonts w:ascii="Arial" w:hAnsi="Arial" w:cs="Arial"/>
          <w:sz w:val="24"/>
          <w:szCs w:val="24"/>
        </w:rPr>
        <w:t>Corporation</w:t>
      </w:r>
      <w:r w:rsidRPr="00A27F7D">
        <w:rPr>
          <w:rStyle w:val="CharacterStyle3"/>
          <w:rFonts w:ascii="Arial" w:hAnsi="Arial" w:cs="Arial"/>
          <w:sz w:val="24"/>
          <w:szCs w:val="24"/>
        </w:rPr>
        <w:t xml:space="preserve"> in a separate account as the reserve for major repair and replacement of the common elements and assets of the </w:t>
      </w:r>
      <w:r>
        <w:rPr>
          <w:rStyle w:val="CharacterStyle3"/>
          <w:rFonts w:ascii="Arial" w:hAnsi="Arial" w:cs="Arial"/>
          <w:sz w:val="24"/>
          <w:szCs w:val="24"/>
        </w:rPr>
        <w:t>Corporation</w:t>
      </w:r>
      <w:r w:rsidRPr="00A27F7D">
        <w:rPr>
          <w:rStyle w:val="CharacterStyle3"/>
          <w:rFonts w:ascii="Arial" w:hAnsi="Arial" w:cs="Arial"/>
          <w:sz w:val="24"/>
          <w:szCs w:val="24"/>
        </w:rPr>
        <w:t xml:space="preserve">, on an annual or a monthly basis, the proportionate amount of the total budgeted expenditure allocated by the </w:t>
      </w:r>
      <w:r>
        <w:rPr>
          <w:rStyle w:val="CharacterStyle3"/>
          <w:rFonts w:ascii="Arial" w:hAnsi="Arial" w:cs="Arial"/>
          <w:sz w:val="24"/>
          <w:szCs w:val="24"/>
        </w:rPr>
        <w:t>Corporation</w:t>
      </w:r>
      <w:r w:rsidRPr="00A27F7D">
        <w:rPr>
          <w:rStyle w:val="CharacterStyle3"/>
          <w:rFonts w:ascii="Arial" w:hAnsi="Arial" w:cs="Arial"/>
          <w:sz w:val="24"/>
          <w:szCs w:val="24"/>
        </w:rPr>
        <w:t xml:space="preserve"> in its annual budget statement for the establishment of the reserve fund.</w:t>
      </w:r>
      <w:r>
        <w:rPr>
          <w:rStyle w:val="CharacterStyle3"/>
          <w:rFonts w:ascii="Arial" w:hAnsi="Arial" w:cs="Arial"/>
          <w:sz w:val="24"/>
          <w:szCs w:val="24"/>
        </w:rPr>
        <w:t xml:space="preserve"> </w:t>
      </w:r>
      <w:r w:rsidRPr="004E26CC">
        <w:rPr>
          <w:rStyle w:val="CharacterStyle3"/>
          <w:rFonts w:ascii="Arial" w:hAnsi="Arial" w:cs="Arial"/>
          <w:sz w:val="24"/>
          <w:szCs w:val="24"/>
        </w:rPr>
        <w:t xml:space="preserve"> </w:t>
      </w:r>
      <w:r w:rsidRPr="004E26CC">
        <w:rPr>
          <w:rFonts w:ascii="Arial" w:hAnsi="Arial"/>
          <w:sz w:val="24"/>
          <w:szCs w:val="24"/>
          <w:lang w:val="en-GB"/>
        </w:rPr>
        <w:t xml:space="preserve">The Manager shall </w:t>
      </w:r>
      <w:r w:rsidRPr="004E26CC">
        <w:rPr>
          <w:rFonts w:ascii="Arial" w:hAnsi="Arial" w:cs="Arial"/>
          <w:sz w:val="24"/>
          <w:szCs w:val="24"/>
        </w:rPr>
        <w:t xml:space="preserve">arrange, at the expense of the Corporation, Reserve Fund Study and subsequent updates in accordance with the Act setting out the amounts that, calculated on the basis of expected repair and replacement costs and life expectancy of things comply with the requirements of Section 93 of the Act and any subsequent statutory requirements. In addition, the Manager shall develop and monitor an investment program as approved by the Board to obtain the highest possible return on all revenues of the Corporation including interest accumulating in surplus cash and in long-term reserve accounts and, in this endeavour, the Manager shall invest surplus cash and reserves in interest-bearing accounts, term deposits, or other eligible security as prescribed by the Act, as directed by the Board of Directors </w:t>
      </w:r>
      <w:r w:rsidRPr="004E26CC">
        <w:rPr>
          <w:rFonts w:ascii="Arial" w:hAnsi="Arial"/>
          <w:sz w:val="24"/>
          <w:szCs w:val="24"/>
          <w:lang w:val="en-GB"/>
        </w:rPr>
        <w:t xml:space="preserve">provided  that such investments are limited  to those  investments guaranteed by the Government of  Canada, Canadian  Provincial  Governments  or Deposits of  any  kind which  are  fully insured by the Canadian Deposit  Insurance Corporation. </w:t>
      </w:r>
      <w:r w:rsidRPr="004E26CC">
        <w:rPr>
          <w:rFonts w:ascii="Arial" w:hAnsi="Arial" w:cs="Arial"/>
          <w:sz w:val="24"/>
          <w:szCs w:val="24"/>
        </w:rPr>
        <w:t>The Manager shall b</w:t>
      </w:r>
      <w:r w:rsidRPr="004E26CC">
        <w:rPr>
          <w:rFonts w:ascii="Arial" w:hAnsi="Arial"/>
          <w:sz w:val="24"/>
          <w:szCs w:val="24"/>
          <w:lang w:val="en-GB"/>
        </w:rPr>
        <w:t>ring  to  the Board for  approval all  transactions respecting  the  Reserve  Fund and recommendations when appropriate to transfer from operations account any un-allocated surplus prior to the year  end  to  the reserve account until  such  times  as  the reserves are deemed to be adequate.</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 xml:space="preserve">v) </w:t>
      </w:r>
      <w:r w:rsidRPr="00A27F7D">
        <w:rPr>
          <w:rFonts w:ascii="Arial" w:hAnsi="Arial"/>
          <w:lang w:val="en-GB"/>
        </w:rPr>
        <w:tab/>
      </w:r>
      <w:r w:rsidRPr="00A27F7D">
        <w:rPr>
          <w:rFonts w:ascii="Arial" w:hAnsi="Arial"/>
          <w:u w:val="single"/>
          <w:lang w:val="en-GB"/>
        </w:rPr>
        <w:t>BUDGET</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The </w:t>
      </w:r>
      <w:r>
        <w:rPr>
          <w:rFonts w:ascii="Arial" w:hAnsi="Arial"/>
          <w:lang w:val="en-GB"/>
        </w:rPr>
        <w:t>Manager</w:t>
      </w:r>
      <w:r w:rsidRPr="00A27F7D">
        <w:rPr>
          <w:rFonts w:ascii="Arial" w:hAnsi="Arial"/>
          <w:lang w:val="en-GB"/>
        </w:rPr>
        <w:t xml:space="preserve"> shall provide , no less than </w:t>
      </w:r>
      <w:r>
        <w:rPr>
          <w:rFonts w:ascii="Arial" w:hAnsi="Arial"/>
          <w:lang w:val="en-GB"/>
        </w:rPr>
        <w:t>60</w:t>
      </w:r>
      <w:r w:rsidRPr="00A27F7D">
        <w:rPr>
          <w:rFonts w:ascii="Arial" w:hAnsi="Arial"/>
          <w:lang w:val="en-GB"/>
        </w:rPr>
        <w:t xml:space="preserve"> days prior to the beginning of each fiscal year during  the  currency  of this agreement, to the </w:t>
      </w:r>
      <w:r>
        <w:rPr>
          <w:rFonts w:ascii="Arial" w:hAnsi="Arial"/>
          <w:lang w:val="en-GB"/>
        </w:rPr>
        <w:t>Board</w:t>
      </w:r>
      <w:r w:rsidRPr="00A27F7D">
        <w:rPr>
          <w:rFonts w:ascii="Arial" w:hAnsi="Arial"/>
          <w:lang w:val="en-GB"/>
        </w:rPr>
        <w:t xml:space="preserve"> in writing an estimated budget for the following  year  setting forth by categories  the  </w:t>
      </w:r>
      <w:r>
        <w:rPr>
          <w:rFonts w:ascii="Arial" w:hAnsi="Arial"/>
          <w:lang w:val="en-GB"/>
        </w:rPr>
        <w:t>Manager</w:t>
      </w:r>
      <w:r w:rsidRPr="00A27F7D">
        <w:rPr>
          <w:rFonts w:ascii="Arial" w:hAnsi="Arial"/>
          <w:lang w:val="en-GB"/>
        </w:rPr>
        <w:t xml:space="preserve">'s best  estimate of all expenses of operation of the  property for  the  coming  year  including,  without  limiting  the generality  of  the  foregoing,  any taxes  payable  by  the </w:t>
      </w:r>
      <w:r>
        <w:rPr>
          <w:rFonts w:ascii="Arial" w:hAnsi="Arial"/>
          <w:lang w:val="en-GB"/>
        </w:rPr>
        <w:t>Corporation</w:t>
      </w:r>
      <w:r w:rsidRPr="00A27F7D">
        <w:rPr>
          <w:rFonts w:ascii="Arial" w:hAnsi="Arial"/>
          <w:lang w:val="en-GB"/>
        </w:rPr>
        <w:t xml:space="preserve">,  insurance  premiums, water, gas  and  electric rates,   costs  of  all repairs,  renewals,  maintenance  and supervision  of the property.  Upon request of the </w:t>
      </w:r>
      <w:r>
        <w:rPr>
          <w:rFonts w:ascii="Arial" w:hAnsi="Arial"/>
          <w:lang w:val="en-GB"/>
        </w:rPr>
        <w:t>Board</w:t>
      </w:r>
      <w:r w:rsidRPr="00A27F7D">
        <w:rPr>
          <w:rFonts w:ascii="Arial" w:hAnsi="Arial"/>
          <w:lang w:val="en-GB"/>
        </w:rPr>
        <w:t xml:space="preserve">  or whenever,  in the opinion of the </w:t>
      </w:r>
      <w:r>
        <w:rPr>
          <w:rFonts w:ascii="Arial" w:hAnsi="Arial"/>
          <w:lang w:val="en-GB"/>
        </w:rPr>
        <w:t>Manager</w:t>
      </w:r>
      <w:r w:rsidRPr="00A27F7D">
        <w:rPr>
          <w:rFonts w:ascii="Arial" w:hAnsi="Arial"/>
          <w:lang w:val="en-GB"/>
        </w:rPr>
        <w:t xml:space="preserve"> and with </w:t>
      </w:r>
      <w:r>
        <w:rPr>
          <w:rFonts w:ascii="Arial" w:hAnsi="Arial"/>
          <w:lang w:val="en-GB"/>
        </w:rPr>
        <w:t>Board</w:t>
      </w:r>
      <w:r w:rsidRPr="00A27F7D">
        <w:rPr>
          <w:rFonts w:ascii="Arial" w:hAnsi="Arial"/>
          <w:lang w:val="en-GB"/>
        </w:rPr>
        <w:t xml:space="preserve"> approval, any change from the expenditures  forecast  in  the  annual  budget  makes  it desirable  to do so, the </w:t>
      </w:r>
      <w:r>
        <w:rPr>
          <w:rFonts w:ascii="Arial" w:hAnsi="Arial"/>
          <w:lang w:val="en-GB"/>
        </w:rPr>
        <w:t>Manager</w:t>
      </w:r>
      <w:r w:rsidRPr="00A27F7D">
        <w:rPr>
          <w:rFonts w:ascii="Arial" w:hAnsi="Arial"/>
          <w:lang w:val="en-GB"/>
        </w:rPr>
        <w:t xml:space="preserve"> will submit to the </w:t>
      </w:r>
      <w:r>
        <w:rPr>
          <w:rFonts w:ascii="Arial" w:hAnsi="Arial"/>
          <w:lang w:val="en-GB"/>
        </w:rPr>
        <w:t>Board</w:t>
      </w:r>
      <w:r w:rsidRPr="00A27F7D">
        <w:rPr>
          <w:rFonts w:ascii="Arial" w:hAnsi="Arial"/>
          <w:lang w:val="en-GB"/>
        </w:rPr>
        <w:t xml:space="preserve">  a supplementary  budget covering the expenses of the operation of the property for the then remaining portion of the fiscal year.   The </w:t>
      </w:r>
      <w:r>
        <w:rPr>
          <w:rFonts w:ascii="Arial" w:hAnsi="Arial"/>
          <w:lang w:val="en-GB"/>
        </w:rPr>
        <w:t>Manager</w:t>
      </w:r>
      <w:r w:rsidRPr="00A27F7D">
        <w:rPr>
          <w:rFonts w:ascii="Arial" w:hAnsi="Arial"/>
          <w:lang w:val="en-GB"/>
        </w:rPr>
        <w:t xml:space="preserve"> will at all times hold itself  available for  consultation  with  the  </w:t>
      </w:r>
      <w:r>
        <w:rPr>
          <w:rFonts w:ascii="Arial" w:hAnsi="Arial"/>
          <w:lang w:val="en-GB"/>
        </w:rPr>
        <w:t>Board</w:t>
      </w:r>
      <w:r w:rsidRPr="00A27F7D">
        <w:rPr>
          <w:rFonts w:ascii="Arial" w:hAnsi="Arial"/>
          <w:lang w:val="en-GB"/>
        </w:rPr>
        <w:t xml:space="preserve">  for  the  purpose  of establishing or revising the common element assessment to be paid  by the </w:t>
      </w:r>
      <w:r>
        <w:rPr>
          <w:rFonts w:ascii="Arial" w:hAnsi="Arial"/>
          <w:lang w:val="en-GB"/>
        </w:rPr>
        <w:t>Owners</w:t>
      </w:r>
      <w:r w:rsidRPr="00A27F7D">
        <w:rPr>
          <w:rFonts w:ascii="Arial" w:hAnsi="Arial"/>
          <w:lang w:val="en-GB"/>
        </w:rPr>
        <w:t xml:space="preserve"> under the provisions of the  Declaration and By</w:t>
      </w:r>
      <w:r w:rsidRPr="00A27F7D">
        <w:rPr>
          <w:rFonts w:ascii="Arial" w:hAnsi="Arial"/>
          <w:lang w:val="en-GB"/>
        </w:rPr>
        <w:noBreakHyphen/>
        <w:t>laws.</w:t>
      </w:r>
      <w:r w:rsidRPr="00A27F7D">
        <w:rPr>
          <w:rFonts w:ascii="Arial" w:hAnsi="Arial" w:cs="Arial"/>
          <w:sz w:val="22"/>
          <w:szCs w:val="22"/>
        </w:rPr>
        <w:t xml:space="preserve">. </w:t>
      </w:r>
      <w:r w:rsidRPr="00A27F7D">
        <w:rPr>
          <w:rFonts w:ascii="Arial" w:hAnsi="Arial" w:cs="Arial"/>
        </w:rPr>
        <w:t xml:space="preserve">The </w:t>
      </w:r>
      <w:r>
        <w:rPr>
          <w:rFonts w:ascii="Arial" w:hAnsi="Arial" w:cs="Arial"/>
        </w:rPr>
        <w:t>Manager</w:t>
      </w:r>
      <w:r w:rsidRPr="00A27F7D">
        <w:rPr>
          <w:rFonts w:ascii="Arial" w:hAnsi="Arial" w:cs="Arial"/>
        </w:rPr>
        <w:t xml:space="preserve"> shall not be responsible for any deficit in the budget occurring </w:t>
      </w:r>
      <w:r w:rsidRPr="00A27F7D">
        <w:rPr>
          <w:rFonts w:ascii="Arial" w:hAnsi="Arial" w:cs="Arial"/>
        </w:rPr>
        <w:lastRenderedPageBreak/>
        <w:t xml:space="preserve">in any fiscal year arising as a result of unforeseeable circumstances, (e.g. utility increases) or as a result of reductions in the budget required by the </w:t>
      </w:r>
      <w:r>
        <w:rPr>
          <w:rFonts w:ascii="Arial" w:hAnsi="Arial" w:cs="Arial"/>
        </w:rPr>
        <w:t>Board</w:t>
      </w:r>
      <w:r w:rsidRPr="00A27F7D">
        <w:rPr>
          <w:rFonts w:ascii="Arial" w:hAnsi="Arial" w:cs="Arial"/>
        </w:rPr>
        <w:t>.</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 xml:space="preserve">w) </w:t>
      </w:r>
      <w:r w:rsidRPr="00A27F7D">
        <w:rPr>
          <w:rFonts w:ascii="Arial" w:hAnsi="Arial"/>
          <w:lang w:val="en-GB"/>
        </w:rPr>
        <w:tab/>
      </w:r>
      <w:r w:rsidRPr="00A27F7D">
        <w:rPr>
          <w:rFonts w:ascii="Arial" w:hAnsi="Arial"/>
          <w:u w:val="single"/>
          <w:lang w:val="en-GB"/>
        </w:rPr>
        <w:t>EMERGENCY AND NIGHT SERVICE</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The Manager will at all times keep the </w:t>
      </w:r>
      <w:r>
        <w:rPr>
          <w:rFonts w:ascii="Arial" w:hAnsi="Arial"/>
          <w:lang w:val="en-GB"/>
        </w:rPr>
        <w:t>Board</w:t>
      </w:r>
      <w:r w:rsidRPr="00A27F7D">
        <w:rPr>
          <w:rFonts w:ascii="Arial" w:hAnsi="Arial"/>
          <w:lang w:val="en-GB"/>
        </w:rPr>
        <w:t xml:space="preserve"> and all </w:t>
      </w:r>
      <w:r>
        <w:rPr>
          <w:rFonts w:ascii="Arial" w:hAnsi="Arial"/>
          <w:lang w:val="en-GB"/>
        </w:rPr>
        <w:t>Owners</w:t>
      </w:r>
      <w:r w:rsidRPr="00A27F7D">
        <w:rPr>
          <w:rFonts w:ascii="Arial" w:hAnsi="Arial"/>
          <w:lang w:val="en-GB"/>
        </w:rPr>
        <w:t xml:space="preserve"> advised of the telephone number or numbers at which the </w:t>
      </w:r>
      <w:r>
        <w:rPr>
          <w:rFonts w:ascii="Arial" w:hAnsi="Arial"/>
          <w:lang w:val="en-GB"/>
        </w:rPr>
        <w:t>Manager</w:t>
      </w:r>
      <w:r w:rsidRPr="00A27F7D">
        <w:rPr>
          <w:rFonts w:ascii="Arial" w:hAnsi="Arial"/>
          <w:lang w:val="en-GB"/>
        </w:rPr>
        <w:t xml:space="preserve"> and/or an agent of the </w:t>
      </w:r>
      <w:r>
        <w:rPr>
          <w:rFonts w:ascii="Arial" w:hAnsi="Arial"/>
          <w:lang w:val="en-GB"/>
        </w:rPr>
        <w:t>Manager</w:t>
      </w:r>
      <w:r w:rsidRPr="00A27F7D">
        <w:rPr>
          <w:rFonts w:ascii="Arial" w:hAnsi="Arial"/>
          <w:lang w:val="en-GB"/>
        </w:rPr>
        <w:t xml:space="preserve"> may be reached during normal business hours in respect of any infraction of the Act, Declaration, By</w:t>
      </w:r>
      <w:r w:rsidRPr="00A27F7D">
        <w:rPr>
          <w:rFonts w:ascii="Arial" w:hAnsi="Arial"/>
          <w:lang w:val="en-GB"/>
        </w:rPr>
        <w:noBreakHyphen/>
        <w:t>laws or Rules or at any time during the day or night in respect of any emergency at the property</w:t>
      </w:r>
      <w:r>
        <w:rPr>
          <w:rFonts w:ascii="Arial" w:hAnsi="Arial"/>
          <w:lang w:val="en-GB"/>
        </w:rPr>
        <w:t>.  T</w:t>
      </w:r>
      <w:r w:rsidRPr="00A27F7D">
        <w:rPr>
          <w:rFonts w:ascii="Arial" w:hAnsi="Arial"/>
          <w:lang w:val="en-GB"/>
        </w:rPr>
        <w:t xml:space="preserve">he  </w:t>
      </w:r>
      <w:r>
        <w:rPr>
          <w:rFonts w:ascii="Arial" w:hAnsi="Arial"/>
          <w:lang w:val="en-GB"/>
        </w:rPr>
        <w:t>Manager</w:t>
      </w:r>
      <w:r w:rsidRPr="00A27F7D">
        <w:rPr>
          <w:rFonts w:ascii="Arial" w:hAnsi="Arial"/>
          <w:lang w:val="en-GB"/>
        </w:rPr>
        <w:t xml:space="preserve">  will make arrangements to deal  promptly  with such  infraction(s)  and immediately  with  any  emergency arising  in connection with the maintenance and operation of the  property.  The </w:t>
      </w:r>
      <w:r>
        <w:rPr>
          <w:rFonts w:ascii="Arial" w:hAnsi="Arial"/>
          <w:lang w:val="en-GB"/>
        </w:rPr>
        <w:t>Manager</w:t>
      </w:r>
      <w:r w:rsidRPr="00A27F7D">
        <w:rPr>
          <w:rFonts w:ascii="Arial" w:hAnsi="Arial"/>
          <w:lang w:val="en-GB"/>
        </w:rPr>
        <w:t xml:space="preserve"> shall deal in the first instance with minor emergencies and infractions and shall forthwith report to the </w:t>
      </w:r>
      <w:r>
        <w:rPr>
          <w:rFonts w:ascii="Arial" w:hAnsi="Arial"/>
          <w:lang w:val="en-GB"/>
        </w:rPr>
        <w:t>Board</w:t>
      </w:r>
      <w:r w:rsidRPr="00A27F7D">
        <w:rPr>
          <w:rFonts w:ascii="Arial" w:hAnsi="Arial"/>
          <w:lang w:val="en-GB"/>
        </w:rPr>
        <w:t xml:space="preserve"> any major emergency, </w:t>
      </w:r>
      <w:r w:rsidRPr="00A27F7D">
        <w:rPr>
          <w:rStyle w:val="CharacterStyle3"/>
          <w:rFonts w:ascii="Arial" w:hAnsi="Arial" w:cs="Arial"/>
        </w:rPr>
        <w:t>significant accident</w:t>
      </w:r>
      <w:r w:rsidRPr="00A27F7D">
        <w:rPr>
          <w:rFonts w:ascii="Arial" w:hAnsi="Arial"/>
          <w:lang w:val="en-GB"/>
        </w:rPr>
        <w:t xml:space="preserve"> or any persistent, flagrant or serious violation of the Act, Declaration, By</w:t>
      </w:r>
      <w:r w:rsidRPr="00A27F7D">
        <w:rPr>
          <w:rFonts w:ascii="Arial" w:hAnsi="Arial"/>
          <w:lang w:val="en-GB"/>
        </w:rPr>
        <w:noBreakHyphen/>
        <w:t xml:space="preserve">laws or Rules.  The  </w:t>
      </w:r>
      <w:r>
        <w:rPr>
          <w:rFonts w:ascii="Arial" w:hAnsi="Arial"/>
          <w:lang w:val="en-GB"/>
        </w:rPr>
        <w:t>Manager</w:t>
      </w:r>
      <w:r w:rsidRPr="00A27F7D">
        <w:rPr>
          <w:rFonts w:ascii="Arial" w:hAnsi="Arial"/>
          <w:lang w:val="en-GB"/>
        </w:rPr>
        <w:t xml:space="preserve">  shall  in  its  discretion determine  whether  an  emergency  is of a  minor  or  major nature. </w:t>
      </w:r>
    </w:p>
    <w:p w:rsidR="005A164A"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 xml:space="preserve">x) </w:t>
      </w:r>
      <w:r w:rsidRPr="00A27F7D">
        <w:rPr>
          <w:rFonts w:ascii="Arial" w:hAnsi="Arial"/>
          <w:lang w:val="en-GB"/>
        </w:rPr>
        <w:tab/>
      </w:r>
      <w:r w:rsidRPr="00A27F7D">
        <w:rPr>
          <w:rFonts w:ascii="Arial" w:hAnsi="Arial"/>
          <w:u w:val="single"/>
          <w:lang w:val="en-GB"/>
        </w:rPr>
        <w:t>GENERAL AUTHORITY</w:t>
      </w:r>
      <w:r w:rsidRPr="00A27F7D">
        <w:rPr>
          <w:rFonts w:ascii="Arial" w:hAnsi="Arial"/>
          <w:lang w:val="en-GB"/>
        </w:rPr>
        <w:t>:</w:t>
      </w:r>
    </w:p>
    <w:p w:rsidR="005A164A" w:rsidRPr="00A27F7D" w:rsidRDefault="005A164A" w:rsidP="005A164A">
      <w:pPr>
        <w:pStyle w:val="Style27"/>
        <w:kinsoku w:val="0"/>
        <w:autoSpaceDE/>
        <w:autoSpaceDN/>
        <w:spacing w:before="0"/>
        <w:rPr>
          <w:rStyle w:val="CharacterStyle3"/>
          <w:rFonts w:ascii="Arial" w:hAnsi="Arial" w:cs="Arial"/>
          <w:sz w:val="24"/>
          <w:szCs w:val="24"/>
        </w:rPr>
      </w:pPr>
      <w:r w:rsidRPr="00A27F7D">
        <w:rPr>
          <w:rStyle w:val="CharacterStyle3"/>
          <w:rFonts w:ascii="Arial" w:hAnsi="Arial" w:cs="Arial"/>
          <w:sz w:val="24"/>
          <w:szCs w:val="24"/>
        </w:rPr>
        <w:t xml:space="preserve">Subject to approval of the </w:t>
      </w:r>
      <w:r>
        <w:rPr>
          <w:rStyle w:val="CharacterStyle3"/>
          <w:rFonts w:ascii="Arial" w:hAnsi="Arial" w:cs="Arial"/>
          <w:sz w:val="24"/>
          <w:szCs w:val="24"/>
        </w:rPr>
        <w:t>Board</w:t>
      </w:r>
      <w:r w:rsidRPr="00A27F7D">
        <w:rPr>
          <w:rStyle w:val="CharacterStyle3"/>
          <w:rFonts w:ascii="Arial" w:hAnsi="Arial" w:cs="Arial"/>
          <w:sz w:val="24"/>
          <w:szCs w:val="24"/>
        </w:rPr>
        <w:t xml:space="preserve"> either for specific contracts and agreements or for certain classes of contracts or agreements</w:t>
      </w:r>
      <w:r w:rsidRPr="00ED4CAB">
        <w:rPr>
          <w:rStyle w:val="CharacterStyle3"/>
          <w:rFonts w:ascii="Arial" w:hAnsi="Arial" w:cs="Arial"/>
          <w:sz w:val="24"/>
          <w:szCs w:val="24"/>
        </w:rPr>
        <w:t>,</w:t>
      </w:r>
      <w:r w:rsidRPr="00ED4CAB">
        <w:rPr>
          <w:rFonts w:ascii="Arial" w:hAnsi="Arial"/>
          <w:sz w:val="24"/>
          <w:szCs w:val="24"/>
          <w:lang w:val="en-GB"/>
        </w:rPr>
        <w:t xml:space="preserve"> the Manager shall</w:t>
      </w:r>
      <w:r w:rsidRPr="00A27F7D">
        <w:rPr>
          <w:rStyle w:val="CharacterStyle3"/>
          <w:rFonts w:ascii="Arial" w:hAnsi="Arial" w:cs="Arial"/>
          <w:sz w:val="24"/>
          <w:szCs w:val="24"/>
        </w:rPr>
        <w:t xml:space="preserve"> generally do and perform and where desirable contract as agent for and in the name of the </w:t>
      </w:r>
      <w:r>
        <w:rPr>
          <w:rStyle w:val="CharacterStyle3"/>
          <w:rFonts w:ascii="Arial" w:hAnsi="Arial" w:cs="Arial"/>
          <w:sz w:val="24"/>
          <w:szCs w:val="24"/>
        </w:rPr>
        <w:t>Corporation</w:t>
      </w:r>
      <w:r w:rsidRPr="00A27F7D">
        <w:rPr>
          <w:rStyle w:val="CharacterStyle3"/>
          <w:rFonts w:ascii="Arial" w:hAnsi="Arial" w:cs="Arial"/>
          <w:sz w:val="24"/>
          <w:szCs w:val="24"/>
        </w:rPr>
        <w:t xml:space="preserve"> for all things desirable or necessary for the proper and efficient management of the Property (including the giving of</w:t>
      </w:r>
      <w:r>
        <w:rPr>
          <w:rStyle w:val="CharacterStyle3"/>
          <w:rFonts w:ascii="Arial" w:hAnsi="Arial" w:cs="Arial"/>
          <w:sz w:val="24"/>
          <w:szCs w:val="24"/>
        </w:rPr>
        <w:t xml:space="preserve"> </w:t>
      </w:r>
      <w:r w:rsidRPr="00A27F7D">
        <w:rPr>
          <w:rStyle w:val="CharacterStyle3"/>
          <w:rFonts w:ascii="Arial" w:hAnsi="Arial" w:cs="Arial"/>
          <w:sz w:val="24"/>
          <w:szCs w:val="24"/>
        </w:rPr>
        <w:t>proper attention to any complaints and endeavouring as far as is economical to reduce waste) and to perform every other act whatsoever in or about the Property to carry out the intent of this ag</w:t>
      </w:r>
      <w:r>
        <w:rPr>
          <w:rStyle w:val="CharacterStyle3"/>
          <w:rFonts w:ascii="Arial" w:hAnsi="Arial" w:cs="Arial"/>
          <w:sz w:val="24"/>
          <w:szCs w:val="24"/>
        </w:rPr>
        <w:t>reement</w:t>
      </w:r>
      <w:r w:rsidRPr="00A27F7D">
        <w:rPr>
          <w:rStyle w:val="CharacterStyle3"/>
          <w:rFonts w:ascii="Arial" w:hAnsi="Arial" w:cs="Arial"/>
          <w:sz w:val="24"/>
          <w:szCs w:val="24"/>
        </w:rPr>
        <w:t xml:space="preserve">, provided that, the </w:t>
      </w:r>
      <w:r>
        <w:rPr>
          <w:rStyle w:val="CharacterStyle3"/>
          <w:rFonts w:ascii="Arial" w:hAnsi="Arial" w:cs="Arial"/>
          <w:sz w:val="24"/>
          <w:szCs w:val="24"/>
        </w:rPr>
        <w:t>Manager</w:t>
      </w:r>
      <w:r w:rsidRPr="00A27F7D">
        <w:rPr>
          <w:rStyle w:val="CharacterStyle3"/>
          <w:rFonts w:ascii="Arial" w:hAnsi="Arial" w:cs="Arial"/>
          <w:sz w:val="24"/>
          <w:szCs w:val="24"/>
        </w:rPr>
        <w:t xml:space="preserve"> shall not authorize any work, repairs, alterations or maintenance estimated to cost in excess of $</w:t>
      </w:r>
      <w:r>
        <w:rPr>
          <w:rStyle w:val="CharacterStyle3"/>
          <w:rFonts w:ascii="Arial" w:hAnsi="Arial" w:cs="Arial"/>
          <w:sz w:val="24"/>
          <w:szCs w:val="24"/>
        </w:rPr>
        <w:t>2</w:t>
      </w:r>
      <w:r w:rsidRPr="00A27F7D">
        <w:rPr>
          <w:rStyle w:val="CharacterStyle3"/>
          <w:rFonts w:ascii="Arial" w:hAnsi="Arial" w:cs="Arial"/>
          <w:sz w:val="24"/>
          <w:szCs w:val="24"/>
        </w:rPr>
        <w:t xml:space="preserve">,000.00 on for any one item or project without first obtaining the </w:t>
      </w:r>
      <w:r>
        <w:rPr>
          <w:rStyle w:val="CharacterStyle3"/>
          <w:rFonts w:ascii="Arial" w:hAnsi="Arial" w:cs="Arial"/>
          <w:sz w:val="24"/>
          <w:szCs w:val="24"/>
        </w:rPr>
        <w:t>Board</w:t>
      </w:r>
      <w:r w:rsidRPr="00A27F7D">
        <w:rPr>
          <w:rStyle w:val="CharacterStyle3"/>
          <w:rFonts w:ascii="Arial" w:hAnsi="Arial" w:cs="Arial"/>
          <w:sz w:val="24"/>
          <w:szCs w:val="24"/>
        </w:rPr>
        <w:t xml:space="preserve">'s approval to proceed with </w:t>
      </w:r>
      <w:r w:rsidRPr="00A27F7D">
        <w:rPr>
          <w:rStyle w:val="CharacterStyle3"/>
          <w:rFonts w:ascii="Arial" w:hAnsi="Arial" w:cs="Arial"/>
          <w:w w:val="105"/>
          <w:sz w:val="24"/>
          <w:szCs w:val="24"/>
        </w:rPr>
        <w:t xml:space="preserve">such </w:t>
      </w:r>
      <w:r w:rsidRPr="00A27F7D">
        <w:rPr>
          <w:rStyle w:val="CharacterStyle3"/>
          <w:rFonts w:ascii="Arial" w:hAnsi="Arial" w:cs="Arial"/>
          <w:sz w:val="24"/>
          <w:szCs w:val="24"/>
        </w:rPr>
        <w:t>work except for monthly or recurring operating charges, and provided further that in the case of any work, repairs, alterations or maintenance estimated to cost in excess of $</w:t>
      </w:r>
      <w:r>
        <w:rPr>
          <w:rStyle w:val="CharacterStyle3"/>
          <w:rFonts w:ascii="Arial" w:hAnsi="Arial" w:cs="Arial"/>
          <w:sz w:val="24"/>
          <w:szCs w:val="24"/>
        </w:rPr>
        <w:t>2</w:t>
      </w:r>
      <w:r w:rsidRPr="00A27F7D">
        <w:rPr>
          <w:rStyle w:val="CharacterStyle3"/>
          <w:rFonts w:ascii="Arial" w:hAnsi="Arial" w:cs="Arial"/>
          <w:sz w:val="24"/>
          <w:szCs w:val="24"/>
        </w:rPr>
        <w:t xml:space="preserve">,000.00 the </w:t>
      </w:r>
      <w:r>
        <w:rPr>
          <w:rStyle w:val="CharacterStyle3"/>
          <w:rFonts w:ascii="Arial" w:hAnsi="Arial" w:cs="Arial"/>
          <w:sz w:val="24"/>
          <w:szCs w:val="24"/>
        </w:rPr>
        <w:t>Manager</w:t>
      </w:r>
      <w:r w:rsidRPr="00A27F7D">
        <w:rPr>
          <w:rStyle w:val="CharacterStyle3"/>
          <w:rFonts w:ascii="Arial" w:hAnsi="Arial" w:cs="Arial"/>
          <w:sz w:val="24"/>
          <w:szCs w:val="24"/>
        </w:rPr>
        <w:t xml:space="preserve"> </w:t>
      </w:r>
      <w:r w:rsidRPr="003C7979">
        <w:rPr>
          <w:rStyle w:val="CharacterStyle3"/>
          <w:rFonts w:ascii="Arial" w:hAnsi="Arial" w:cs="Arial"/>
          <w:sz w:val="24"/>
          <w:szCs w:val="24"/>
        </w:rPr>
        <w:t xml:space="preserve">shall obtain the prior approval of the Board.  For all such expenditures that require the approval of the Board, at least three quotations will be obtained by the Manager for the Board's review, if requested. </w:t>
      </w:r>
      <w:r w:rsidRPr="003C7979">
        <w:rPr>
          <w:rFonts w:ascii="Arial" w:hAnsi="Arial" w:cs="Arial"/>
          <w:sz w:val="24"/>
          <w:szCs w:val="24"/>
          <w:lang w:val="en-GB"/>
        </w:rPr>
        <w:t xml:space="preserve">Where the Board's approval is required the Board shall provide its approval or other direction to the Manager within seven (7) days of receipt, whether verbal or written, of the Manager's request for approval. In  the event the aforementioned approval or other direction is  not  provided  within the said seven (7) day  period  it shall  be  deemed  that  the  Manager  may  use  its  sole discretion.  </w:t>
      </w:r>
      <w:r w:rsidRPr="003C7979">
        <w:rPr>
          <w:rStyle w:val="CharacterStyle3"/>
          <w:rFonts w:ascii="Arial" w:hAnsi="Arial" w:cs="Arial"/>
          <w:sz w:val="24"/>
          <w:szCs w:val="24"/>
        </w:rPr>
        <w:t>Furthermore, if in the Manager's opinion there exists a hazardous situation which could cause immediate personal injury or damage to the Property of the Corporation or its equipment or contents or which could impair the</w:t>
      </w:r>
      <w:r w:rsidRPr="00A27F7D">
        <w:rPr>
          <w:rStyle w:val="CharacterStyle3"/>
          <w:rFonts w:ascii="Arial" w:hAnsi="Arial" w:cs="Arial"/>
          <w:sz w:val="24"/>
          <w:szCs w:val="24"/>
        </w:rPr>
        <w:t xml:space="preserve"> value of the </w:t>
      </w:r>
      <w:r>
        <w:rPr>
          <w:rStyle w:val="CharacterStyle3"/>
          <w:rFonts w:ascii="Arial" w:hAnsi="Arial" w:cs="Arial"/>
          <w:sz w:val="24"/>
          <w:szCs w:val="24"/>
        </w:rPr>
        <w:t>Owners</w:t>
      </w:r>
      <w:r w:rsidRPr="00A27F7D">
        <w:rPr>
          <w:rStyle w:val="CharacterStyle3"/>
          <w:rFonts w:ascii="Arial" w:hAnsi="Arial" w:cs="Arial"/>
          <w:sz w:val="24"/>
          <w:szCs w:val="24"/>
        </w:rPr>
        <w:t xml:space="preserve">' investment or which could cause the suspension of any service to the </w:t>
      </w:r>
      <w:r>
        <w:rPr>
          <w:rStyle w:val="CharacterStyle3"/>
          <w:rFonts w:ascii="Arial" w:hAnsi="Arial" w:cs="Arial"/>
          <w:sz w:val="24"/>
          <w:szCs w:val="24"/>
        </w:rPr>
        <w:t>Corporation</w:t>
      </w:r>
      <w:r w:rsidRPr="00A27F7D">
        <w:rPr>
          <w:rStyle w:val="CharacterStyle3"/>
          <w:rFonts w:ascii="Arial" w:hAnsi="Arial" w:cs="Arial"/>
          <w:sz w:val="24"/>
          <w:szCs w:val="24"/>
        </w:rPr>
        <w:t xml:space="preserve"> at a time when the </w:t>
      </w:r>
      <w:r>
        <w:rPr>
          <w:rStyle w:val="CharacterStyle3"/>
          <w:rFonts w:ascii="Arial" w:hAnsi="Arial" w:cs="Arial"/>
          <w:sz w:val="24"/>
          <w:szCs w:val="24"/>
        </w:rPr>
        <w:t>Corporation</w:t>
      </w:r>
      <w:r w:rsidRPr="00A27F7D">
        <w:rPr>
          <w:rStyle w:val="CharacterStyle3"/>
          <w:rFonts w:ascii="Arial" w:hAnsi="Arial" w:cs="Arial"/>
          <w:sz w:val="24"/>
          <w:szCs w:val="24"/>
        </w:rPr>
        <w:t xml:space="preserve"> or its representatives cannot be reasonably located for the purpose of giving approval for such work, or if failure to do such work might expose either the </w:t>
      </w:r>
      <w:r>
        <w:rPr>
          <w:rStyle w:val="CharacterStyle3"/>
          <w:rFonts w:ascii="Arial" w:hAnsi="Arial" w:cs="Arial"/>
          <w:sz w:val="24"/>
          <w:szCs w:val="24"/>
        </w:rPr>
        <w:t>Corporation</w:t>
      </w:r>
      <w:r w:rsidRPr="00A27F7D">
        <w:rPr>
          <w:rStyle w:val="CharacterStyle3"/>
          <w:rFonts w:ascii="Arial" w:hAnsi="Arial" w:cs="Arial"/>
          <w:sz w:val="24"/>
          <w:szCs w:val="24"/>
        </w:rPr>
        <w:t xml:space="preserve"> or the </w:t>
      </w:r>
      <w:r>
        <w:rPr>
          <w:rStyle w:val="CharacterStyle3"/>
          <w:rFonts w:ascii="Arial" w:hAnsi="Arial" w:cs="Arial"/>
          <w:sz w:val="24"/>
          <w:szCs w:val="24"/>
        </w:rPr>
        <w:t>Manager</w:t>
      </w:r>
      <w:r w:rsidRPr="00A27F7D">
        <w:rPr>
          <w:rStyle w:val="CharacterStyle3"/>
          <w:rFonts w:ascii="Arial" w:hAnsi="Arial" w:cs="Arial"/>
          <w:sz w:val="24"/>
          <w:szCs w:val="24"/>
        </w:rPr>
        <w:t xml:space="preserve"> or both to the imposition of penalties, fines, imprisonment or any other substantial liability, then the </w:t>
      </w:r>
      <w:r>
        <w:rPr>
          <w:rStyle w:val="CharacterStyle3"/>
          <w:rFonts w:ascii="Arial" w:hAnsi="Arial" w:cs="Arial"/>
          <w:sz w:val="24"/>
          <w:szCs w:val="24"/>
        </w:rPr>
        <w:t>Manager</w:t>
      </w:r>
      <w:r w:rsidRPr="00A27F7D">
        <w:rPr>
          <w:rStyle w:val="CharacterStyle3"/>
          <w:rFonts w:ascii="Arial" w:hAnsi="Arial" w:cs="Arial"/>
          <w:sz w:val="24"/>
          <w:szCs w:val="24"/>
        </w:rPr>
        <w:t xml:space="preserve"> is hereby authorized to proceed with such work it reasonably determines to be urgently necessary for the protection and preservation of the Property of the </w:t>
      </w:r>
      <w:r>
        <w:rPr>
          <w:rStyle w:val="CharacterStyle3"/>
          <w:rFonts w:ascii="Arial" w:hAnsi="Arial" w:cs="Arial"/>
          <w:sz w:val="24"/>
          <w:szCs w:val="24"/>
        </w:rPr>
        <w:t>Corporation</w:t>
      </w:r>
      <w:r w:rsidRPr="00A27F7D">
        <w:rPr>
          <w:rStyle w:val="CharacterStyle3"/>
          <w:rFonts w:ascii="Arial" w:hAnsi="Arial" w:cs="Arial"/>
          <w:sz w:val="24"/>
          <w:szCs w:val="24"/>
        </w:rPr>
        <w:t xml:space="preserve"> or its equipment or contents or the </w:t>
      </w:r>
      <w:r>
        <w:rPr>
          <w:rStyle w:val="CharacterStyle3"/>
          <w:rFonts w:ascii="Arial" w:hAnsi="Arial" w:cs="Arial"/>
          <w:sz w:val="24"/>
          <w:szCs w:val="24"/>
        </w:rPr>
        <w:t>Owners</w:t>
      </w:r>
      <w:r w:rsidRPr="00A27F7D">
        <w:rPr>
          <w:rStyle w:val="CharacterStyle3"/>
          <w:rFonts w:ascii="Arial" w:hAnsi="Arial" w:cs="Arial"/>
          <w:sz w:val="24"/>
          <w:szCs w:val="24"/>
        </w:rPr>
        <w:t xml:space="preserve">' investment therein or to protect the </w:t>
      </w:r>
      <w:r>
        <w:rPr>
          <w:rStyle w:val="CharacterStyle3"/>
          <w:rFonts w:ascii="Arial" w:hAnsi="Arial" w:cs="Arial"/>
          <w:sz w:val="24"/>
          <w:szCs w:val="24"/>
        </w:rPr>
        <w:t>Corporation</w:t>
      </w:r>
      <w:r w:rsidRPr="00A27F7D">
        <w:rPr>
          <w:rStyle w:val="CharacterStyle3"/>
          <w:rFonts w:ascii="Arial" w:hAnsi="Arial" w:cs="Arial"/>
          <w:sz w:val="24"/>
          <w:szCs w:val="24"/>
        </w:rPr>
        <w:t xml:space="preserve"> or the </w:t>
      </w:r>
      <w:r>
        <w:rPr>
          <w:rStyle w:val="CharacterStyle3"/>
          <w:rFonts w:ascii="Arial" w:hAnsi="Arial" w:cs="Arial"/>
          <w:sz w:val="24"/>
          <w:szCs w:val="24"/>
        </w:rPr>
        <w:t>Manager</w:t>
      </w:r>
      <w:r w:rsidRPr="00A27F7D">
        <w:rPr>
          <w:rStyle w:val="CharacterStyle3"/>
          <w:rFonts w:ascii="Arial" w:hAnsi="Arial" w:cs="Arial"/>
          <w:sz w:val="24"/>
          <w:szCs w:val="24"/>
        </w:rPr>
        <w:t xml:space="preserve"> from exposure to fines, penalties, imprisonment or any other substantial liability, subject always to Sections 89-90, 91-92 of the Act and any subsequent equivalent provision. </w:t>
      </w:r>
    </w:p>
    <w:p w:rsidR="005A164A" w:rsidRPr="00A27F7D" w:rsidRDefault="005A164A" w:rsidP="005A164A">
      <w:pPr>
        <w:pStyle w:val="Style27"/>
        <w:kinsoku w:val="0"/>
        <w:autoSpaceDE/>
        <w:autoSpaceDN/>
        <w:spacing w:before="0"/>
        <w:rPr>
          <w:rStyle w:val="CharacterStyle3"/>
          <w:rFonts w:ascii="Arial" w:hAnsi="Arial" w:cs="Arial"/>
          <w:sz w:val="24"/>
          <w:szCs w:val="24"/>
        </w:rPr>
      </w:pPr>
      <w:r w:rsidRPr="00A27F7D">
        <w:rPr>
          <w:rStyle w:val="CharacterStyle3"/>
          <w:rFonts w:ascii="Arial" w:hAnsi="Arial" w:cs="Arial"/>
          <w:sz w:val="24"/>
          <w:szCs w:val="24"/>
        </w:rPr>
        <w:t xml:space="preserve">The </w:t>
      </w:r>
      <w:r>
        <w:rPr>
          <w:rStyle w:val="CharacterStyle3"/>
          <w:rFonts w:ascii="Arial" w:hAnsi="Arial" w:cs="Arial"/>
          <w:sz w:val="24"/>
          <w:szCs w:val="24"/>
        </w:rPr>
        <w:t>Manager</w:t>
      </w:r>
      <w:r w:rsidRPr="00A27F7D">
        <w:rPr>
          <w:rStyle w:val="CharacterStyle3"/>
          <w:rFonts w:ascii="Arial" w:hAnsi="Arial" w:cs="Arial"/>
          <w:sz w:val="24"/>
          <w:szCs w:val="24"/>
        </w:rPr>
        <w:t xml:space="preserve"> shall in the case of an emergency situation report to the </w:t>
      </w:r>
      <w:r>
        <w:rPr>
          <w:rStyle w:val="CharacterStyle3"/>
          <w:rFonts w:ascii="Arial" w:hAnsi="Arial" w:cs="Arial"/>
          <w:sz w:val="24"/>
          <w:szCs w:val="24"/>
        </w:rPr>
        <w:t>Board</w:t>
      </w:r>
      <w:r w:rsidRPr="00A27F7D">
        <w:rPr>
          <w:rStyle w:val="CharacterStyle3"/>
          <w:rFonts w:ascii="Arial" w:hAnsi="Arial" w:cs="Arial"/>
          <w:sz w:val="24"/>
          <w:szCs w:val="24"/>
        </w:rPr>
        <w:t xml:space="preserve"> as soon as possible. </w:t>
      </w:r>
    </w:p>
    <w:p w:rsidR="005A164A" w:rsidRPr="00A27F7D" w:rsidRDefault="005A164A" w:rsidP="005A164A">
      <w:pPr>
        <w:pStyle w:val="Style27"/>
        <w:kinsoku w:val="0"/>
        <w:autoSpaceDE/>
        <w:autoSpaceDN/>
        <w:spacing w:before="0"/>
        <w:rPr>
          <w:rStyle w:val="CharacterStyle3"/>
          <w:rFonts w:ascii="Arial" w:hAnsi="Arial" w:cs="Arial"/>
          <w:sz w:val="24"/>
          <w:szCs w:val="24"/>
        </w:rPr>
      </w:pPr>
    </w:p>
    <w:p w:rsidR="005A164A" w:rsidRPr="00A27F7D" w:rsidRDefault="005A164A" w:rsidP="005A164A">
      <w:pPr>
        <w:rPr>
          <w:rFonts w:ascii="Arial" w:hAnsi="Arial" w:cs="Arial"/>
          <w:bCs/>
        </w:rPr>
      </w:pPr>
      <w:r w:rsidRPr="00A27F7D">
        <w:rPr>
          <w:rFonts w:ascii="Arial" w:hAnsi="Arial" w:cs="Arial"/>
          <w:b/>
          <w:bCs/>
          <w:sz w:val="22"/>
          <w:szCs w:val="22"/>
        </w:rPr>
        <w:tab/>
      </w:r>
      <w:r w:rsidRPr="003C7979">
        <w:rPr>
          <w:rFonts w:ascii="Arial" w:hAnsi="Arial" w:cs="Arial"/>
          <w:bCs/>
          <w:sz w:val="22"/>
          <w:szCs w:val="22"/>
        </w:rPr>
        <w:t>y</w:t>
      </w:r>
      <w:r w:rsidRPr="00A27F7D">
        <w:rPr>
          <w:rFonts w:ascii="Arial" w:hAnsi="Arial" w:cs="Arial"/>
          <w:bCs/>
        </w:rPr>
        <w:t>)</w:t>
      </w:r>
      <w:r w:rsidRPr="00A27F7D">
        <w:rPr>
          <w:rFonts w:ascii="Arial" w:hAnsi="Arial" w:cs="Arial"/>
          <w:bCs/>
        </w:rPr>
        <w:tab/>
      </w:r>
      <w:r w:rsidRPr="00A27F7D">
        <w:rPr>
          <w:rFonts w:ascii="Arial" w:hAnsi="Arial" w:cs="Arial"/>
          <w:bCs/>
          <w:u w:val="single"/>
        </w:rPr>
        <w:t>ACCESS TO UNITS</w:t>
      </w:r>
      <w:r w:rsidRPr="003C7979">
        <w:rPr>
          <w:rFonts w:ascii="Arial" w:hAnsi="Arial" w:cs="Arial"/>
          <w:bCs/>
        </w:rPr>
        <w:t>:</w:t>
      </w:r>
    </w:p>
    <w:p w:rsidR="005A164A" w:rsidRPr="00A27F7D" w:rsidRDefault="005A164A" w:rsidP="005A164A">
      <w:pPr>
        <w:ind w:right="144"/>
        <w:jc w:val="both"/>
        <w:rPr>
          <w:rFonts w:ascii="Arial" w:hAnsi="Arial" w:cs="Arial"/>
        </w:rPr>
      </w:pPr>
      <w:r w:rsidRPr="00A27F7D">
        <w:rPr>
          <w:rFonts w:ascii="Arial" w:hAnsi="Arial" w:cs="Arial"/>
        </w:rPr>
        <w:t xml:space="preserve">Subject to the relevant provisions of the Act, the Declaration and By-Laws, the </w:t>
      </w:r>
      <w:r>
        <w:rPr>
          <w:rFonts w:ascii="Arial" w:hAnsi="Arial" w:cs="Arial"/>
        </w:rPr>
        <w:t>Manager</w:t>
      </w:r>
      <w:r w:rsidRPr="00A27F7D">
        <w:rPr>
          <w:rFonts w:ascii="Arial" w:hAnsi="Arial" w:cs="Arial"/>
        </w:rPr>
        <w:t xml:space="preserve"> and its agents, servants and employees may enter a unit or exclusive use area of the common elements in order to perform its duties hereunder, provided always that the </w:t>
      </w:r>
      <w:r>
        <w:rPr>
          <w:rFonts w:ascii="Arial" w:hAnsi="Arial" w:cs="Arial"/>
        </w:rPr>
        <w:t>Manager</w:t>
      </w:r>
      <w:r w:rsidRPr="00A27F7D">
        <w:rPr>
          <w:rFonts w:ascii="Arial" w:hAnsi="Arial" w:cs="Arial"/>
        </w:rPr>
        <w:t xml:space="preserve"> shall give reasonable notice to the unit owner of its intention to enter the unit or exclusive use area. </w:t>
      </w:r>
      <w:r w:rsidRPr="00A27F7D">
        <w:rPr>
          <w:rStyle w:val="CharacterStyle3"/>
          <w:rFonts w:ascii="Arial" w:hAnsi="Arial" w:cs="Arial"/>
        </w:rPr>
        <w:t xml:space="preserve">The </w:t>
      </w:r>
      <w:r>
        <w:rPr>
          <w:rStyle w:val="CharacterStyle3"/>
          <w:rFonts w:ascii="Arial" w:hAnsi="Arial" w:cs="Arial"/>
        </w:rPr>
        <w:t>Manager</w:t>
      </w:r>
      <w:r w:rsidRPr="00A27F7D">
        <w:rPr>
          <w:rStyle w:val="CharacterStyle3"/>
          <w:rFonts w:ascii="Arial" w:hAnsi="Arial" w:cs="Arial"/>
        </w:rPr>
        <w:t xml:space="preserve">, in any emergency situation, may enter any unit, upon such reasonable notice as may be possible in the circumstances, with or without the consent of the Owner to </w:t>
      </w:r>
      <w:r w:rsidRPr="00A27F7D">
        <w:rPr>
          <w:rStyle w:val="CharacterStyle3"/>
          <w:rFonts w:ascii="Arial" w:hAnsi="Arial" w:cs="Arial"/>
        </w:rPr>
        <w:lastRenderedPageBreak/>
        <w:t xml:space="preserve">perform such work or repairs as it reasonably determines to be urgently necessary for the protection and preservation of the </w:t>
      </w:r>
      <w:r>
        <w:rPr>
          <w:rStyle w:val="CharacterStyle3"/>
          <w:rFonts w:ascii="Arial" w:hAnsi="Arial" w:cs="Arial"/>
        </w:rPr>
        <w:t>Owners</w:t>
      </w:r>
      <w:r w:rsidRPr="00A27F7D">
        <w:rPr>
          <w:rStyle w:val="CharacterStyle3"/>
          <w:rFonts w:ascii="Arial" w:hAnsi="Arial" w:cs="Arial"/>
        </w:rPr>
        <w:t xml:space="preserve"> and the Property and the assets of the </w:t>
      </w:r>
      <w:r>
        <w:rPr>
          <w:rStyle w:val="CharacterStyle3"/>
          <w:rFonts w:ascii="Arial" w:hAnsi="Arial" w:cs="Arial"/>
        </w:rPr>
        <w:t>Corporation</w:t>
      </w:r>
      <w:r w:rsidRPr="00A27F7D">
        <w:rPr>
          <w:rStyle w:val="CharacterStyle3"/>
          <w:rFonts w:ascii="Arial" w:hAnsi="Arial" w:cs="Arial"/>
        </w:rPr>
        <w:t xml:space="preserve"> for any equipment or chattels, or to protect the </w:t>
      </w:r>
      <w:r>
        <w:rPr>
          <w:rStyle w:val="CharacterStyle3"/>
          <w:rFonts w:ascii="Arial" w:hAnsi="Arial" w:cs="Arial"/>
        </w:rPr>
        <w:t>Corporation</w:t>
      </w:r>
      <w:r w:rsidRPr="00A27F7D">
        <w:rPr>
          <w:rStyle w:val="CharacterStyle3"/>
          <w:rFonts w:ascii="Arial" w:hAnsi="Arial" w:cs="Arial"/>
        </w:rPr>
        <w:t xml:space="preserve"> and the </w:t>
      </w:r>
      <w:r>
        <w:rPr>
          <w:rStyle w:val="CharacterStyle3"/>
          <w:rFonts w:ascii="Arial" w:hAnsi="Arial" w:cs="Arial"/>
        </w:rPr>
        <w:t>Manager</w:t>
      </w:r>
      <w:r w:rsidRPr="00A27F7D">
        <w:rPr>
          <w:rStyle w:val="CharacterStyle3"/>
          <w:rFonts w:ascii="Arial" w:hAnsi="Arial" w:cs="Arial"/>
        </w:rPr>
        <w:t xml:space="preserve"> from exposure to fines, penalties, imprisonment or any other liability provided that in the event such entry is made, the </w:t>
      </w:r>
      <w:r>
        <w:rPr>
          <w:rStyle w:val="CharacterStyle3"/>
          <w:rFonts w:ascii="Arial" w:hAnsi="Arial" w:cs="Arial"/>
        </w:rPr>
        <w:t>Manager</w:t>
      </w:r>
      <w:r w:rsidRPr="00A27F7D">
        <w:rPr>
          <w:rStyle w:val="CharacterStyle3"/>
          <w:rFonts w:ascii="Arial" w:hAnsi="Arial" w:cs="Arial"/>
        </w:rPr>
        <w:t xml:space="preserve"> shall use reasonable efforts to ensure that at least two people are present in the unit for the entire duration of the entry</w:t>
      </w:r>
      <w:r>
        <w:rPr>
          <w:rStyle w:val="CharacterStyle3"/>
          <w:rFonts w:ascii="Arial" w:hAnsi="Arial" w:cs="Arial"/>
        </w:rPr>
        <w:t>.</w:t>
      </w:r>
    </w:p>
    <w:p w:rsidR="005A164A" w:rsidRPr="00A27F7D" w:rsidRDefault="005A164A" w:rsidP="005A164A">
      <w:pPr>
        <w:pStyle w:val="Style27"/>
        <w:kinsoku w:val="0"/>
        <w:autoSpaceDE/>
        <w:autoSpaceDN/>
        <w:spacing w:before="0"/>
        <w:rPr>
          <w:rStyle w:val="CharacterStyle3"/>
          <w:rFonts w:ascii="Arial" w:hAnsi="Arial" w:cs="Arial"/>
          <w:sz w:val="24"/>
          <w:szCs w:val="24"/>
        </w:rPr>
      </w:pPr>
    </w:p>
    <w:p w:rsidR="005A164A" w:rsidRPr="00A27F7D" w:rsidRDefault="005A164A" w:rsidP="005A164A">
      <w:pPr>
        <w:pStyle w:val="Style27"/>
        <w:kinsoku w:val="0"/>
        <w:autoSpaceDE/>
        <w:autoSpaceDN/>
        <w:spacing w:before="0"/>
        <w:rPr>
          <w:rStyle w:val="CharacterStyle3"/>
          <w:rFonts w:ascii="Arial" w:hAnsi="Arial" w:cs="Arial"/>
          <w:sz w:val="24"/>
          <w:szCs w:val="24"/>
        </w:rPr>
      </w:pPr>
      <w:r w:rsidRPr="00A27F7D">
        <w:rPr>
          <w:rStyle w:val="CharacterStyle3"/>
          <w:rFonts w:ascii="Arial" w:hAnsi="Arial" w:cs="Arial"/>
          <w:sz w:val="24"/>
          <w:szCs w:val="24"/>
        </w:rPr>
        <w:tab/>
      </w:r>
      <w:r>
        <w:rPr>
          <w:rStyle w:val="CharacterStyle3"/>
          <w:rFonts w:ascii="Arial" w:hAnsi="Arial" w:cs="Arial"/>
          <w:sz w:val="24"/>
          <w:szCs w:val="24"/>
        </w:rPr>
        <w:t>z</w:t>
      </w:r>
      <w:r w:rsidRPr="00A27F7D">
        <w:rPr>
          <w:rStyle w:val="CharacterStyle3"/>
          <w:rFonts w:ascii="Arial" w:hAnsi="Arial" w:cs="Arial"/>
          <w:sz w:val="24"/>
          <w:szCs w:val="24"/>
        </w:rPr>
        <w:t>)</w:t>
      </w:r>
      <w:r w:rsidRPr="00A27F7D">
        <w:rPr>
          <w:rStyle w:val="CharacterStyle3"/>
          <w:rFonts w:ascii="Arial" w:hAnsi="Arial" w:cs="Arial"/>
          <w:sz w:val="24"/>
          <w:szCs w:val="24"/>
        </w:rPr>
        <w:tab/>
      </w:r>
      <w:r w:rsidRPr="00A27F7D">
        <w:rPr>
          <w:rStyle w:val="CharacterStyle3"/>
          <w:rFonts w:ascii="Arial" w:hAnsi="Arial" w:cs="Arial"/>
          <w:sz w:val="24"/>
          <w:szCs w:val="24"/>
          <w:u w:val="single"/>
        </w:rPr>
        <w:t>UNIT REPAIRS</w:t>
      </w:r>
      <w:r w:rsidRPr="003C7979">
        <w:rPr>
          <w:rStyle w:val="CharacterStyle3"/>
          <w:rFonts w:ascii="Arial" w:hAnsi="Arial" w:cs="Arial"/>
          <w:sz w:val="24"/>
          <w:szCs w:val="24"/>
        </w:rPr>
        <w:t>:</w:t>
      </w:r>
    </w:p>
    <w:p w:rsidR="005A164A" w:rsidRPr="003D1E32" w:rsidRDefault="005A164A" w:rsidP="005A164A">
      <w:pPr>
        <w:tabs>
          <w:tab w:val="left" w:pos="-720"/>
        </w:tabs>
        <w:suppressAutoHyphens/>
        <w:jc w:val="both"/>
        <w:rPr>
          <w:rStyle w:val="CharacterStyle3"/>
          <w:rFonts w:ascii="Arial" w:hAnsi="Arial" w:cs="Arial"/>
        </w:rPr>
      </w:pPr>
      <w:r w:rsidRPr="003D1E32">
        <w:rPr>
          <w:rFonts w:ascii="Arial" w:hAnsi="Arial" w:cs="Arial"/>
        </w:rPr>
        <w:t xml:space="preserve">Notwithstanding any other provision of this Agreement, the </w:t>
      </w:r>
      <w:r>
        <w:rPr>
          <w:rFonts w:ascii="Arial" w:hAnsi="Arial" w:cs="Arial"/>
        </w:rPr>
        <w:t>Manager</w:t>
      </w:r>
      <w:r w:rsidRPr="003D1E32">
        <w:rPr>
          <w:rFonts w:ascii="Arial" w:hAnsi="Arial" w:cs="Arial"/>
        </w:rPr>
        <w:t xml:space="preserve"> is given no authority or responsibility for maintenance of or repairs to the units which shall be the sole responsibility of the </w:t>
      </w:r>
      <w:r>
        <w:rPr>
          <w:rFonts w:ascii="Arial" w:hAnsi="Arial" w:cs="Arial"/>
        </w:rPr>
        <w:t>Owners</w:t>
      </w:r>
      <w:r w:rsidRPr="003D1E32">
        <w:rPr>
          <w:rFonts w:ascii="Arial" w:hAnsi="Arial" w:cs="Arial"/>
        </w:rPr>
        <w:t xml:space="preserve"> individually, save and except in those circumstances where the </w:t>
      </w:r>
      <w:r>
        <w:rPr>
          <w:rFonts w:ascii="Arial" w:hAnsi="Arial" w:cs="Arial"/>
        </w:rPr>
        <w:t>Corporation</w:t>
      </w:r>
      <w:r w:rsidRPr="003D1E32">
        <w:rPr>
          <w:rFonts w:ascii="Arial" w:hAnsi="Arial" w:cs="Arial"/>
        </w:rPr>
        <w:t xml:space="preserve"> has a legal obligation to repair the units after damage in accordance with the Act upon the express written direction of the </w:t>
      </w:r>
      <w:r>
        <w:rPr>
          <w:rFonts w:ascii="Arial" w:hAnsi="Arial" w:cs="Arial"/>
        </w:rPr>
        <w:t>Board</w:t>
      </w:r>
    </w:p>
    <w:p w:rsidR="005A164A" w:rsidRPr="00A27F7D" w:rsidRDefault="005A164A" w:rsidP="005A164A">
      <w:pPr>
        <w:pStyle w:val="Style27"/>
        <w:kinsoku w:val="0"/>
        <w:autoSpaceDE/>
        <w:autoSpaceDN/>
        <w:spacing w:before="0"/>
        <w:rPr>
          <w:rStyle w:val="CharacterStyle3"/>
          <w:rFonts w:ascii="Arial" w:hAnsi="Arial" w:cs="Arial"/>
          <w:sz w:val="24"/>
          <w:szCs w:val="24"/>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5.</w:t>
      </w:r>
      <w:r w:rsidRPr="00A27F7D">
        <w:rPr>
          <w:rFonts w:ascii="Arial" w:hAnsi="Arial"/>
          <w:lang w:val="en-GB"/>
        </w:rPr>
        <w:tab/>
      </w:r>
      <w:r>
        <w:rPr>
          <w:rFonts w:ascii="Arial" w:hAnsi="Arial"/>
          <w:u w:val="single"/>
          <w:lang w:val="en-GB"/>
        </w:rPr>
        <w:t>CORPORATION</w:t>
      </w:r>
      <w:r w:rsidRPr="00A27F7D">
        <w:rPr>
          <w:rFonts w:ascii="Arial" w:hAnsi="Arial"/>
          <w:u w:val="single"/>
          <w:lang w:val="en-GB"/>
        </w:rPr>
        <w:t>'S OBLIGATIONS</w:t>
      </w:r>
      <w:r w:rsidRPr="00A27F7D">
        <w:rPr>
          <w:rFonts w:ascii="Arial" w:hAnsi="Arial"/>
          <w:lang w:val="en-GB"/>
        </w:rPr>
        <w:t>:</w:t>
      </w:r>
    </w:p>
    <w:p w:rsidR="005A164A" w:rsidRPr="00A27F7D" w:rsidRDefault="005A164A" w:rsidP="005A164A">
      <w:pPr>
        <w:tabs>
          <w:tab w:val="left" w:pos="-720"/>
        </w:tabs>
        <w:suppressAutoHyphens/>
        <w:jc w:val="both"/>
        <w:rPr>
          <w:rFonts w:ascii="Book Antiqua" w:hAnsi="Book Antiqua"/>
          <w:sz w:val="26"/>
          <w:lang w:val="en-GB"/>
        </w:rPr>
      </w:pPr>
      <w:r w:rsidRPr="00A27F7D">
        <w:rPr>
          <w:rFonts w:ascii="Arial" w:hAnsi="Arial"/>
          <w:lang w:val="en-GB"/>
        </w:rPr>
        <w:tab/>
        <w:t xml:space="preserve">a) </w:t>
      </w:r>
      <w:r w:rsidRPr="00A27F7D">
        <w:rPr>
          <w:rFonts w:ascii="Arial" w:hAnsi="Arial"/>
          <w:lang w:val="en-GB"/>
        </w:rPr>
        <w:tab/>
      </w:r>
      <w:r>
        <w:rPr>
          <w:rFonts w:ascii="Arial" w:hAnsi="Arial"/>
          <w:u w:val="single"/>
          <w:lang w:val="en-GB"/>
        </w:rPr>
        <w:t>MANAGER</w:t>
      </w:r>
      <w:r w:rsidRPr="00A27F7D">
        <w:rPr>
          <w:rFonts w:ascii="Arial" w:hAnsi="Arial"/>
          <w:u w:val="single"/>
          <w:lang w:val="en-GB"/>
        </w:rPr>
        <w:t>'S COMPENSATION</w:t>
      </w:r>
      <w:r w:rsidRPr="00A27F7D">
        <w:rPr>
          <w:rFonts w:ascii="Arial" w:hAnsi="Arial"/>
          <w:lang w:val="en-GB"/>
        </w:rPr>
        <w:t>:</w:t>
      </w:r>
    </w:p>
    <w:p w:rsidR="005A164A" w:rsidRPr="00A27F7D" w:rsidRDefault="005A164A" w:rsidP="005A164A">
      <w:pPr>
        <w:tabs>
          <w:tab w:val="left" w:pos="-720"/>
        </w:tabs>
        <w:suppressAutoHyphens/>
        <w:jc w:val="both"/>
        <w:rPr>
          <w:rFonts w:ascii="Arial" w:hAnsi="Arial" w:cs="Arial"/>
        </w:rPr>
      </w:pPr>
      <w:r>
        <w:rPr>
          <w:rFonts w:ascii="Arial" w:hAnsi="Arial" w:cs="Arial"/>
        </w:rPr>
        <w:t>The Corporation shall p</w:t>
      </w:r>
      <w:r w:rsidRPr="00A27F7D">
        <w:rPr>
          <w:rFonts w:ascii="Arial" w:hAnsi="Arial" w:cs="Arial"/>
        </w:rPr>
        <w:t xml:space="preserve">ay  to  the </w:t>
      </w:r>
      <w:r>
        <w:rPr>
          <w:rFonts w:ascii="Arial" w:hAnsi="Arial" w:cs="Arial"/>
        </w:rPr>
        <w:t>Manager</w:t>
      </w:r>
      <w:r w:rsidRPr="00A27F7D">
        <w:rPr>
          <w:rFonts w:ascii="Arial" w:hAnsi="Arial" w:cs="Arial"/>
        </w:rPr>
        <w:t xml:space="preserve">, monthly, on the first business day  of each  and every month during the currency of the  agreement, for  its </w:t>
      </w:r>
      <w:r>
        <w:rPr>
          <w:rFonts w:ascii="Arial" w:hAnsi="Arial" w:cs="Arial"/>
        </w:rPr>
        <w:t>Manager</w:t>
      </w:r>
      <w:r w:rsidRPr="00A27F7D">
        <w:rPr>
          <w:rFonts w:ascii="Arial" w:hAnsi="Arial" w:cs="Arial"/>
        </w:rPr>
        <w:t>ial services as herein before set out fees in the amount of $</w:t>
      </w:r>
      <w:r>
        <w:rPr>
          <w:rFonts w:ascii="Arial" w:hAnsi="Arial" w:cs="Arial"/>
        </w:rPr>
        <w:t>20.50</w:t>
      </w:r>
      <w:r w:rsidRPr="00A27F7D">
        <w:rPr>
          <w:rFonts w:ascii="Arial" w:hAnsi="Arial" w:cs="Arial"/>
        </w:rPr>
        <w:t xml:space="preserve"> + tax per unit per month by preauthorized payment from the  </w:t>
      </w:r>
      <w:r>
        <w:rPr>
          <w:rFonts w:ascii="Arial" w:hAnsi="Arial" w:cs="Arial"/>
        </w:rPr>
        <w:t xml:space="preserve">    </w:t>
      </w:r>
      <w:r w:rsidRPr="00A27F7D">
        <w:rPr>
          <w:rFonts w:ascii="Arial" w:hAnsi="Arial" w:cs="Arial"/>
        </w:rPr>
        <w:t>day of</w:t>
      </w:r>
      <w:r>
        <w:rPr>
          <w:rFonts w:ascii="Arial" w:hAnsi="Arial" w:cs="Arial"/>
        </w:rPr>
        <w:t xml:space="preserve">       </w:t>
      </w:r>
      <w:r w:rsidRPr="00A27F7D">
        <w:rPr>
          <w:rFonts w:ascii="Arial" w:hAnsi="Arial" w:cs="Arial"/>
        </w:rPr>
        <w:t xml:space="preserve">  </w:t>
      </w:r>
      <w:r>
        <w:rPr>
          <w:rFonts w:ascii="Arial" w:hAnsi="Arial" w:cs="Arial"/>
        </w:rPr>
        <w:t xml:space="preserve">   </w:t>
      </w:r>
      <w:r w:rsidRPr="00A27F7D">
        <w:rPr>
          <w:rFonts w:ascii="Arial" w:hAnsi="Arial" w:cs="Arial"/>
        </w:rPr>
        <w:t xml:space="preserve"> </w:t>
      </w:r>
      <w:r w:rsidRPr="00A27F7D">
        <w:rPr>
          <w:rFonts w:ascii="Arial" w:hAnsi="Arial" w:cs="Arial"/>
          <w:b/>
        </w:rPr>
        <w:t xml:space="preserve"> </w:t>
      </w:r>
      <w:r w:rsidRPr="00A27F7D">
        <w:rPr>
          <w:rFonts w:ascii="Arial" w:hAnsi="Arial" w:cs="Arial"/>
        </w:rPr>
        <w:t>201</w:t>
      </w:r>
      <w:r>
        <w:rPr>
          <w:rFonts w:ascii="Arial" w:hAnsi="Arial" w:cs="Arial"/>
        </w:rPr>
        <w:t xml:space="preserve">  </w:t>
      </w:r>
      <w:r w:rsidRPr="00A27F7D">
        <w:rPr>
          <w:rFonts w:ascii="Arial" w:hAnsi="Arial" w:cs="Arial"/>
        </w:rPr>
        <w:t xml:space="preserve"> to the last day of </w:t>
      </w:r>
      <w:r>
        <w:rPr>
          <w:rFonts w:ascii="Arial" w:hAnsi="Arial" w:cs="Arial"/>
        </w:rPr>
        <w:t xml:space="preserve">            </w:t>
      </w:r>
      <w:r w:rsidRPr="00A27F7D">
        <w:rPr>
          <w:rFonts w:ascii="Arial" w:hAnsi="Arial" w:cs="Arial"/>
        </w:rPr>
        <w:t>201</w:t>
      </w:r>
      <w:r>
        <w:rPr>
          <w:rFonts w:ascii="Arial" w:hAnsi="Arial" w:cs="Arial"/>
        </w:rPr>
        <w:t xml:space="preserve"> </w:t>
      </w:r>
      <w:r w:rsidRPr="00A27F7D">
        <w:rPr>
          <w:rFonts w:ascii="Arial" w:hAnsi="Arial" w:cs="Arial"/>
        </w:rPr>
        <w:t xml:space="preserve"> and each succeeding anniversary of this agreement, the then current management fee shall be increased by a percentage equal to the cost of living change from the same month of the immediately preceding year as determined by Statistics Canada’s last monthly published Consumer Price Index</w:t>
      </w:r>
      <w:r w:rsidRPr="00A27F7D">
        <w:rPr>
          <w:rFonts w:ascii="Arial" w:hAnsi="Arial" w:cs="Arial"/>
          <w:b/>
        </w:rPr>
        <w:t>.</w:t>
      </w:r>
      <w:r w:rsidRPr="00A27F7D">
        <w:rPr>
          <w:rFonts w:ascii="Arial" w:hAnsi="Arial" w:cs="Arial"/>
        </w:rPr>
        <w:t xml:space="preserve">  It is agreed and understood that the </w:t>
      </w:r>
      <w:r>
        <w:rPr>
          <w:rFonts w:ascii="Arial" w:hAnsi="Arial" w:cs="Arial"/>
        </w:rPr>
        <w:t>Manager</w:t>
      </w:r>
      <w:r w:rsidRPr="00A27F7D">
        <w:rPr>
          <w:rFonts w:ascii="Arial" w:hAnsi="Arial" w:cs="Arial"/>
        </w:rPr>
        <w:t xml:space="preserve"> shall be additionally compensated a</w:t>
      </w:r>
      <w:r>
        <w:rPr>
          <w:rFonts w:ascii="Arial" w:hAnsi="Arial" w:cs="Arial"/>
        </w:rPr>
        <w:t>t</w:t>
      </w:r>
      <w:r w:rsidRPr="00A27F7D">
        <w:rPr>
          <w:rFonts w:ascii="Arial" w:hAnsi="Arial" w:cs="Arial"/>
        </w:rPr>
        <w:t xml:space="preserve"> the rate of, currently, One Hundred Dollars ($100.00) or such other rate to be negotiated per hour per person including travel time for its attendance at courts, hearings, legal interviews, tribunals, municipal council and committee meetings, warranty hearings and related site attendance and </w:t>
      </w:r>
      <w:r>
        <w:rPr>
          <w:rFonts w:ascii="Arial" w:hAnsi="Arial" w:cs="Arial"/>
        </w:rPr>
        <w:t>Corporation</w:t>
      </w:r>
      <w:r w:rsidRPr="00A27F7D">
        <w:rPr>
          <w:rFonts w:ascii="Arial" w:hAnsi="Arial" w:cs="Arial"/>
        </w:rPr>
        <w:t xml:space="preserve"> membership meetings reconvened due to lack of quorum at the first calling of such meeting and all other duties not expressly set out herein Said fee shall not include legal and audit expenses or liability or insurance premiums or any cost of performing any of the services  set out  in paragraph 4 (i) hereinbefore which services shall be an additional cost state in this agreement as being borne by the </w:t>
      </w:r>
      <w:r>
        <w:rPr>
          <w:rFonts w:ascii="Arial" w:hAnsi="Arial" w:cs="Arial"/>
        </w:rPr>
        <w:t>Corporation.</w:t>
      </w:r>
    </w:p>
    <w:p w:rsidR="005A164A"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 xml:space="preserve">b) </w:t>
      </w:r>
      <w:r w:rsidRPr="00A27F7D">
        <w:rPr>
          <w:rFonts w:ascii="Arial" w:hAnsi="Arial"/>
          <w:lang w:val="en-GB"/>
        </w:rPr>
        <w:tab/>
      </w:r>
      <w:r w:rsidRPr="00A27F7D">
        <w:rPr>
          <w:rFonts w:ascii="Arial" w:hAnsi="Arial"/>
          <w:u w:val="single"/>
          <w:lang w:val="en-GB"/>
        </w:rPr>
        <w:t xml:space="preserve">ADVANCEMENT OF FUNDS BY THE </w:t>
      </w:r>
      <w:r>
        <w:rPr>
          <w:rFonts w:ascii="Arial" w:hAnsi="Arial"/>
          <w:u w:val="single"/>
          <w:lang w:val="en-GB"/>
        </w:rPr>
        <w:t>MANAGER</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Noted nothing herein contained shall be construed to obligate the </w:t>
      </w:r>
      <w:r>
        <w:rPr>
          <w:rFonts w:ascii="Arial" w:hAnsi="Arial"/>
          <w:lang w:val="en-GB"/>
        </w:rPr>
        <w:t>Manager</w:t>
      </w:r>
      <w:r w:rsidRPr="00A27F7D">
        <w:rPr>
          <w:rFonts w:ascii="Arial" w:hAnsi="Arial"/>
          <w:lang w:val="en-GB"/>
        </w:rPr>
        <w:t xml:space="preserve"> to make any advance for the account of the  </w:t>
      </w:r>
      <w:r>
        <w:rPr>
          <w:rFonts w:ascii="Arial" w:hAnsi="Arial"/>
          <w:lang w:val="en-GB"/>
        </w:rPr>
        <w:t>Corporation</w:t>
      </w:r>
      <w:r w:rsidRPr="00A27F7D">
        <w:rPr>
          <w:rFonts w:ascii="Arial" w:hAnsi="Arial"/>
          <w:lang w:val="en-GB"/>
        </w:rPr>
        <w:t xml:space="preserve">. </w:t>
      </w:r>
    </w:p>
    <w:p w:rsidR="005A164A"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 xml:space="preserve">c) </w:t>
      </w:r>
      <w:r w:rsidRPr="00A27F7D">
        <w:rPr>
          <w:rFonts w:ascii="Arial" w:hAnsi="Arial"/>
          <w:lang w:val="en-GB"/>
        </w:rPr>
        <w:tab/>
      </w:r>
      <w:r w:rsidRPr="00A27F7D">
        <w:rPr>
          <w:rFonts w:ascii="Arial" w:hAnsi="Arial"/>
          <w:u w:val="single"/>
          <w:lang w:val="en-GB"/>
        </w:rPr>
        <w:t>DELIVERY OF DOCUMENTS</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Pr>
          <w:rFonts w:ascii="Arial" w:hAnsi="Arial" w:cs="Arial"/>
        </w:rPr>
        <w:t xml:space="preserve">The Corporation shall  </w:t>
      </w:r>
      <w:r w:rsidRPr="00A27F7D">
        <w:rPr>
          <w:rFonts w:ascii="Arial" w:hAnsi="Arial"/>
          <w:lang w:val="en-GB"/>
        </w:rPr>
        <w:t xml:space="preserve">deliver  to  the  </w:t>
      </w:r>
      <w:r>
        <w:rPr>
          <w:rFonts w:ascii="Arial" w:hAnsi="Arial"/>
          <w:lang w:val="en-GB"/>
        </w:rPr>
        <w:t>Manager</w:t>
      </w:r>
      <w:r w:rsidRPr="00A27F7D">
        <w:rPr>
          <w:rFonts w:ascii="Arial" w:hAnsi="Arial"/>
          <w:lang w:val="en-GB"/>
        </w:rPr>
        <w:t xml:space="preserve"> copies of  all  documents,  books, plans,  records, corporate seal which may be required by the </w:t>
      </w:r>
      <w:r>
        <w:rPr>
          <w:rFonts w:ascii="Arial" w:hAnsi="Arial"/>
          <w:lang w:val="en-GB"/>
        </w:rPr>
        <w:t>Manager</w:t>
      </w:r>
      <w:r w:rsidRPr="00A27F7D">
        <w:rPr>
          <w:rFonts w:ascii="Arial" w:hAnsi="Arial"/>
          <w:lang w:val="en-GB"/>
        </w:rPr>
        <w:t xml:space="preserve"> in the execution of its duties and provide copies of all Rules forthwith after passing by the </w:t>
      </w:r>
      <w:r>
        <w:rPr>
          <w:rFonts w:ascii="Arial" w:hAnsi="Arial"/>
          <w:lang w:val="en-GB"/>
        </w:rPr>
        <w:t>Board</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d)</w:t>
      </w:r>
      <w:r w:rsidRPr="00A27F7D">
        <w:rPr>
          <w:rFonts w:ascii="Arial" w:hAnsi="Arial"/>
          <w:lang w:val="en-GB"/>
        </w:rPr>
        <w:tab/>
        <w:t xml:space="preserve"> </w:t>
      </w:r>
      <w:r w:rsidRPr="00A27F7D">
        <w:rPr>
          <w:rFonts w:ascii="Arial" w:hAnsi="Arial"/>
          <w:u w:val="single"/>
          <w:lang w:val="en-GB"/>
        </w:rPr>
        <w:t>LIAISON OFFICERS</w:t>
      </w:r>
      <w:r w:rsidRPr="00A27F7D">
        <w:rPr>
          <w:rFonts w:ascii="Arial" w:hAnsi="Arial"/>
          <w:lang w:val="en-GB"/>
        </w:rPr>
        <w:t>:</w:t>
      </w:r>
    </w:p>
    <w:p w:rsidR="005A164A" w:rsidRPr="00A27F7D" w:rsidRDefault="005A164A" w:rsidP="005A164A">
      <w:pPr>
        <w:pStyle w:val="Style28"/>
        <w:kinsoku w:val="0"/>
        <w:autoSpaceDE/>
        <w:autoSpaceDN/>
        <w:spacing w:before="0"/>
        <w:ind w:left="0" w:right="0" w:firstLine="0"/>
        <w:rPr>
          <w:rStyle w:val="CharacterStyle3"/>
          <w:rFonts w:ascii="Arial" w:hAnsi="Arial" w:cs="Arial"/>
          <w:sz w:val="24"/>
          <w:szCs w:val="24"/>
        </w:rPr>
      </w:pPr>
      <w:r w:rsidRPr="00A27F7D">
        <w:rPr>
          <w:rFonts w:ascii="Arial" w:hAnsi="Arial"/>
          <w:sz w:val="24"/>
          <w:szCs w:val="24"/>
          <w:lang w:val="en-GB"/>
        </w:rPr>
        <w:t xml:space="preserve">The </w:t>
      </w:r>
      <w:r>
        <w:rPr>
          <w:rFonts w:ascii="Arial" w:hAnsi="Arial"/>
          <w:sz w:val="24"/>
          <w:szCs w:val="24"/>
          <w:lang w:val="en-GB"/>
        </w:rPr>
        <w:t>Corporation</w:t>
      </w:r>
      <w:r w:rsidRPr="00A27F7D">
        <w:rPr>
          <w:rFonts w:ascii="Arial" w:hAnsi="Arial"/>
          <w:sz w:val="24"/>
          <w:szCs w:val="24"/>
          <w:lang w:val="en-GB"/>
        </w:rPr>
        <w:t xml:space="preserve"> shall advise the </w:t>
      </w:r>
      <w:r>
        <w:rPr>
          <w:rFonts w:ascii="Arial" w:hAnsi="Arial"/>
          <w:sz w:val="24"/>
          <w:szCs w:val="24"/>
          <w:lang w:val="en-GB"/>
        </w:rPr>
        <w:t>Manager</w:t>
      </w:r>
      <w:r w:rsidRPr="00A27F7D">
        <w:rPr>
          <w:rFonts w:ascii="Arial" w:hAnsi="Arial"/>
          <w:sz w:val="24"/>
          <w:szCs w:val="24"/>
          <w:lang w:val="en-GB"/>
        </w:rPr>
        <w:t xml:space="preserve"> in  writing from time to time as required the names of  those  officers, directors or other representatives who are authorized to act for  and on behalf of the </w:t>
      </w:r>
      <w:r>
        <w:rPr>
          <w:rFonts w:ascii="Arial" w:hAnsi="Arial"/>
          <w:sz w:val="24"/>
          <w:szCs w:val="24"/>
          <w:lang w:val="en-GB"/>
        </w:rPr>
        <w:t>Corporation</w:t>
      </w:r>
      <w:r w:rsidRPr="00A27F7D">
        <w:rPr>
          <w:rFonts w:ascii="Arial" w:hAnsi="Arial"/>
          <w:sz w:val="24"/>
          <w:szCs w:val="24"/>
          <w:lang w:val="en-GB"/>
        </w:rPr>
        <w:t xml:space="preserve"> to enable the </w:t>
      </w:r>
      <w:r>
        <w:rPr>
          <w:rFonts w:ascii="Arial" w:hAnsi="Arial"/>
          <w:sz w:val="24"/>
          <w:szCs w:val="24"/>
          <w:lang w:val="en-GB"/>
        </w:rPr>
        <w:t>Manager</w:t>
      </w:r>
      <w:r w:rsidRPr="00A27F7D">
        <w:rPr>
          <w:rFonts w:ascii="Arial" w:hAnsi="Arial"/>
          <w:sz w:val="24"/>
          <w:szCs w:val="24"/>
          <w:lang w:val="en-GB"/>
        </w:rPr>
        <w:t xml:space="preserve"> to consult with the </w:t>
      </w:r>
      <w:r>
        <w:rPr>
          <w:rFonts w:ascii="Arial" w:hAnsi="Arial"/>
          <w:sz w:val="24"/>
          <w:szCs w:val="24"/>
          <w:lang w:val="en-GB"/>
        </w:rPr>
        <w:t>Corporation</w:t>
      </w:r>
      <w:r w:rsidRPr="00A27F7D">
        <w:rPr>
          <w:rFonts w:ascii="Arial" w:hAnsi="Arial"/>
          <w:sz w:val="24"/>
          <w:szCs w:val="24"/>
          <w:lang w:val="en-GB"/>
        </w:rPr>
        <w:t xml:space="preserve"> or obtain the </w:t>
      </w:r>
      <w:r>
        <w:rPr>
          <w:rFonts w:ascii="Arial" w:hAnsi="Arial"/>
          <w:sz w:val="24"/>
          <w:szCs w:val="24"/>
          <w:lang w:val="en-GB"/>
        </w:rPr>
        <w:t>Corporation</w:t>
      </w:r>
      <w:r w:rsidRPr="00A27F7D">
        <w:rPr>
          <w:rFonts w:ascii="Arial" w:hAnsi="Arial"/>
          <w:sz w:val="24"/>
          <w:szCs w:val="24"/>
          <w:lang w:val="en-GB"/>
        </w:rPr>
        <w:t xml:space="preserve">'s approval  before  proceeding with any work, act  or  actions when  such  work,  act or actions does not fall  within  the </w:t>
      </w:r>
      <w:r>
        <w:rPr>
          <w:rFonts w:ascii="Arial" w:hAnsi="Arial"/>
          <w:sz w:val="24"/>
          <w:szCs w:val="24"/>
          <w:lang w:val="en-GB"/>
        </w:rPr>
        <w:t>Manager</w:t>
      </w:r>
      <w:r w:rsidRPr="00A27F7D">
        <w:rPr>
          <w:rFonts w:ascii="Arial" w:hAnsi="Arial"/>
          <w:sz w:val="24"/>
          <w:szCs w:val="24"/>
          <w:lang w:val="en-GB"/>
        </w:rPr>
        <w:t xml:space="preserve">'s  discretion  as  set out in this agreement.  The </w:t>
      </w:r>
      <w:r>
        <w:rPr>
          <w:rFonts w:ascii="Arial" w:hAnsi="Arial"/>
          <w:sz w:val="24"/>
          <w:szCs w:val="24"/>
          <w:lang w:val="en-GB"/>
        </w:rPr>
        <w:t>Board</w:t>
      </w:r>
      <w:r w:rsidRPr="00A27F7D">
        <w:rPr>
          <w:rFonts w:ascii="Arial" w:hAnsi="Arial"/>
          <w:sz w:val="24"/>
          <w:szCs w:val="24"/>
          <w:lang w:val="en-GB"/>
        </w:rPr>
        <w:t xml:space="preserve">  may designate from time to time an individual(s)  in addition  to  the President who shall be authorized to  deal with the </w:t>
      </w:r>
      <w:r>
        <w:rPr>
          <w:rFonts w:ascii="Arial" w:hAnsi="Arial"/>
          <w:sz w:val="24"/>
          <w:szCs w:val="24"/>
          <w:lang w:val="en-GB"/>
        </w:rPr>
        <w:t>Manager</w:t>
      </w:r>
      <w:r w:rsidRPr="00A27F7D">
        <w:rPr>
          <w:rFonts w:ascii="Arial" w:hAnsi="Arial"/>
          <w:sz w:val="24"/>
          <w:szCs w:val="24"/>
          <w:lang w:val="en-GB"/>
        </w:rPr>
        <w:t xml:space="preserve"> on any matter relating to the management of the  property, and if such designation is made, the  </w:t>
      </w:r>
      <w:r>
        <w:rPr>
          <w:rFonts w:ascii="Arial" w:hAnsi="Arial"/>
          <w:sz w:val="24"/>
          <w:szCs w:val="24"/>
          <w:lang w:val="en-GB"/>
        </w:rPr>
        <w:t>Manager</w:t>
      </w:r>
      <w:r w:rsidRPr="00A27F7D">
        <w:rPr>
          <w:rFonts w:ascii="Arial" w:hAnsi="Arial"/>
          <w:sz w:val="24"/>
          <w:szCs w:val="24"/>
          <w:lang w:val="en-GB"/>
        </w:rPr>
        <w:t xml:space="preserve"> is  directed not to accept directions or instructions with  regard  to the management of the property from anyone  else.  In the absence of any designation by the </w:t>
      </w:r>
      <w:r>
        <w:rPr>
          <w:rFonts w:ascii="Arial" w:hAnsi="Arial"/>
          <w:sz w:val="24"/>
          <w:szCs w:val="24"/>
          <w:lang w:val="en-GB"/>
        </w:rPr>
        <w:t>Board</w:t>
      </w:r>
      <w:r w:rsidRPr="00A27F7D">
        <w:rPr>
          <w:rFonts w:ascii="Arial" w:hAnsi="Arial"/>
          <w:sz w:val="24"/>
          <w:szCs w:val="24"/>
          <w:lang w:val="en-GB"/>
        </w:rPr>
        <w:t xml:space="preserve">, or if a designation is revoked then until another designation is made, the President of the </w:t>
      </w:r>
      <w:r>
        <w:rPr>
          <w:rFonts w:ascii="Arial" w:hAnsi="Arial"/>
          <w:sz w:val="24"/>
          <w:szCs w:val="24"/>
          <w:lang w:val="en-GB"/>
        </w:rPr>
        <w:t>Board</w:t>
      </w:r>
      <w:r w:rsidRPr="00A27F7D">
        <w:rPr>
          <w:rFonts w:ascii="Arial" w:hAnsi="Arial"/>
          <w:sz w:val="24"/>
          <w:szCs w:val="24"/>
          <w:lang w:val="en-GB"/>
        </w:rPr>
        <w:t xml:space="preserve"> shall have sole authority.  </w:t>
      </w:r>
      <w:r w:rsidRPr="00A27F7D">
        <w:rPr>
          <w:rStyle w:val="CharacterStyle3"/>
          <w:rFonts w:ascii="Arial" w:hAnsi="Arial" w:cs="Arial"/>
          <w:sz w:val="24"/>
          <w:szCs w:val="24"/>
        </w:rPr>
        <w:t xml:space="preserve">The </w:t>
      </w:r>
      <w:r>
        <w:rPr>
          <w:rStyle w:val="CharacterStyle3"/>
          <w:rFonts w:ascii="Arial" w:hAnsi="Arial" w:cs="Arial"/>
          <w:sz w:val="24"/>
          <w:szCs w:val="24"/>
        </w:rPr>
        <w:t>Corporation</w:t>
      </w:r>
      <w:r w:rsidRPr="00A27F7D">
        <w:rPr>
          <w:rStyle w:val="CharacterStyle3"/>
          <w:rFonts w:ascii="Arial" w:hAnsi="Arial" w:cs="Arial"/>
          <w:sz w:val="24"/>
          <w:szCs w:val="24"/>
        </w:rPr>
        <w:t xml:space="preserve"> agrees to co-operate with the </w:t>
      </w:r>
      <w:r>
        <w:rPr>
          <w:rStyle w:val="CharacterStyle3"/>
          <w:rFonts w:ascii="Arial" w:hAnsi="Arial" w:cs="Arial"/>
          <w:sz w:val="24"/>
          <w:szCs w:val="24"/>
        </w:rPr>
        <w:t>Manager</w:t>
      </w:r>
      <w:r w:rsidRPr="00A27F7D">
        <w:rPr>
          <w:rStyle w:val="CharacterStyle3"/>
          <w:rFonts w:ascii="Arial" w:hAnsi="Arial" w:cs="Arial"/>
          <w:sz w:val="24"/>
          <w:szCs w:val="24"/>
        </w:rPr>
        <w:t xml:space="preserve"> to the extent required to perform expeditiously, efficiently and economically the management services required under this Agreement and to provide with such evidence of authority by way of certified resolution or otherwise and such specific directions as the </w:t>
      </w:r>
      <w:r>
        <w:rPr>
          <w:rStyle w:val="CharacterStyle3"/>
          <w:rFonts w:ascii="Arial" w:hAnsi="Arial" w:cs="Arial"/>
          <w:sz w:val="24"/>
          <w:szCs w:val="24"/>
        </w:rPr>
        <w:t>Manager</w:t>
      </w:r>
      <w:r w:rsidRPr="00A27F7D">
        <w:rPr>
          <w:rStyle w:val="CharacterStyle3"/>
          <w:rFonts w:ascii="Arial" w:hAnsi="Arial" w:cs="Arial"/>
          <w:sz w:val="24"/>
          <w:szCs w:val="24"/>
        </w:rPr>
        <w:t xml:space="preserve"> may reasonably require.</w:t>
      </w:r>
    </w:p>
    <w:p w:rsidR="005A164A" w:rsidRPr="00E25EBC" w:rsidRDefault="005A164A" w:rsidP="005A164A">
      <w:pPr>
        <w:tabs>
          <w:tab w:val="left" w:pos="-720"/>
        </w:tabs>
        <w:suppressAutoHyphens/>
        <w:jc w:val="both"/>
        <w:rPr>
          <w:rFonts w:ascii="Arial" w:hAnsi="Arial"/>
          <w:sz w:val="22"/>
          <w:szCs w:val="22"/>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lastRenderedPageBreak/>
        <w:tab/>
        <w:t xml:space="preserve">e) </w:t>
      </w:r>
      <w:r w:rsidRPr="00A27F7D">
        <w:rPr>
          <w:rFonts w:ascii="Arial" w:hAnsi="Arial"/>
          <w:lang w:val="en-GB"/>
        </w:rPr>
        <w:tab/>
      </w:r>
      <w:r w:rsidRPr="00A27F7D">
        <w:rPr>
          <w:rFonts w:ascii="Arial" w:hAnsi="Arial"/>
          <w:u w:val="single"/>
          <w:lang w:val="en-GB"/>
        </w:rPr>
        <w:t>BONDING</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If the </w:t>
      </w:r>
      <w:r>
        <w:rPr>
          <w:rFonts w:ascii="Arial" w:hAnsi="Arial"/>
          <w:lang w:val="en-GB"/>
        </w:rPr>
        <w:t>Manager</w:t>
      </w:r>
      <w:r w:rsidRPr="00A27F7D">
        <w:rPr>
          <w:rFonts w:ascii="Arial" w:hAnsi="Arial"/>
          <w:lang w:val="en-GB"/>
        </w:rPr>
        <w:t xml:space="preserve"> is required by the </w:t>
      </w:r>
      <w:r>
        <w:rPr>
          <w:rFonts w:ascii="Arial" w:hAnsi="Arial"/>
          <w:lang w:val="en-GB"/>
        </w:rPr>
        <w:t>Corporation</w:t>
      </w:r>
      <w:r w:rsidRPr="00A27F7D">
        <w:rPr>
          <w:rFonts w:ascii="Arial" w:hAnsi="Arial"/>
          <w:lang w:val="en-GB"/>
        </w:rPr>
        <w:t xml:space="preserve"> to be bonded the Corporation shall name the </w:t>
      </w:r>
      <w:r>
        <w:rPr>
          <w:rFonts w:ascii="Arial" w:hAnsi="Arial"/>
          <w:lang w:val="en-GB"/>
        </w:rPr>
        <w:t>Manager</w:t>
      </w:r>
      <w:r w:rsidRPr="00A27F7D">
        <w:rPr>
          <w:rFonts w:ascii="Arial" w:hAnsi="Arial"/>
          <w:lang w:val="en-GB"/>
        </w:rPr>
        <w:t xml:space="preserve"> as an officer of the </w:t>
      </w:r>
      <w:r>
        <w:rPr>
          <w:rFonts w:ascii="Arial" w:hAnsi="Arial"/>
          <w:lang w:val="en-GB"/>
        </w:rPr>
        <w:t>Corporation</w:t>
      </w:r>
      <w:r w:rsidRPr="00A27F7D">
        <w:rPr>
          <w:rFonts w:ascii="Arial" w:hAnsi="Arial"/>
          <w:lang w:val="en-GB"/>
        </w:rPr>
        <w:t xml:space="preserve"> and shall so inform the </w:t>
      </w:r>
      <w:r>
        <w:rPr>
          <w:rFonts w:ascii="Arial" w:hAnsi="Arial"/>
          <w:lang w:val="en-GB"/>
        </w:rPr>
        <w:t>Corporation</w:t>
      </w:r>
      <w:r w:rsidRPr="00A27F7D">
        <w:rPr>
          <w:rFonts w:ascii="Arial" w:hAnsi="Arial"/>
          <w:lang w:val="en-GB"/>
        </w:rPr>
        <w:t>'s Bond Agent at the time this agreement commences.</w:t>
      </w:r>
    </w:p>
    <w:p w:rsidR="005A164A" w:rsidRPr="00E25EBC" w:rsidRDefault="005A164A" w:rsidP="005A164A">
      <w:pPr>
        <w:tabs>
          <w:tab w:val="left" w:pos="-720"/>
        </w:tabs>
        <w:suppressAutoHyphens/>
        <w:jc w:val="both"/>
        <w:rPr>
          <w:rFonts w:ascii="Arial" w:hAnsi="Arial"/>
          <w:sz w:val="22"/>
          <w:szCs w:val="22"/>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 xml:space="preserve">f) </w:t>
      </w:r>
      <w:r w:rsidRPr="00A27F7D">
        <w:rPr>
          <w:rFonts w:ascii="Arial" w:hAnsi="Arial"/>
          <w:lang w:val="en-GB"/>
        </w:rPr>
        <w:tab/>
      </w:r>
      <w:r w:rsidRPr="00A27F7D">
        <w:rPr>
          <w:rFonts w:ascii="Arial" w:hAnsi="Arial"/>
          <w:u w:val="single"/>
          <w:lang w:val="en-GB"/>
        </w:rPr>
        <w:t>INDEMNIFICATION</w:t>
      </w:r>
      <w:r w:rsidRPr="00A27F7D">
        <w:rPr>
          <w:rFonts w:ascii="Arial" w:hAnsi="Arial"/>
          <w:lang w:val="en-GB"/>
        </w:rPr>
        <w:t>:</w:t>
      </w:r>
    </w:p>
    <w:p w:rsidR="005A164A" w:rsidRPr="00A27F7D" w:rsidRDefault="005A164A" w:rsidP="005A164A">
      <w:pPr>
        <w:pStyle w:val="Style28"/>
        <w:kinsoku w:val="0"/>
        <w:autoSpaceDE/>
        <w:autoSpaceDN/>
        <w:spacing w:before="0"/>
        <w:ind w:left="0" w:firstLine="0"/>
        <w:rPr>
          <w:rStyle w:val="CharacterStyle3"/>
          <w:rFonts w:ascii="Arial" w:hAnsi="Arial" w:cs="Arial"/>
          <w:sz w:val="24"/>
          <w:szCs w:val="24"/>
        </w:rPr>
      </w:pPr>
      <w:r w:rsidRPr="00A27F7D">
        <w:rPr>
          <w:rStyle w:val="CharacterStyle3"/>
          <w:rFonts w:ascii="Arial" w:hAnsi="Arial" w:cs="Arial"/>
          <w:sz w:val="24"/>
          <w:szCs w:val="24"/>
        </w:rPr>
        <w:t xml:space="preserve">The </w:t>
      </w:r>
      <w:r>
        <w:rPr>
          <w:rStyle w:val="CharacterStyle3"/>
          <w:rFonts w:ascii="Arial" w:hAnsi="Arial" w:cs="Arial"/>
          <w:sz w:val="24"/>
          <w:szCs w:val="24"/>
        </w:rPr>
        <w:t>Corporation</w:t>
      </w:r>
      <w:r w:rsidRPr="00A27F7D">
        <w:rPr>
          <w:rStyle w:val="CharacterStyle3"/>
          <w:rFonts w:ascii="Arial" w:hAnsi="Arial" w:cs="Arial"/>
          <w:sz w:val="24"/>
          <w:szCs w:val="24"/>
        </w:rPr>
        <w:t xml:space="preserve"> shall, during and after the termination of this Agreement, indemnify and save the </w:t>
      </w:r>
      <w:r>
        <w:rPr>
          <w:rStyle w:val="CharacterStyle3"/>
          <w:rFonts w:ascii="Arial" w:hAnsi="Arial" w:cs="Arial"/>
          <w:sz w:val="24"/>
          <w:szCs w:val="24"/>
        </w:rPr>
        <w:t>Manager</w:t>
      </w:r>
      <w:r w:rsidRPr="00A27F7D">
        <w:rPr>
          <w:rStyle w:val="CharacterStyle3"/>
          <w:rFonts w:ascii="Arial" w:hAnsi="Arial" w:cs="Arial"/>
          <w:sz w:val="24"/>
          <w:szCs w:val="24"/>
        </w:rPr>
        <w:t xml:space="preserve"> completely free and harmless from any and all liability and from all claims and demands arising out of damage or injuries to persons or property in or about or in any way connected to the Property and from all claims, actions, obligations, liabilities, costs, expenses and fees arising by reason of any cause whatsoever as a result of or related to, the </w:t>
      </w:r>
      <w:r>
        <w:rPr>
          <w:rStyle w:val="CharacterStyle3"/>
          <w:rFonts w:ascii="Arial" w:hAnsi="Arial" w:cs="Arial"/>
          <w:sz w:val="24"/>
          <w:szCs w:val="24"/>
        </w:rPr>
        <w:t>Manager</w:t>
      </w:r>
      <w:r w:rsidRPr="00A27F7D">
        <w:rPr>
          <w:rStyle w:val="CharacterStyle3"/>
          <w:rFonts w:ascii="Arial" w:hAnsi="Arial" w:cs="Arial"/>
          <w:sz w:val="24"/>
          <w:szCs w:val="24"/>
        </w:rPr>
        <w:t xml:space="preserve"> carrying out the provisions of this Agreement or acting upon the directions of the </w:t>
      </w:r>
      <w:r>
        <w:rPr>
          <w:rStyle w:val="CharacterStyle3"/>
          <w:rFonts w:ascii="Arial" w:hAnsi="Arial" w:cs="Arial"/>
          <w:sz w:val="24"/>
          <w:szCs w:val="24"/>
        </w:rPr>
        <w:t>Corporation</w:t>
      </w:r>
      <w:r w:rsidRPr="00A27F7D">
        <w:rPr>
          <w:rStyle w:val="CharacterStyle3"/>
          <w:rFonts w:ascii="Arial" w:hAnsi="Arial" w:cs="Arial"/>
          <w:sz w:val="24"/>
          <w:szCs w:val="24"/>
        </w:rPr>
        <w:t xml:space="preserve"> and defend at the expense of the </w:t>
      </w:r>
      <w:r>
        <w:rPr>
          <w:rStyle w:val="CharacterStyle3"/>
          <w:rFonts w:ascii="Arial" w:hAnsi="Arial" w:cs="Arial"/>
          <w:sz w:val="24"/>
          <w:szCs w:val="24"/>
        </w:rPr>
        <w:t>Corporation</w:t>
      </w:r>
      <w:r w:rsidRPr="00A27F7D">
        <w:rPr>
          <w:rStyle w:val="CharacterStyle3"/>
          <w:rFonts w:ascii="Arial" w:hAnsi="Arial" w:cs="Arial"/>
          <w:sz w:val="24"/>
          <w:szCs w:val="24"/>
        </w:rPr>
        <w:t xml:space="preserve"> all suits which may be brought against the </w:t>
      </w:r>
      <w:r>
        <w:rPr>
          <w:rStyle w:val="CharacterStyle3"/>
          <w:rFonts w:ascii="Arial" w:hAnsi="Arial" w:cs="Arial"/>
          <w:sz w:val="24"/>
          <w:szCs w:val="24"/>
        </w:rPr>
        <w:t>Manager</w:t>
      </w:r>
      <w:r w:rsidRPr="00A27F7D">
        <w:rPr>
          <w:rStyle w:val="CharacterStyle3"/>
          <w:rFonts w:ascii="Arial" w:hAnsi="Arial" w:cs="Arial"/>
          <w:sz w:val="24"/>
          <w:szCs w:val="24"/>
        </w:rPr>
        <w:t xml:space="preserve"> on account, unless as a result of the </w:t>
      </w:r>
      <w:r>
        <w:rPr>
          <w:rStyle w:val="CharacterStyle3"/>
          <w:rFonts w:ascii="Arial" w:hAnsi="Arial" w:cs="Arial"/>
          <w:sz w:val="24"/>
          <w:szCs w:val="24"/>
        </w:rPr>
        <w:t>Manager</w:t>
      </w:r>
      <w:r w:rsidRPr="00A27F7D">
        <w:rPr>
          <w:rStyle w:val="CharacterStyle3"/>
          <w:rFonts w:ascii="Arial" w:hAnsi="Arial" w:cs="Arial"/>
          <w:sz w:val="24"/>
          <w:szCs w:val="24"/>
        </w:rPr>
        <w:t xml:space="preserve"> not fulfilling its obligations under this agreement or the negligence, illegal act, or fraud of the </w:t>
      </w:r>
      <w:r>
        <w:rPr>
          <w:rStyle w:val="CharacterStyle3"/>
          <w:rFonts w:ascii="Arial" w:hAnsi="Arial" w:cs="Arial"/>
          <w:sz w:val="24"/>
          <w:szCs w:val="24"/>
        </w:rPr>
        <w:t>Manager</w:t>
      </w:r>
      <w:r w:rsidRPr="00A27F7D">
        <w:rPr>
          <w:rStyle w:val="CharacterStyle3"/>
          <w:rFonts w:ascii="Arial" w:hAnsi="Arial" w:cs="Arial"/>
          <w:sz w:val="24"/>
          <w:szCs w:val="24"/>
        </w:rPr>
        <w:t xml:space="preserve">. The </w:t>
      </w:r>
      <w:r>
        <w:rPr>
          <w:rStyle w:val="CharacterStyle3"/>
          <w:rFonts w:ascii="Arial" w:hAnsi="Arial" w:cs="Arial"/>
          <w:sz w:val="24"/>
          <w:szCs w:val="24"/>
        </w:rPr>
        <w:t>Corporation</w:t>
      </w:r>
      <w:r w:rsidRPr="00A27F7D">
        <w:rPr>
          <w:rStyle w:val="CharacterStyle3"/>
          <w:rFonts w:ascii="Arial" w:hAnsi="Arial" w:cs="Arial"/>
          <w:sz w:val="24"/>
          <w:szCs w:val="24"/>
        </w:rPr>
        <w:t xml:space="preserve"> shall obtain and maintain adequate Directors and Officers Liability Insurance which shall include the </w:t>
      </w:r>
      <w:r>
        <w:rPr>
          <w:rStyle w:val="CharacterStyle3"/>
          <w:rFonts w:ascii="Arial" w:hAnsi="Arial" w:cs="Arial"/>
          <w:sz w:val="24"/>
          <w:szCs w:val="24"/>
        </w:rPr>
        <w:t>Manager</w:t>
      </w:r>
      <w:r w:rsidRPr="00A27F7D">
        <w:rPr>
          <w:rStyle w:val="CharacterStyle3"/>
          <w:rFonts w:ascii="Arial" w:hAnsi="Arial" w:cs="Arial"/>
          <w:sz w:val="24"/>
          <w:szCs w:val="24"/>
        </w:rPr>
        <w:t xml:space="preserve"> as a named insured.</w:t>
      </w:r>
      <w:r>
        <w:rPr>
          <w:rStyle w:val="CharacterStyle3"/>
          <w:rFonts w:ascii="Arial" w:hAnsi="Arial" w:cs="Arial"/>
          <w:sz w:val="24"/>
          <w:szCs w:val="24"/>
        </w:rPr>
        <w:t xml:space="preserve">  </w:t>
      </w:r>
    </w:p>
    <w:p w:rsidR="005A164A" w:rsidRPr="00A27F7D" w:rsidRDefault="005A164A" w:rsidP="005A164A">
      <w:pPr>
        <w:ind w:right="144"/>
        <w:jc w:val="both"/>
        <w:rPr>
          <w:rFonts w:ascii="Arial" w:hAnsi="Arial" w:cs="Arial"/>
        </w:rPr>
      </w:pPr>
      <w:r w:rsidRPr="00A27F7D">
        <w:rPr>
          <w:rFonts w:ascii="Arial" w:hAnsi="Arial" w:cs="Arial"/>
        </w:rPr>
        <w:t xml:space="preserve">The </w:t>
      </w:r>
      <w:r>
        <w:rPr>
          <w:rFonts w:ascii="Arial" w:hAnsi="Arial" w:cs="Arial"/>
        </w:rPr>
        <w:t>Manager</w:t>
      </w:r>
      <w:r w:rsidRPr="00A27F7D">
        <w:rPr>
          <w:rFonts w:ascii="Arial" w:hAnsi="Arial" w:cs="Arial"/>
        </w:rPr>
        <w:t xml:space="preserve"> shall obtain and maintain adequate Errors and Omissions Insurance against the </w:t>
      </w:r>
      <w:r>
        <w:rPr>
          <w:rFonts w:ascii="Arial" w:hAnsi="Arial" w:cs="Arial"/>
        </w:rPr>
        <w:t>Manager</w:t>
      </w:r>
      <w:r w:rsidRPr="00A27F7D">
        <w:rPr>
          <w:rFonts w:ascii="Arial" w:hAnsi="Arial" w:cs="Arial"/>
        </w:rPr>
        <w:t xml:space="preserve">'s liability to the </w:t>
      </w:r>
      <w:r>
        <w:rPr>
          <w:rFonts w:ascii="Arial" w:hAnsi="Arial" w:cs="Arial"/>
        </w:rPr>
        <w:t>Corporation</w:t>
      </w:r>
      <w:r w:rsidRPr="00A27F7D">
        <w:rPr>
          <w:rFonts w:ascii="Arial" w:hAnsi="Arial" w:cs="Arial"/>
        </w:rPr>
        <w:t>.</w:t>
      </w:r>
    </w:p>
    <w:p w:rsidR="005A164A" w:rsidRPr="00E25EBC" w:rsidRDefault="005A164A" w:rsidP="005A164A">
      <w:pPr>
        <w:tabs>
          <w:tab w:val="left" w:pos="-720"/>
        </w:tabs>
        <w:suppressAutoHyphens/>
        <w:jc w:val="both"/>
        <w:rPr>
          <w:rFonts w:ascii="Arial" w:hAnsi="Arial"/>
          <w:sz w:val="22"/>
          <w:szCs w:val="22"/>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6. </w:t>
      </w:r>
      <w:r w:rsidRPr="00A27F7D">
        <w:rPr>
          <w:rFonts w:ascii="Arial" w:hAnsi="Arial"/>
          <w:lang w:val="en-GB"/>
        </w:rPr>
        <w:tab/>
      </w:r>
      <w:r w:rsidRPr="00A27F7D">
        <w:rPr>
          <w:rFonts w:ascii="Arial" w:hAnsi="Arial"/>
          <w:u w:val="single"/>
          <w:lang w:val="en-GB"/>
        </w:rPr>
        <w:t>OTHER BUSINESS</w:t>
      </w:r>
      <w:r w:rsidRPr="00A27F7D">
        <w:rPr>
          <w:rFonts w:ascii="Arial" w:hAnsi="Arial"/>
          <w:lang w:val="en-GB"/>
        </w:rPr>
        <w:t>:</w:t>
      </w:r>
    </w:p>
    <w:p w:rsidR="005A164A" w:rsidRDefault="005A164A" w:rsidP="005A164A">
      <w:pPr>
        <w:tabs>
          <w:tab w:val="left" w:pos="-720"/>
        </w:tabs>
        <w:suppressAutoHyphens/>
        <w:jc w:val="both"/>
        <w:rPr>
          <w:rFonts w:ascii="Arial" w:hAnsi="Arial"/>
          <w:lang w:val="en-GB"/>
        </w:rPr>
      </w:pPr>
      <w:r w:rsidRPr="00A27F7D">
        <w:rPr>
          <w:rFonts w:ascii="Arial" w:hAnsi="Arial"/>
          <w:lang w:val="en-GB"/>
        </w:rPr>
        <w:t xml:space="preserve">Nothing in this agreement shall be construed to prevent or restrict the absolute right of the </w:t>
      </w:r>
      <w:r>
        <w:rPr>
          <w:rFonts w:ascii="Arial" w:hAnsi="Arial"/>
          <w:lang w:val="en-GB"/>
        </w:rPr>
        <w:t>Corporation</w:t>
      </w:r>
      <w:r w:rsidRPr="00A27F7D">
        <w:rPr>
          <w:rFonts w:ascii="Arial" w:hAnsi="Arial"/>
          <w:lang w:val="en-GB"/>
        </w:rPr>
        <w:t xml:space="preserve"> o</w:t>
      </w:r>
      <w:r>
        <w:rPr>
          <w:rFonts w:ascii="Arial" w:hAnsi="Arial"/>
          <w:lang w:val="en-GB"/>
        </w:rPr>
        <w:t>r</w:t>
      </w:r>
      <w:r w:rsidRPr="00A27F7D">
        <w:rPr>
          <w:rFonts w:ascii="Arial" w:hAnsi="Arial"/>
          <w:lang w:val="en-GB"/>
        </w:rPr>
        <w:t xml:space="preserve"> the </w:t>
      </w:r>
      <w:r>
        <w:rPr>
          <w:rFonts w:ascii="Arial" w:hAnsi="Arial"/>
          <w:lang w:val="en-GB"/>
        </w:rPr>
        <w:t>Manager</w:t>
      </w:r>
      <w:r w:rsidRPr="00A27F7D">
        <w:rPr>
          <w:rFonts w:ascii="Arial" w:hAnsi="Arial"/>
          <w:lang w:val="en-GB"/>
        </w:rPr>
        <w:t xml:space="preserve"> to engage in, or to enter into, any other business, venture contract other than a contract which may conflict with, or negate, this agreement on their behalf or on behalf of others.</w:t>
      </w:r>
    </w:p>
    <w:p w:rsidR="005A164A" w:rsidRPr="00E25EBC" w:rsidRDefault="005A164A" w:rsidP="005A164A">
      <w:pPr>
        <w:tabs>
          <w:tab w:val="left" w:pos="-720"/>
        </w:tabs>
        <w:suppressAutoHyphens/>
        <w:jc w:val="both"/>
        <w:rPr>
          <w:rFonts w:ascii="Arial" w:hAnsi="Arial"/>
          <w:sz w:val="22"/>
          <w:szCs w:val="22"/>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7. </w:t>
      </w:r>
      <w:r w:rsidRPr="00A27F7D">
        <w:rPr>
          <w:rFonts w:ascii="Arial" w:hAnsi="Arial"/>
          <w:lang w:val="en-GB"/>
        </w:rPr>
        <w:tab/>
      </w:r>
      <w:r w:rsidRPr="00A27F7D">
        <w:rPr>
          <w:rFonts w:ascii="Arial" w:hAnsi="Arial"/>
          <w:u w:val="single"/>
          <w:lang w:val="en-GB"/>
        </w:rPr>
        <w:t>TERMINATION OF CONDOMINIUM</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Upon termination  of the government of the property by  the Act  this  agreement shall terminate and all obligations  of the </w:t>
      </w:r>
      <w:r>
        <w:rPr>
          <w:rFonts w:ascii="Arial" w:hAnsi="Arial"/>
          <w:lang w:val="en-GB"/>
        </w:rPr>
        <w:t>Manager</w:t>
      </w:r>
      <w:r w:rsidRPr="00A27F7D">
        <w:rPr>
          <w:rFonts w:ascii="Arial" w:hAnsi="Arial"/>
          <w:lang w:val="en-GB"/>
        </w:rPr>
        <w:t xml:space="preserve"> shall cease and the </w:t>
      </w:r>
      <w:r>
        <w:rPr>
          <w:rFonts w:ascii="Arial" w:hAnsi="Arial"/>
          <w:lang w:val="en-GB"/>
        </w:rPr>
        <w:t>Corporation</w:t>
      </w:r>
      <w:r w:rsidRPr="00A27F7D">
        <w:rPr>
          <w:rFonts w:ascii="Arial" w:hAnsi="Arial"/>
          <w:lang w:val="en-GB"/>
        </w:rPr>
        <w:t xml:space="preserve"> shall pay to the </w:t>
      </w:r>
      <w:r>
        <w:rPr>
          <w:rFonts w:ascii="Arial" w:hAnsi="Arial"/>
          <w:lang w:val="en-GB"/>
        </w:rPr>
        <w:t>Manager</w:t>
      </w:r>
      <w:r w:rsidRPr="00A27F7D">
        <w:rPr>
          <w:rFonts w:ascii="Arial" w:hAnsi="Arial"/>
          <w:lang w:val="en-GB"/>
        </w:rPr>
        <w:t xml:space="preserve"> any monies due to it up to the date of the registration of the terminating documents.</w:t>
      </w:r>
    </w:p>
    <w:p w:rsidR="005A164A" w:rsidRPr="00E25EBC" w:rsidRDefault="005A164A" w:rsidP="005A164A">
      <w:pPr>
        <w:tabs>
          <w:tab w:val="left" w:pos="-720"/>
        </w:tabs>
        <w:suppressAutoHyphens/>
        <w:jc w:val="both"/>
        <w:rPr>
          <w:rFonts w:ascii="Arial" w:hAnsi="Arial"/>
          <w:sz w:val="22"/>
          <w:szCs w:val="22"/>
          <w:lang w:val="en-GB"/>
        </w:rPr>
      </w:pPr>
    </w:p>
    <w:p w:rsidR="005A164A" w:rsidRPr="00A27F7D" w:rsidRDefault="005A164A" w:rsidP="005A164A">
      <w:pPr>
        <w:tabs>
          <w:tab w:val="left" w:pos="-720"/>
        </w:tabs>
        <w:suppressAutoHyphens/>
        <w:jc w:val="both"/>
        <w:rPr>
          <w:rFonts w:ascii="Arial" w:hAnsi="Arial"/>
          <w:u w:val="single"/>
          <w:lang w:val="en-GB"/>
        </w:rPr>
      </w:pPr>
      <w:r w:rsidRPr="00A27F7D">
        <w:rPr>
          <w:rFonts w:ascii="Arial" w:hAnsi="Arial"/>
          <w:lang w:val="en-GB"/>
        </w:rPr>
        <w:t>8.</w:t>
      </w:r>
      <w:r w:rsidRPr="00A27F7D">
        <w:rPr>
          <w:rFonts w:ascii="Arial" w:hAnsi="Arial"/>
          <w:lang w:val="en-GB"/>
        </w:rPr>
        <w:tab/>
      </w:r>
      <w:r w:rsidRPr="00A27F7D">
        <w:rPr>
          <w:rFonts w:ascii="Arial" w:hAnsi="Arial"/>
          <w:u w:val="single"/>
          <w:lang w:val="en-GB"/>
        </w:rPr>
        <w:t>TERMINATION OF AGREEMENT</w:t>
      </w:r>
    </w:p>
    <w:p w:rsidR="005A164A" w:rsidRDefault="005A164A" w:rsidP="005A164A">
      <w:pPr>
        <w:tabs>
          <w:tab w:val="left" w:pos="-720"/>
        </w:tabs>
        <w:suppressAutoHyphens/>
        <w:jc w:val="both"/>
        <w:rPr>
          <w:rFonts w:ascii="Arial" w:hAnsi="Arial"/>
          <w:lang w:val="en-GB"/>
        </w:rPr>
      </w:pPr>
      <w:r w:rsidRPr="00A27F7D">
        <w:rPr>
          <w:rFonts w:ascii="Arial" w:hAnsi="Arial"/>
          <w:lang w:val="en-GB"/>
        </w:rPr>
        <w:tab/>
        <w:t xml:space="preserve">a) The Corporation may terminate this agreement without cause on or before the first of the any month giving sixty  (60) days notice in writing to  the  </w:t>
      </w:r>
      <w:r>
        <w:rPr>
          <w:rFonts w:ascii="Arial" w:hAnsi="Arial"/>
          <w:lang w:val="en-GB"/>
        </w:rPr>
        <w:t>Manager</w:t>
      </w:r>
      <w:r w:rsidRPr="00A27F7D">
        <w:rPr>
          <w:rFonts w:ascii="Arial" w:hAnsi="Arial"/>
          <w:lang w:val="en-GB"/>
        </w:rPr>
        <w:t xml:space="preserve">, provided that such notice to terminate is approved by  the </w:t>
      </w:r>
      <w:r>
        <w:rPr>
          <w:rFonts w:ascii="Arial" w:hAnsi="Arial"/>
          <w:lang w:val="en-GB"/>
        </w:rPr>
        <w:t>Board</w:t>
      </w:r>
      <w:r w:rsidRPr="00A27F7D">
        <w:rPr>
          <w:rFonts w:ascii="Arial" w:hAnsi="Arial"/>
          <w:lang w:val="en-GB"/>
        </w:rPr>
        <w:t xml:space="preserve"> of Directors</w:t>
      </w:r>
      <w:r w:rsidRPr="00A27F7D">
        <w:rPr>
          <w:rFonts w:ascii="Arial" w:hAnsi="Arial"/>
          <w:b/>
          <w:lang w:val="en-GB"/>
        </w:rPr>
        <w:t xml:space="preserve"> </w:t>
      </w:r>
      <w:r w:rsidRPr="00A27F7D">
        <w:rPr>
          <w:rFonts w:ascii="Arial" w:hAnsi="Arial"/>
          <w:lang w:val="en-GB"/>
        </w:rPr>
        <w:t xml:space="preserve"> at a meeting called to vote on the authorization of such termination by a Resolution passed at such meeting.  </w:t>
      </w:r>
    </w:p>
    <w:p w:rsidR="005A164A" w:rsidRDefault="005A164A" w:rsidP="005A164A">
      <w:pPr>
        <w:tabs>
          <w:tab w:val="left" w:pos="-720"/>
        </w:tabs>
        <w:suppressAutoHyphens/>
        <w:jc w:val="both"/>
        <w:rPr>
          <w:rFonts w:ascii="Arial" w:hAnsi="Arial"/>
          <w:lang w:val="en-GB"/>
        </w:rPr>
      </w:pPr>
      <w:r w:rsidRPr="00A27F7D">
        <w:rPr>
          <w:rFonts w:ascii="Arial" w:hAnsi="Arial"/>
          <w:lang w:val="en-GB"/>
        </w:rPr>
        <w:tab/>
        <w:t xml:space="preserve">b) The </w:t>
      </w:r>
      <w:r>
        <w:rPr>
          <w:rFonts w:ascii="Arial" w:hAnsi="Arial"/>
          <w:lang w:val="en-GB"/>
        </w:rPr>
        <w:t>Manager</w:t>
      </w:r>
      <w:r w:rsidRPr="00A27F7D">
        <w:rPr>
          <w:rFonts w:ascii="Arial" w:hAnsi="Arial"/>
          <w:lang w:val="en-GB"/>
        </w:rPr>
        <w:t xml:space="preserve"> may terminate this Agreement upon giving sixty  (60) days notice in writing to the </w:t>
      </w:r>
      <w:r>
        <w:rPr>
          <w:rFonts w:ascii="Arial" w:hAnsi="Arial"/>
          <w:lang w:val="en-GB"/>
        </w:rPr>
        <w:t>Corporation</w:t>
      </w:r>
      <w:r w:rsidRPr="00A27F7D">
        <w:rPr>
          <w:rFonts w:ascii="Arial" w:hAnsi="Arial"/>
          <w:lang w:val="en-GB"/>
        </w:rPr>
        <w:t xml:space="preserve"> or to any liaison officers of the </w:t>
      </w:r>
      <w:r>
        <w:rPr>
          <w:rFonts w:ascii="Arial" w:hAnsi="Arial"/>
          <w:lang w:val="en-GB"/>
        </w:rPr>
        <w:t>Corporation</w:t>
      </w:r>
      <w:r w:rsidRPr="00A27F7D">
        <w:rPr>
          <w:rFonts w:ascii="Arial" w:hAnsi="Arial"/>
          <w:lang w:val="en-GB"/>
        </w:rPr>
        <w:t>, indicat</w:t>
      </w:r>
      <w:r>
        <w:rPr>
          <w:rFonts w:ascii="Arial" w:hAnsi="Arial"/>
          <w:lang w:val="en-GB"/>
        </w:rPr>
        <w:t>ing</w:t>
      </w:r>
      <w:r w:rsidRPr="00A27F7D">
        <w:rPr>
          <w:rFonts w:ascii="Arial" w:hAnsi="Arial"/>
          <w:lang w:val="en-GB"/>
        </w:rPr>
        <w:t xml:space="preserve"> such termination.</w:t>
      </w:r>
    </w:p>
    <w:p w:rsidR="005A164A"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ab/>
        <w:t xml:space="preserve">c) Upon termination of this agreement the </w:t>
      </w:r>
      <w:r>
        <w:rPr>
          <w:rFonts w:ascii="Arial" w:hAnsi="Arial"/>
          <w:lang w:val="en-GB"/>
        </w:rPr>
        <w:t>Manager</w:t>
      </w:r>
      <w:r w:rsidRPr="00A27F7D">
        <w:rPr>
          <w:rFonts w:ascii="Arial" w:hAnsi="Arial"/>
          <w:lang w:val="en-GB"/>
        </w:rPr>
        <w:t xml:space="preserve"> shall deliver to the </w:t>
      </w:r>
      <w:r>
        <w:rPr>
          <w:rFonts w:ascii="Arial" w:hAnsi="Arial"/>
          <w:lang w:val="en-GB"/>
        </w:rPr>
        <w:t>Corporation</w:t>
      </w:r>
      <w:r w:rsidRPr="00A27F7D">
        <w:rPr>
          <w:rFonts w:ascii="Arial" w:hAnsi="Arial"/>
          <w:lang w:val="en-GB"/>
        </w:rPr>
        <w:t xml:space="preserve"> all contracts, records, files, cancelled cheques, post-date</w:t>
      </w:r>
      <w:r>
        <w:rPr>
          <w:rFonts w:ascii="Arial" w:hAnsi="Arial"/>
          <w:lang w:val="en-GB"/>
        </w:rPr>
        <w:t>d</w:t>
      </w:r>
      <w:r w:rsidRPr="00A27F7D">
        <w:rPr>
          <w:rFonts w:ascii="Arial" w:hAnsi="Arial"/>
          <w:lang w:val="en-GB"/>
        </w:rPr>
        <w:t xml:space="preserve"> cheques, from the </w:t>
      </w:r>
      <w:r>
        <w:rPr>
          <w:rFonts w:ascii="Arial" w:hAnsi="Arial"/>
          <w:lang w:val="en-GB"/>
        </w:rPr>
        <w:t>Corporation</w:t>
      </w:r>
      <w:r w:rsidRPr="00A27F7D">
        <w:rPr>
          <w:rFonts w:ascii="Arial" w:hAnsi="Arial"/>
          <w:lang w:val="en-GB"/>
        </w:rPr>
        <w:t xml:space="preserve">, and any and all other plans, documents or information pertinent to the continuing operation of the property within fourteen (14) business days of the termination period of this agreement provided that such records, documents etc., are in the possession of or under the control of the </w:t>
      </w:r>
      <w:r>
        <w:rPr>
          <w:rFonts w:ascii="Arial" w:hAnsi="Arial"/>
          <w:lang w:val="en-GB"/>
        </w:rPr>
        <w:t>Manager</w:t>
      </w:r>
      <w:r w:rsidRPr="00A27F7D">
        <w:rPr>
          <w:rFonts w:ascii="Arial" w:hAnsi="Arial"/>
          <w:lang w:val="en-GB"/>
        </w:rPr>
        <w:t>.</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9. </w:t>
      </w:r>
      <w:r w:rsidRPr="00A27F7D">
        <w:rPr>
          <w:rFonts w:ascii="Arial" w:hAnsi="Arial"/>
          <w:lang w:val="en-GB"/>
        </w:rPr>
        <w:tab/>
      </w:r>
      <w:r w:rsidRPr="00A27F7D">
        <w:rPr>
          <w:rFonts w:ascii="Arial" w:hAnsi="Arial"/>
          <w:u w:val="single"/>
          <w:lang w:val="en-GB"/>
        </w:rPr>
        <w:t>NOTICES</w:t>
      </w:r>
      <w:r w:rsidRPr="00A27F7D">
        <w:rPr>
          <w:rFonts w:ascii="Arial" w:hAnsi="Arial"/>
          <w:lang w:val="en-GB"/>
        </w:rPr>
        <w:t>:</w:t>
      </w:r>
    </w:p>
    <w:p w:rsidR="005A164A" w:rsidRDefault="005A164A" w:rsidP="005A164A">
      <w:pPr>
        <w:tabs>
          <w:tab w:val="left" w:pos="-720"/>
        </w:tabs>
        <w:suppressAutoHyphens/>
        <w:jc w:val="both"/>
        <w:rPr>
          <w:rFonts w:ascii="Arial" w:hAnsi="Arial"/>
          <w:lang w:val="en-GB"/>
        </w:rPr>
      </w:pPr>
      <w:r w:rsidRPr="00A27F7D">
        <w:rPr>
          <w:rFonts w:ascii="Arial" w:hAnsi="Arial"/>
          <w:lang w:val="en-GB"/>
        </w:rPr>
        <w:t>All notices required or permitted to be given hereunder shall be sufficiently given:</w:t>
      </w:r>
    </w:p>
    <w:p w:rsidR="005A164A" w:rsidRDefault="005A164A" w:rsidP="005A164A">
      <w:pPr>
        <w:tabs>
          <w:tab w:val="left" w:pos="-720"/>
        </w:tabs>
        <w:suppressAutoHyphens/>
        <w:ind w:left="720"/>
        <w:jc w:val="both"/>
        <w:rPr>
          <w:rFonts w:ascii="Arial" w:hAnsi="Arial"/>
          <w:lang w:val="en-GB"/>
        </w:rPr>
      </w:pPr>
      <w:r w:rsidRPr="00A27F7D">
        <w:rPr>
          <w:rFonts w:ascii="Arial" w:hAnsi="Arial"/>
          <w:lang w:val="en-GB"/>
        </w:rPr>
        <w:t xml:space="preserve">a) </w:t>
      </w:r>
      <w:r>
        <w:rPr>
          <w:rFonts w:ascii="Arial" w:hAnsi="Arial"/>
          <w:lang w:val="en-GB"/>
        </w:rPr>
        <w:t>T</w:t>
      </w:r>
      <w:r w:rsidRPr="00A27F7D">
        <w:rPr>
          <w:rFonts w:ascii="Arial" w:hAnsi="Arial"/>
          <w:lang w:val="en-GB"/>
        </w:rPr>
        <w:t xml:space="preserve">o the </w:t>
      </w:r>
      <w:r>
        <w:rPr>
          <w:rFonts w:ascii="Arial" w:hAnsi="Arial"/>
          <w:lang w:val="en-GB"/>
        </w:rPr>
        <w:t>Corporation</w:t>
      </w:r>
      <w:r w:rsidRPr="00A27F7D">
        <w:rPr>
          <w:rFonts w:ascii="Arial" w:hAnsi="Arial"/>
          <w:lang w:val="en-GB"/>
        </w:rPr>
        <w:t xml:space="preserve"> if signed by or on behalf of the party so giving  notice hereunder and delivered or mailed by  prepaid registered post to the secretary of the </w:t>
      </w:r>
      <w:r>
        <w:rPr>
          <w:rFonts w:ascii="Arial" w:hAnsi="Arial"/>
          <w:lang w:val="en-GB"/>
        </w:rPr>
        <w:t>Corporation</w:t>
      </w:r>
      <w:r w:rsidRPr="00A27F7D">
        <w:rPr>
          <w:rFonts w:ascii="Arial" w:hAnsi="Arial"/>
          <w:lang w:val="en-GB"/>
        </w:rPr>
        <w:t xml:space="preserve"> at such address as the </w:t>
      </w:r>
      <w:r>
        <w:rPr>
          <w:rFonts w:ascii="Arial" w:hAnsi="Arial"/>
          <w:lang w:val="en-GB"/>
        </w:rPr>
        <w:t>Corporation</w:t>
      </w:r>
      <w:r w:rsidRPr="00A27F7D">
        <w:rPr>
          <w:rFonts w:ascii="Arial" w:hAnsi="Arial"/>
          <w:lang w:val="en-GB"/>
        </w:rPr>
        <w:t xml:space="preserve"> may from time to time designate by written notice pursuant hereto;</w:t>
      </w:r>
    </w:p>
    <w:p w:rsidR="005A164A" w:rsidRDefault="005A164A" w:rsidP="005A164A">
      <w:pPr>
        <w:tabs>
          <w:tab w:val="left" w:pos="-720"/>
        </w:tabs>
        <w:suppressAutoHyphens/>
        <w:ind w:left="720"/>
        <w:jc w:val="both"/>
        <w:rPr>
          <w:rFonts w:ascii="Arial" w:hAnsi="Arial"/>
          <w:lang w:val="en-GB"/>
        </w:rPr>
      </w:pPr>
    </w:p>
    <w:p w:rsidR="005A164A" w:rsidRDefault="005A164A" w:rsidP="005A164A">
      <w:pPr>
        <w:widowControl w:val="0"/>
        <w:numPr>
          <w:ilvl w:val="0"/>
          <w:numId w:val="69"/>
        </w:numPr>
        <w:tabs>
          <w:tab w:val="left" w:pos="-720"/>
        </w:tabs>
        <w:suppressAutoHyphens/>
        <w:overflowPunct w:val="0"/>
        <w:autoSpaceDE w:val="0"/>
        <w:autoSpaceDN w:val="0"/>
        <w:adjustRightInd w:val="0"/>
        <w:ind w:left="720" w:firstLine="0"/>
        <w:jc w:val="both"/>
        <w:textAlignment w:val="baseline"/>
        <w:rPr>
          <w:rFonts w:ascii="Arial" w:hAnsi="Arial"/>
          <w:lang w:val="en-GB"/>
        </w:rPr>
      </w:pPr>
      <w:r>
        <w:rPr>
          <w:rFonts w:ascii="Arial" w:hAnsi="Arial"/>
          <w:lang w:val="en-GB"/>
        </w:rPr>
        <w:t>T</w:t>
      </w:r>
      <w:r w:rsidRPr="000C3C11">
        <w:rPr>
          <w:rFonts w:ascii="Arial" w:hAnsi="Arial"/>
          <w:lang w:val="en-GB"/>
        </w:rPr>
        <w:t xml:space="preserve">o the Manager if signed by or on behalf of the party  so giving  notice hereunder and delivered or mailed by  prepaid ordinary post or prepaid registered post to the Manager  at  </w:t>
      </w:r>
      <w:r w:rsidRPr="000C3C11">
        <w:rPr>
          <w:rFonts w:ascii="Arial" w:hAnsi="Arial"/>
          <w:lang w:val="en-GB"/>
        </w:rPr>
        <w:tab/>
      </w:r>
      <w:r w:rsidRPr="000C3C11">
        <w:rPr>
          <w:rFonts w:ascii="Arial" w:hAnsi="Arial"/>
          <w:lang w:val="en-GB"/>
        </w:rPr>
        <w:tab/>
      </w:r>
    </w:p>
    <w:p w:rsidR="005A164A" w:rsidRPr="000C3C11" w:rsidRDefault="005A164A" w:rsidP="005A164A">
      <w:pPr>
        <w:tabs>
          <w:tab w:val="left" w:pos="-720"/>
        </w:tabs>
        <w:suppressAutoHyphens/>
        <w:ind w:left="720"/>
        <w:jc w:val="both"/>
        <w:rPr>
          <w:rFonts w:ascii="Arial" w:hAnsi="Arial"/>
          <w:lang w:val="en-GB"/>
        </w:rPr>
      </w:pPr>
    </w:p>
    <w:p w:rsidR="005A164A" w:rsidRPr="00A27F7D" w:rsidRDefault="005A164A" w:rsidP="005A164A">
      <w:pPr>
        <w:tabs>
          <w:tab w:val="left" w:pos="-720"/>
        </w:tabs>
        <w:suppressAutoHyphens/>
        <w:ind w:left="720"/>
        <w:jc w:val="both"/>
        <w:rPr>
          <w:rFonts w:ascii="Arial" w:hAnsi="Arial"/>
          <w:lang w:val="en-GB"/>
        </w:rPr>
      </w:pPr>
      <w:r>
        <w:rPr>
          <w:rFonts w:ascii="Arial" w:hAnsi="Arial"/>
          <w:lang w:val="en-GB"/>
        </w:rPr>
        <w:lastRenderedPageBreak/>
        <w:tab/>
      </w:r>
      <w:r w:rsidRPr="00A27F7D">
        <w:rPr>
          <w:rFonts w:ascii="Arial" w:hAnsi="Arial"/>
          <w:lang w:val="en-GB"/>
        </w:rPr>
        <w:t xml:space="preserve">801 Mohawk Road West Suite 101, HAMILTON </w:t>
      </w:r>
      <w:smartTag w:uri="urn:schemas-microsoft-com:office:smarttags" w:element="State">
        <w:r w:rsidRPr="00A27F7D">
          <w:rPr>
            <w:rFonts w:ascii="Arial" w:hAnsi="Arial"/>
            <w:lang w:val="en-GB"/>
          </w:rPr>
          <w:t>ONTARIO</w:t>
        </w:r>
      </w:smartTag>
      <w:r w:rsidRPr="00A27F7D">
        <w:rPr>
          <w:rFonts w:ascii="Arial" w:hAnsi="Arial"/>
          <w:lang w:val="en-GB"/>
        </w:rPr>
        <w:t xml:space="preserve">, L9C 6C2 </w:t>
      </w:r>
    </w:p>
    <w:p w:rsidR="005A164A" w:rsidRDefault="005A164A" w:rsidP="005A164A">
      <w:pPr>
        <w:tabs>
          <w:tab w:val="left" w:pos="-720"/>
        </w:tabs>
        <w:suppressAutoHyphens/>
        <w:ind w:left="720"/>
        <w:jc w:val="both"/>
        <w:rPr>
          <w:rFonts w:ascii="Arial" w:hAnsi="Arial"/>
          <w:lang w:val="en-GB"/>
        </w:rPr>
      </w:pPr>
    </w:p>
    <w:p w:rsidR="005A164A" w:rsidRDefault="005A164A" w:rsidP="005A164A">
      <w:pPr>
        <w:tabs>
          <w:tab w:val="left" w:pos="-720"/>
        </w:tabs>
        <w:suppressAutoHyphens/>
        <w:ind w:left="720"/>
        <w:jc w:val="both"/>
        <w:rPr>
          <w:rFonts w:ascii="Arial" w:hAnsi="Arial"/>
          <w:lang w:val="en-GB"/>
        </w:rPr>
      </w:pPr>
      <w:r w:rsidRPr="00A27F7D">
        <w:rPr>
          <w:rFonts w:ascii="Arial" w:hAnsi="Arial"/>
          <w:lang w:val="en-GB"/>
        </w:rPr>
        <w:t xml:space="preserve">or at such other address as the </w:t>
      </w:r>
      <w:r>
        <w:rPr>
          <w:rFonts w:ascii="Arial" w:hAnsi="Arial"/>
          <w:lang w:val="en-GB"/>
        </w:rPr>
        <w:t>Manager</w:t>
      </w:r>
      <w:r w:rsidRPr="00A27F7D">
        <w:rPr>
          <w:rFonts w:ascii="Arial" w:hAnsi="Arial"/>
          <w:lang w:val="en-GB"/>
        </w:rPr>
        <w:t xml:space="preserve"> may from time to time designate by written notice pursuant hereto.</w:t>
      </w:r>
    </w:p>
    <w:p w:rsidR="005A164A" w:rsidRPr="00A27F7D" w:rsidRDefault="005A164A" w:rsidP="005A164A">
      <w:pPr>
        <w:tabs>
          <w:tab w:val="left" w:pos="-720"/>
        </w:tabs>
        <w:suppressAutoHyphens/>
        <w:ind w:left="720"/>
        <w:jc w:val="both"/>
        <w:rPr>
          <w:rFonts w:ascii="Arial" w:hAnsi="Arial"/>
          <w:lang w:val="en-GB"/>
        </w:rPr>
      </w:pPr>
    </w:p>
    <w:p w:rsidR="005A164A" w:rsidRDefault="005A164A" w:rsidP="005A164A">
      <w:pPr>
        <w:tabs>
          <w:tab w:val="left" w:pos="-720"/>
        </w:tabs>
        <w:suppressAutoHyphens/>
        <w:ind w:left="720" w:hanging="720"/>
        <w:jc w:val="both"/>
        <w:rPr>
          <w:rFonts w:ascii="Arial" w:hAnsi="Arial"/>
          <w:lang w:val="en-GB"/>
        </w:rPr>
      </w:pPr>
      <w:r w:rsidRPr="00A27F7D">
        <w:rPr>
          <w:rFonts w:ascii="Arial" w:hAnsi="Arial"/>
          <w:lang w:val="en-GB"/>
        </w:rPr>
        <w:tab/>
      </w:r>
      <w:r>
        <w:rPr>
          <w:rFonts w:ascii="Arial" w:hAnsi="Arial"/>
          <w:lang w:val="en-GB"/>
        </w:rPr>
        <w:t>c</w:t>
      </w:r>
      <w:r w:rsidRPr="00A27F7D">
        <w:rPr>
          <w:rFonts w:ascii="Arial" w:hAnsi="Arial"/>
          <w:lang w:val="en-GB"/>
        </w:rPr>
        <w:t xml:space="preserve">) </w:t>
      </w:r>
      <w:r>
        <w:rPr>
          <w:rFonts w:ascii="Arial" w:hAnsi="Arial"/>
          <w:lang w:val="en-GB"/>
        </w:rPr>
        <w:t>T</w:t>
      </w:r>
      <w:r w:rsidRPr="00A27F7D">
        <w:rPr>
          <w:rFonts w:ascii="Arial" w:hAnsi="Arial"/>
          <w:lang w:val="en-GB"/>
        </w:rPr>
        <w:t>o  the unit owner if signed by or on behalf of the party so giving  notice hereunder and delivered or mailed by  prepaid ordinary post or prepaid registered post to the unit owner at the  address of the unit or to the last known address of the owne</w:t>
      </w:r>
      <w:r>
        <w:rPr>
          <w:rFonts w:ascii="Arial" w:hAnsi="Arial"/>
          <w:lang w:val="en-GB"/>
        </w:rPr>
        <w:t>r; and</w:t>
      </w:r>
      <w:r w:rsidRPr="00A27F7D">
        <w:rPr>
          <w:rFonts w:ascii="Arial" w:hAnsi="Arial"/>
          <w:lang w:val="en-GB"/>
        </w:rPr>
        <w:t>.</w:t>
      </w:r>
    </w:p>
    <w:p w:rsidR="005A164A" w:rsidRPr="00A27F7D" w:rsidRDefault="005A164A" w:rsidP="005A164A">
      <w:pPr>
        <w:tabs>
          <w:tab w:val="left" w:pos="-720"/>
        </w:tabs>
        <w:suppressAutoHyphens/>
        <w:ind w:left="720" w:hanging="720"/>
        <w:jc w:val="both"/>
        <w:rPr>
          <w:rFonts w:ascii="Arial" w:hAnsi="Arial"/>
          <w:lang w:val="en-GB"/>
        </w:rPr>
      </w:pPr>
    </w:p>
    <w:p w:rsidR="005A164A" w:rsidRPr="00A27F7D" w:rsidRDefault="005A164A" w:rsidP="005A164A">
      <w:pPr>
        <w:tabs>
          <w:tab w:val="left" w:pos="-720"/>
        </w:tabs>
        <w:suppressAutoHyphens/>
        <w:ind w:left="720" w:hanging="720"/>
        <w:jc w:val="both"/>
        <w:rPr>
          <w:rFonts w:ascii="Arial" w:hAnsi="Arial"/>
          <w:lang w:val="en-GB"/>
        </w:rPr>
      </w:pPr>
      <w:r w:rsidRPr="00A27F7D">
        <w:rPr>
          <w:rFonts w:ascii="Arial" w:hAnsi="Arial"/>
          <w:lang w:val="en-GB"/>
        </w:rPr>
        <w:tab/>
      </w:r>
      <w:r>
        <w:rPr>
          <w:rFonts w:ascii="Arial" w:hAnsi="Arial"/>
          <w:lang w:val="en-GB"/>
        </w:rPr>
        <w:t>d</w:t>
      </w:r>
      <w:r w:rsidRPr="00A27F7D">
        <w:rPr>
          <w:rFonts w:ascii="Arial" w:hAnsi="Arial"/>
          <w:lang w:val="en-GB"/>
        </w:rPr>
        <w:t xml:space="preserve">) All such notices shall be deemed to have been received on the business day next following the date of such mailing.    </w:t>
      </w:r>
    </w:p>
    <w:p w:rsidR="005A164A" w:rsidRDefault="005A164A" w:rsidP="005A164A">
      <w:pPr>
        <w:pStyle w:val="Style17"/>
        <w:kinsoku w:val="0"/>
        <w:autoSpaceDE/>
        <w:autoSpaceDN/>
        <w:spacing w:before="0"/>
        <w:ind w:left="0"/>
        <w:jc w:val="both"/>
        <w:rPr>
          <w:b w:val="0"/>
          <w:sz w:val="24"/>
          <w:szCs w:val="24"/>
          <w:lang w:val="en-GB"/>
        </w:rPr>
      </w:pPr>
    </w:p>
    <w:p w:rsidR="005A164A" w:rsidRPr="00A27F7D" w:rsidRDefault="005A164A" w:rsidP="005A164A">
      <w:pPr>
        <w:pStyle w:val="Style17"/>
        <w:kinsoku w:val="0"/>
        <w:autoSpaceDE/>
        <w:autoSpaceDN/>
        <w:spacing w:before="0"/>
        <w:ind w:left="0"/>
        <w:jc w:val="both"/>
      </w:pPr>
      <w:r w:rsidRPr="00A27F7D">
        <w:rPr>
          <w:b w:val="0"/>
          <w:sz w:val="24"/>
          <w:szCs w:val="24"/>
          <w:lang w:val="en-GB"/>
        </w:rPr>
        <w:t>10.</w:t>
      </w:r>
      <w:r w:rsidRPr="00A27F7D">
        <w:rPr>
          <w:lang w:val="en-GB"/>
        </w:rPr>
        <w:tab/>
      </w:r>
      <w:r w:rsidRPr="00A27F7D">
        <w:rPr>
          <w:rStyle w:val="CharacterStyle7"/>
          <w:sz w:val="24"/>
          <w:szCs w:val="24"/>
          <w:u w:val="single"/>
        </w:rPr>
        <w:t>PLANS AND SPECIFICATIONS</w:t>
      </w:r>
      <w:r w:rsidRPr="00A27F7D">
        <w:rPr>
          <w:rStyle w:val="CharacterStyle7"/>
          <w:sz w:val="22"/>
          <w:szCs w:val="22"/>
        </w:rPr>
        <w:t xml:space="preserve">:  </w:t>
      </w:r>
      <w:r w:rsidRPr="00A27F7D">
        <w:rPr>
          <w:b w:val="0"/>
          <w:sz w:val="24"/>
          <w:szCs w:val="24"/>
        </w:rPr>
        <w:t xml:space="preserve">Any plans, drawings, specifications and architectural or engineering assistance which may be reasonably necessary or desirable to enable the </w:t>
      </w:r>
      <w:r>
        <w:rPr>
          <w:b w:val="0"/>
          <w:sz w:val="24"/>
          <w:szCs w:val="24"/>
        </w:rPr>
        <w:t>Manager</w:t>
      </w:r>
      <w:r w:rsidRPr="00A27F7D">
        <w:rPr>
          <w:b w:val="0"/>
          <w:sz w:val="24"/>
          <w:szCs w:val="24"/>
        </w:rPr>
        <w:t xml:space="preserve"> to discharge its duties pursuant to this Agreement shall be provided at the expense of the </w:t>
      </w:r>
      <w:r>
        <w:rPr>
          <w:b w:val="0"/>
          <w:sz w:val="24"/>
          <w:szCs w:val="24"/>
        </w:rPr>
        <w:t>Corporation</w:t>
      </w:r>
      <w:r w:rsidRPr="00A27F7D">
        <w:rPr>
          <w:b w:val="0"/>
          <w:sz w:val="24"/>
          <w:szCs w:val="24"/>
        </w:rPr>
        <w:t xml:space="preserve">; provided, that the </w:t>
      </w:r>
      <w:r>
        <w:rPr>
          <w:b w:val="0"/>
          <w:sz w:val="24"/>
          <w:szCs w:val="24"/>
        </w:rPr>
        <w:t>Board</w:t>
      </w:r>
      <w:r w:rsidRPr="00A27F7D">
        <w:rPr>
          <w:b w:val="0"/>
          <w:sz w:val="24"/>
          <w:szCs w:val="24"/>
        </w:rPr>
        <w:t xml:space="preserve"> or its designated representative shall authorize the retaining of any such assistance before any expense is incurred</w:t>
      </w:r>
      <w:r w:rsidRPr="00A27F7D">
        <w:rPr>
          <w:b w:val="0"/>
        </w:rPr>
        <w:t>.</w:t>
      </w:r>
    </w:p>
    <w:p w:rsidR="005A164A" w:rsidRPr="00A27F7D" w:rsidRDefault="005A164A" w:rsidP="005A164A">
      <w:pPr>
        <w:pStyle w:val="Style33"/>
        <w:kinsoku w:val="0"/>
        <w:autoSpaceDE/>
        <w:autoSpaceDN/>
        <w:spacing w:before="252"/>
        <w:ind w:hanging="72"/>
        <w:jc w:val="both"/>
        <w:rPr>
          <w:b w:val="0"/>
          <w:sz w:val="24"/>
          <w:szCs w:val="24"/>
          <w:lang w:val="en-GB"/>
        </w:rPr>
      </w:pPr>
      <w:r w:rsidRPr="00A27F7D">
        <w:rPr>
          <w:b w:val="0"/>
          <w:lang w:val="en-GB"/>
        </w:rPr>
        <w:t>11.</w:t>
      </w:r>
      <w:r w:rsidRPr="00A27F7D">
        <w:rPr>
          <w:lang w:val="en-GB"/>
        </w:rPr>
        <w:tab/>
      </w:r>
      <w:r w:rsidRPr="00A27F7D">
        <w:rPr>
          <w:rStyle w:val="CharacterStyle8"/>
          <w:sz w:val="24"/>
          <w:szCs w:val="24"/>
          <w:u w:val="single"/>
        </w:rPr>
        <w:t>NON-REGISTRATION OF AGREEMENT:</w:t>
      </w:r>
      <w:r w:rsidRPr="00A27F7D">
        <w:rPr>
          <w:rStyle w:val="CharacterStyle8"/>
          <w:sz w:val="24"/>
          <w:szCs w:val="24"/>
        </w:rPr>
        <w:t xml:space="preserve">  </w:t>
      </w:r>
      <w:r w:rsidRPr="00A27F7D">
        <w:rPr>
          <w:b w:val="0"/>
          <w:sz w:val="24"/>
          <w:szCs w:val="24"/>
        </w:rPr>
        <w:t xml:space="preserve">The </w:t>
      </w:r>
      <w:r>
        <w:rPr>
          <w:b w:val="0"/>
          <w:sz w:val="24"/>
          <w:szCs w:val="24"/>
        </w:rPr>
        <w:t>Manager</w:t>
      </w:r>
      <w:r w:rsidRPr="00A27F7D">
        <w:rPr>
          <w:b w:val="0"/>
          <w:sz w:val="24"/>
          <w:szCs w:val="24"/>
        </w:rPr>
        <w:t xml:space="preserve"> agrees not to register or cause this Agreement or notice thereof to be registered against the title to any unit, or any part of the common elements of the Property.</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pStyle w:val="Style33"/>
        <w:kinsoku w:val="0"/>
        <w:autoSpaceDE/>
        <w:autoSpaceDN/>
        <w:spacing w:before="0"/>
        <w:ind w:left="0"/>
        <w:jc w:val="both"/>
        <w:rPr>
          <w:sz w:val="24"/>
          <w:szCs w:val="24"/>
          <w:lang w:val="en-GB"/>
        </w:rPr>
      </w:pPr>
      <w:r w:rsidRPr="00A27F7D">
        <w:rPr>
          <w:b w:val="0"/>
          <w:sz w:val="24"/>
          <w:szCs w:val="24"/>
          <w:lang w:val="en-GB"/>
        </w:rPr>
        <w:t>12.</w:t>
      </w:r>
      <w:r w:rsidRPr="00A27F7D">
        <w:rPr>
          <w:b w:val="0"/>
          <w:sz w:val="24"/>
          <w:szCs w:val="24"/>
          <w:lang w:val="en-GB"/>
        </w:rPr>
        <w:tab/>
      </w:r>
      <w:r w:rsidRPr="00A27F7D">
        <w:rPr>
          <w:rStyle w:val="CharacterStyle8"/>
          <w:sz w:val="24"/>
          <w:szCs w:val="24"/>
          <w:u w:val="single"/>
        </w:rPr>
        <w:t>CHANGE OF ADDRESS:</w:t>
      </w:r>
      <w:r w:rsidRPr="00A27F7D">
        <w:rPr>
          <w:rStyle w:val="CharacterStyle8"/>
          <w:sz w:val="24"/>
          <w:szCs w:val="24"/>
        </w:rPr>
        <w:t xml:space="preserve">  </w:t>
      </w:r>
      <w:r w:rsidRPr="00A27F7D">
        <w:rPr>
          <w:rStyle w:val="CharacterStyle3"/>
          <w:b w:val="0"/>
          <w:sz w:val="24"/>
          <w:szCs w:val="24"/>
        </w:rPr>
        <w:t xml:space="preserve">The </w:t>
      </w:r>
      <w:r>
        <w:rPr>
          <w:rStyle w:val="CharacterStyle3"/>
          <w:b w:val="0"/>
          <w:sz w:val="24"/>
          <w:szCs w:val="24"/>
        </w:rPr>
        <w:t>Manager</w:t>
      </w:r>
      <w:r w:rsidRPr="00A27F7D">
        <w:rPr>
          <w:rStyle w:val="CharacterStyle3"/>
          <w:b w:val="0"/>
          <w:sz w:val="24"/>
          <w:szCs w:val="24"/>
        </w:rPr>
        <w:t xml:space="preserve"> shall cause to be prepared a Notice of Change of Address and Change of Address for Service to be filed against title to the </w:t>
      </w:r>
      <w:r>
        <w:rPr>
          <w:rStyle w:val="CharacterStyle3"/>
          <w:b w:val="0"/>
          <w:sz w:val="24"/>
          <w:szCs w:val="24"/>
        </w:rPr>
        <w:t>Corporation</w:t>
      </w:r>
      <w:r w:rsidRPr="00A27F7D">
        <w:rPr>
          <w:rStyle w:val="CharacterStyle3"/>
          <w:b w:val="0"/>
          <w:sz w:val="24"/>
          <w:szCs w:val="24"/>
        </w:rPr>
        <w:t xml:space="preserve">, changing such addresses to the address of the </w:t>
      </w:r>
      <w:r>
        <w:rPr>
          <w:rStyle w:val="CharacterStyle3"/>
          <w:b w:val="0"/>
          <w:sz w:val="24"/>
          <w:szCs w:val="24"/>
        </w:rPr>
        <w:t>Manager</w:t>
      </w:r>
      <w:r w:rsidRPr="00A27F7D">
        <w:rPr>
          <w:rStyle w:val="CharacterStyle3"/>
          <w:b w:val="0"/>
          <w:sz w:val="24"/>
          <w:szCs w:val="24"/>
        </w:rPr>
        <w:t xml:space="preserve">, at the </w:t>
      </w:r>
      <w:r>
        <w:rPr>
          <w:rStyle w:val="CharacterStyle3"/>
          <w:b w:val="0"/>
          <w:sz w:val="24"/>
          <w:szCs w:val="24"/>
        </w:rPr>
        <w:t>Corporation</w:t>
      </w:r>
      <w:r w:rsidRPr="00A27F7D">
        <w:rPr>
          <w:rStyle w:val="CharacterStyle3"/>
          <w:b w:val="0"/>
          <w:sz w:val="24"/>
          <w:szCs w:val="24"/>
        </w:rPr>
        <w:t xml:space="preserve">'s expense and the </w:t>
      </w:r>
      <w:r>
        <w:rPr>
          <w:rStyle w:val="CharacterStyle3"/>
          <w:b w:val="0"/>
          <w:sz w:val="24"/>
          <w:szCs w:val="24"/>
        </w:rPr>
        <w:t>Board</w:t>
      </w:r>
      <w:r w:rsidRPr="00A27F7D">
        <w:rPr>
          <w:rStyle w:val="CharacterStyle3"/>
          <w:b w:val="0"/>
          <w:sz w:val="24"/>
          <w:szCs w:val="24"/>
        </w:rPr>
        <w:t xml:space="preserve"> shall authorize and arrange for its officers to execute such documents as may be required to give effect to this provision</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pPr>
      <w:r w:rsidRPr="00A27F7D">
        <w:rPr>
          <w:rFonts w:ascii="Arial" w:hAnsi="Arial"/>
          <w:lang w:val="en-GB"/>
        </w:rPr>
        <w:t>13.</w:t>
      </w:r>
      <w:r w:rsidRPr="00A27F7D">
        <w:rPr>
          <w:rFonts w:ascii="Arial" w:hAnsi="Arial"/>
          <w:lang w:val="en-GB"/>
        </w:rPr>
        <w:tab/>
      </w:r>
      <w:r w:rsidRPr="00A27F7D">
        <w:rPr>
          <w:rFonts w:ascii="Arial" w:hAnsi="Arial"/>
          <w:u w:val="single"/>
          <w:lang w:val="en-GB"/>
        </w:rPr>
        <w:t>MUTUAL NON SOLICITATION OF STAFF</w:t>
      </w:r>
      <w:r w:rsidRPr="00A27F7D">
        <w:rPr>
          <w:rFonts w:ascii="Arial" w:hAnsi="Arial"/>
          <w:lang w:val="en-GB"/>
        </w:rPr>
        <w:t>:  During the term of this agreement, and for a period of one year after termination, neither Party shall hire or offer to hire or assist affiliates to hire or offer to hire an</w:t>
      </w:r>
      <w:r>
        <w:rPr>
          <w:rFonts w:ascii="Arial" w:hAnsi="Arial"/>
          <w:lang w:val="en-GB"/>
        </w:rPr>
        <w:t>y</w:t>
      </w:r>
      <w:r w:rsidRPr="00A27F7D">
        <w:rPr>
          <w:rFonts w:ascii="Arial" w:hAnsi="Arial"/>
          <w:lang w:val="en-GB"/>
        </w:rPr>
        <w:t xml:space="preserve"> staff of the other Party, or any person who was a staff member of  either Party during the previous six months</w:t>
      </w:r>
      <w:r>
        <w:rPr>
          <w:rFonts w:ascii="Arial" w:hAnsi="Arial"/>
          <w:lang w:val="en-GB"/>
        </w:rPr>
        <w:t>, u</w:t>
      </w:r>
      <w:r w:rsidRPr="00A27F7D">
        <w:rPr>
          <w:rFonts w:ascii="Arial" w:hAnsi="Arial"/>
          <w:lang w:val="en-GB"/>
        </w:rPr>
        <w:t>nless otherwise agreed to by the other Party in writing.</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jc w:val="both"/>
        <w:rPr>
          <w:rFonts w:ascii="Arial" w:hAnsi="Arial" w:cs="Arial"/>
        </w:rPr>
      </w:pPr>
      <w:r w:rsidRPr="00A27F7D">
        <w:rPr>
          <w:rFonts w:ascii="Arial" w:hAnsi="Arial" w:cs="Arial"/>
        </w:rPr>
        <w:t>14.</w:t>
      </w:r>
      <w:r w:rsidRPr="00A27F7D">
        <w:rPr>
          <w:rFonts w:ascii="Arial" w:hAnsi="Arial" w:cs="Arial"/>
        </w:rPr>
        <w:tab/>
      </w:r>
      <w:r w:rsidRPr="00A27F7D">
        <w:rPr>
          <w:rFonts w:ascii="Arial" w:hAnsi="Arial" w:cs="Arial"/>
          <w:u w:val="single"/>
        </w:rPr>
        <w:t>GENERAL:</w:t>
      </w:r>
      <w:r w:rsidRPr="00A27F7D">
        <w:rPr>
          <w:rFonts w:ascii="Arial" w:hAnsi="Arial" w:cs="Arial"/>
        </w:rPr>
        <w:t xml:space="preserve"> This Agreement shall constitute the entire agreement between the parties hereto and no variance or modification thereof shall be valid and enforceable except by supplemental agreement, in writing, executed and approved in the same manner as this Agreement.  If any portion of this Agreement shall be for any reason declared invalid or unenforceable, the validity of any of the remaining portions shall remain in full force and effect as if this Agreement has been executed with such invalid portion eliminated, and it is hereby declared the intention of the parties hereto that they would have executed the remaining portion of this Agreement without including therein any such parts hereof which might be declared invalid.</w:t>
      </w:r>
    </w:p>
    <w:p w:rsidR="005A164A" w:rsidRDefault="005A164A" w:rsidP="005A164A">
      <w:pPr>
        <w:rPr>
          <w:rFonts w:ascii="Arial" w:hAnsi="Arial" w:cs="Arial"/>
        </w:rPr>
      </w:pPr>
    </w:p>
    <w:p w:rsidR="005A164A" w:rsidRDefault="005A164A" w:rsidP="005A164A">
      <w:pPr>
        <w:tabs>
          <w:tab w:val="left" w:pos="-720"/>
        </w:tabs>
        <w:suppressAutoHyphens/>
        <w:jc w:val="both"/>
        <w:rPr>
          <w:rFonts w:ascii="Arial" w:hAnsi="Arial"/>
          <w:lang w:val="en-GB"/>
        </w:rPr>
      </w:pPr>
      <w:r w:rsidRPr="00A27F7D">
        <w:rPr>
          <w:rFonts w:ascii="Arial" w:hAnsi="Arial"/>
          <w:lang w:val="en-GB"/>
        </w:rPr>
        <w:t xml:space="preserve">           IN WITNESS WHEREOF the parties hereto have executed this agreement attested by the hands of the respective officers duly authorized and will affix their respective corporate seals</w:t>
      </w:r>
      <w:r>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DATED this        day of                         201</w:t>
      </w:r>
      <w:r>
        <w:rPr>
          <w:rFonts w:ascii="Arial" w:hAnsi="Arial"/>
          <w:lang w:val="en-GB"/>
        </w:rPr>
        <w:t xml:space="preserve">  </w:t>
      </w:r>
      <w:r w:rsidRPr="00A27F7D">
        <w:rPr>
          <w:rFonts w:ascii="Arial" w:hAnsi="Arial"/>
          <w:lang w:val="en-GB"/>
        </w:rPr>
        <w:t xml:space="preserve">  at  </w:t>
      </w:r>
      <w:r>
        <w:rPr>
          <w:rFonts w:ascii="Arial" w:hAnsi="Arial"/>
          <w:lang w:val="en-GB"/>
        </w:rPr>
        <w:t>Hamilton,</w:t>
      </w:r>
      <w:r w:rsidRPr="00A27F7D">
        <w:rPr>
          <w:rFonts w:ascii="Arial" w:hAnsi="Arial"/>
          <w:lang w:val="en-GB"/>
        </w:rPr>
        <w:t xml:space="preserve"> Ontario.</w:t>
      </w:r>
    </w:p>
    <w:p w:rsidR="005A164A" w:rsidRPr="00A27F7D" w:rsidRDefault="005A164A" w:rsidP="005A164A">
      <w:pPr>
        <w:tabs>
          <w:tab w:val="left" w:pos="-720"/>
        </w:tabs>
        <w:suppressAutoHyphens/>
        <w:jc w:val="both"/>
        <w:rPr>
          <w:rFonts w:ascii="Arial" w:hAnsi="Arial"/>
          <w:lang w:val="en-GB"/>
        </w:rPr>
      </w:pPr>
    </w:p>
    <w:p w:rsidR="005A164A" w:rsidRDefault="005A164A" w:rsidP="005A164A">
      <w:pPr>
        <w:tabs>
          <w:tab w:val="left" w:pos="-720"/>
        </w:tabs>
        <w:suppressAutoHyphens/>
        <w:jc w:val="both"/>
        <w:rPr>
          <w:rFonts w:ascii="Arial" w:hAnsi="Arial"/>
          <w:lang w:val="en-GB"/>
        </w:rPr>
      </w:pPr>
      <w:r>
        <w:rPr>
          <w:rFonts w:ascii="Arial" w:hAnsi="Arial"/>
          <w:lang w:val="en-GB"/>
        </w:rPr>
        <w:tab/>
        <w:t xml:space="preserve">       NIAGARA NORTH STANDARD</w:t>
      </w:r>
      <w:r w:rsidRPr="00A27F7D">
        <w:rPr>
          <w:rFonts w:ascii="Arial" w:hAnsi="Arial"/>
          <w:lang w:val="en-GB"/>
        </w:rPr>
        <w:t xml:space="preserve"> </w:t>
      </w:r>
      <w:r>
        <w:rPr>
          <w:rFonts w:ascii="Arial" w:hAnsi="Arial"/>
          <w:lang w:val="en-GB"/>
        </w:rPr>
        <w:t>CONDOMINIUM CORPORATION</w:t>
      </w:r>
      <w:r w:rsidRPr="00A27F7D">
        <w:rPr>
          <w:rFonts w:ascii="Arial" w:hAnsi="Arial"/>
          <w:lang w:val="en-GB"/>
        </w:rPr>
        <w:t xml:space="preserve"> </w:t>
      </w:r>
    </w:p>
    <w:p w:rsidR="005A164A" w:rsidRPr="00A27F7D" w:rsidRDefault="00C25269" w:rsidP="005A164A">
      <w:pPr>
        <w:tabs>
          <w:tab w:val="left" w:pos="-720"/>
        </w:tabs>
        <w:suppressAutoHyphens/>
        <w:jc w:val="both"/>
        <w:rPr>
          <w:rFonts w:ascii="Arial" w:hAnsi="Arial"/>
          <w:lang w:val="en-GB"/>
        </w:rPr>
      </w:pPr>
      <w:r>
        <w:rPr>
          <w:rFonts w:ascii="Arial" w:hAnsi="Arial"/>
          <w:lang w:val="en-GB"/>
        </w:rPr>
        <w:tab/>
      </w:r>
      <w:r>
        <w:rPr>
          <w:rFonts w:ascii="Arial" w:hAnsi="Arial"/>
          <w:lang w:val="en-GB"/>
        </w:rPr>
        <w:tab/>
      </w:r>
      <w:r>
        <w:rPr>
          <w:rFonts w:ascii="Arial" w:hAnsi="Arial"/>
          <w:lang w:val="en-GB"/>
        </w:rPr>
        <w:tab/>
      </w:r>
      <w:r>
        <w:rPr>
          <w:rFonts w:ascii="Arial" w:hAnsi="Arial"/>
          <w:lang w:val="en-GB"/>
        </w:rPr>
        <w:tab/>
        <w:t>(</w:t>
      </w:r>
      <w:r w:rsidR="004657D1">
        <w:rPr>
          <w:rFonts w:ascii="Arial" w:hAnsi="Arial"/>
          <w:lang w:val="en-GB"/>
        </w:rPr>
        <w:t>AQUAZUL</w:t>
      </w:r>
      <w:r w:rsidR="005A164A">
        <w:rPr>
          <w:rFonts w:ascii="Arial" w:hAnsi="Arial"/>
          <w:lang w:val="en-GB"/>
        </w:rPr>
        <w:t>)</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                             </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                             PER:  _____________________________</w:t>
      </w:r>
    </w:p>
    <w:p w:rsidR="005A164A"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                             PER:  _____________________________</w:t>
      </w:r>
    </w:p>
    <w:p w:rsidR="005A164A" w:rsidRPr="00A27F7D" w:rsidRDefault="005A164A" w:rsidP="005A164A">
      <w:pPr>
        <w:tabs>
          <w:tab w:val="left" w:pos="-720"/>
        </w:tabs>
        <w:suppressAutoHyphens/>
        <w:jc w:val="both"/>
        <w:rPr>
          <w:rFonts w:ascii="Arial" w:hAnsi="Arial"/>
          <w:sz w:val="20"/>
          <w:lang w:val="en-GB"/>
        </w:rPr>
      </w:pPr>
      <w:r w:rsidRPr="00A27F7D">
        <w:rPr>
          <w:rFonts w:ascii="Arial" w:hAnsi="Arial"/>
          <w:lang w:val="en-GB"/>
        </w:rPr>
        <w:lastRenderedPageBreak/>
        <w:tab/>
      </w:r>
      <w:r w:rsidRPr="00A27F7D">
        <w:rPr>
          <w:rFonts w:ascii="Arial" w:hAnsi="Arial"/>
          <w:lang w:val="en-GB"/>
        </w:rPr>
        <w:tab/>
      </w:r>
      <w:r w:rsidRPr="00A27F7D">
        <w:rPr>
          <w:rFonts w:ascii="Arial" w:hAnsi="Arial"/>
          <w:lang w:val="en-GB"/>
        </w:rPr>
        <w:tab/>
      </w:r>
      <w:r w:rsidRPr="00A27F7D">
        <w:rPr>
          <w:rFonts w:ascii="Arial" w:hAnsi="Arial"/>
          <w:sz w:val="20"/>
          <w:lang w:val="en-GB"/>
        </w:rPr>
        <w:t xml:space="preserve">We have the authority to bind the </w:t>
      </w:r>
      <w:r>
        <w:rPr>
          <w:rFonts w:ascii="Arial" w:hAnsi="Arial"/>
          <w:sz w:val="20"/>
          <w:lang w:val="en-GB"/>
        </w:rPr>
        <w:t>Corporation</w:t>
      </w:r>
      <w:r w:rsidRPr="00A27F7D">
        <w:rPr>
          <w:rFonts w:ascii="Arial" w:hAnsi="Arial"/>
          <w:sz w:val="20"/>
          <w:lang w:val="en-GB"/>
        </w:rPr>
        <w:tab/>
      </w:r>
      <w:r w:rsidRPr="00A27F7D">
        <w:rPr>
          <w:rFonts w:ascii="Arial" w:hAnsi="Arial"/>
          <w:sz w:val="20"/>
          <w:lang w:val="en-GB"/>
        </w:rPr>
        <w:tab/>
      </w:r>
      <w:r w:rsidRPr="00A27F7D">
        <w:rPr>
          <w:rFonts w:ascii="Arial" w:hAnsi="Arial"/>
          <w:sz w:val="20"/>
          <w:lang w:val="en-GB"/>
        </w:rPr>
        <w:tab/>
        <w:t>(seal)</w:t>
      </w:r>
    </w:p>
    <w:p w:rsidR="005A164A" w:rsidRPr="00A27F7D" w:rsidRDefault="005A164A" w:rsidP="005A164A">
      <w:pPr>
        <w:tabs>
          <w:tab w:val="left" w:pos="-720"/>
        </w:tabs>
        <w:suppressAutoHyphens/>
        <w:jc w:val="both"/>
        <w:rPr>
          <w:rFonts w:ascii="Arial" w:hAnsi="Arial"/>
          <w:lang w:val="en-GB"/>
        </w:rPr>
      </w:pPr>
    </w:p>
    <w:p w:rsidR="005A164A" w:rsidRPr="00A27F7D" w:rsidRDefault="005A164A" w:rsidP="005A164A">
      <w:pPr>
        <w:tabs>
          <w:tab w:val="left" w:pos="-720"/>
        </w:tabs>
        <w:suppressAutoHyphens/>
        <w:jc w:val="both"/>
        <w:rPr>
          <w:rFonts w:ascii="Arial" w:hAnsi="Arial"/>
          <w:lang w:val="en-GB"/>
        </w:rPr>
      </w:pPr>
      <w:r>
        <w:rPr>
          <w:rFonts w:ascii="Arial" w:hAnsi="Arial"/>
          <w:lang w:val="en-GB"/>
        </w:rPr>
        <w:tab/>
      </w:r>
      <w:r>
        <w:rPr>
          <w:rFonts w:ascii="Arial" w:hAnsi="Arial"/>
          <w:lang w:val="en-GB"/>
        </w:rPr>
        <w:tab/>
      </w:r>
      <w:r w:rsidRPr="00A27F7D">
        <w:rPr>
          <w:rFonts w:ascii="Arial" w:hAnsi="Arial"/>
          <w:lang w:val="en-GB"/>
        </w:rPr>
        <w:t>PROPERTY MANAGEMENT GUILD INCORPORATED</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                    </w:t>
      </w:r>
    </w:p>
    <w:p w:rsidR="005A164A" w:rsidRPr="00A27F7D" w:rsidRDefault="005A164A" w:rsidP="005A164A">
      <w:pPr>
        <w:tabs>
          <w:tab w:val="left" w:pos="-720"/>
        </w:tabs>
        <w:suppressAutoHyphens/>
        <w:jc w:val="both"/>
        <w:rPr>
          <w:rFonts w:ascii="Arial" w:hAnsi="Arial"/>
          <w:lang w:val="en-GB"/>
        </w:rPr>
      </w:pPr>
      <w:r w:rsidRPr="00A27F7D">
        <w:rPr>
          <w:rFonts w:ascii="Arial" w:hAnsi="Arial"/>
          <w:lang w:val="en-GB"/>
        </w:rPr>
        <w:t xml:space="preserve">                             PER:  ______________________________</w:t>
      </w:r>
    </w:p>
    <w:p w:rsidR="005A164A" w:rsidRPr="00A27F7D" w:rsidRDefault="005A164A" w:rsidP="005A164A">
      <w:pPr>
        <w:tabs>
          <w:tab w:val="left" w:pos="-720"/>
        </w:tabs>
        <w:suppressAutoHyphens/>
        <w:jc w:val="both"/>
        <w:rPr>
          <w:rFonts w:ascii="Arial" w:hAnsi="Arial"/>
          <w:lang w:val="en-GB"/>
        </w:rPr>
      </w:pPr>
    </w:p>
    <w:p w:rsidR="005A164A" w:rsidRPr="00790B57" w:rsidRDefault="005A164A" w:rsidP="005A164A">
      <w:pPr>
        <w:tabs>
          <w:tab w:val="left" w:pos="-720"/>
        </w:tabs>
        <w:suppressAutoHyphens/>
        <w:jc w:val="both"/>
        <w:rPr>
          <w:rFonts w:ascii="Arial" w:hAnsi="Arial"/>
          <w:sz w:val="20"/>
          <w:lang w:val="en-GB"/>
        </w:rPr>
      </w:pPr>
      <w:r w:rsidRPr="00A27F7D">
        <w:rPr>
          <w:rFonts w:ascii="Arial" w:hAnsi="Arial"/>
          <w:lang w:val="en-GB"/>
        </w:rPr>
        <w:tab/>
      </w:r>
      <w:r w:rsidRPr="00A27F7D">
        <w:rPr>
          <w:rFonts w:ascii="Arial" w:hAnsi="Arial"/>
          <w:lang w:val="en-GB"/>
        </w:rPr>
        <w:tab/>
      </w:r>
      <w:r w:rsidRPr="00A27F7D">
        <w:rPr>
          <w:rFonts w:ascii="Arial" w:hAnsi="Arial"/>
          <w:lang w:val="en-GB"/>
        </w:rPr>
        <w:tab/>
      </w:r>
      <w:r w:rsidRPr="00A27F7D">
        <w:rPr>
          <w:rFonts w:ascii="Arial" w:hAnsi="Arial"/>
          <w:lang w:val="en-GB"/>
        </w:rPr>
        <w:tab/>
      </w:r>
      <w:r w:rsidRPr="00A27F7D">
        <w:rPr>
          <w:rFonts w:ascii="Arial" w:hAnsi="Arial"/>
          <w:lang w:val="en-GB"/>
        </w:rPr>
        <w:tab/>
      </w:r>
      <w:r w:rsidRPr="00A27F7D">
        <w:rPr>
          <w:rFonts w:ascii="Arial" w:hAnsi="Arial"/>
          <w:lang w:val="en-GB"/>
        </w:rPr>
        <w:tab/>
      </w:r>
      <w:r w:rsidRPr="00A27F7D">
        <w:rPr>
          <w:rFonts w:ascii="Arial" w:hAnsi="Arial"/>
          <w:lang w:val="en-GB"/>
        </w:rPr>
        <w:tab/>
      </w:r>
      <w:r w:rsidRPr="00A27F7D">
        <w:rPr>
          <w:rFonts w:ascii="Arial" w:hAnsi="Arial"/>
          <w:lang w:val="en-GB"/>
        </w:rPr>
        <w:tab/>
      </w:r>
      <w:r w:rsidRPr="00A27F7D">
        <w:rPr>
          <w:rFonts w:ascii="Arial" w:hAnsi="Arial"/>
          <w:lang w:val="en-GB"/>
        </w:rPr>
        <w:tab/>
      </w:r>
      <w:r w:rsidRPr="00A27F7D">
        <w:rPr>
          <w:rFonts w:ascii="Arial" w:hAnsi="Arial"/>
          <w:lang w:val="en-GB"/>
        </w:rPr>
        <w:tab/>
      </w:r>
      <w:r w:rsidRPr="00A27F7D">
        <w:rPr>
          <w:rFonts w:ascii="Arial" w:hAnsi="Arial"/>
          <w:lang w:val="en-GB"/>
        </w:rPr>
        <w:tab/>
      </w:r>
      <w:r w:rsidRPr="00A27F7D">
        <w:rPr>
          <w:rFonts w:ascii="Arial" w:hAnsi="Arial"/>
          <w:sz w:val="20"/>
          <w:lang w:val="en-GB"/>
        </w:rPr>
        <w:t>(seal)</w:t>
      </w:r>
    </w:p>
    <w:p w:rsidR="005D5F09" w:rsidRDefault="005D5F09" w:rsidP="00992846">
      <w:pPr>
        <w:tabs>
          <w:tab w:val="left" w:pos="3168"/>
        </w:tabs>
        <w:jc w:val="center"/>
        <w:rPr>
          <w:rFonts w:ascii="Arial" w:hAnsi="Arial" w:cs="Arial"/>
          <w:b/>
          <w:sz w:val="22"/>
          <w:szCs w:val="22"/>
        </w:rPr>
      </w:pPr>
      <w:r>
        <w:rPr>
          <w:rFonts w:ascii="Arial" w:hAnsi="Arial" w:cs="Arial"/>
          <w:b/>
          <w:sz w:val="22"/>
          <w:szCs w:val="22"/>
        </w:rPr>
        <w:br w:type="page"/>
      </w:r>
    </w:p>
    <w:p w:rsidR="00992846" w:rsidRPr="002B09E0" w:rsidRDefault="00592E4D" w:rsidP="00836340">
      <w:pPr>
        <w:tabs>
          <w:tab w:val="left" w:pos="3168"/>
        </w:tabs>
        <w:jc w:val="center"/>
        <w:rPr>
          <w:rFonts w:ascii="Arial" w:hAnsi="Arial" w:cs="Arial"/>
          <w:b/>
          <w:sz w:val="22"/>
          <w:szCs w:val="22"/>
        </w:rPr>
      </w:pPr>
      <w:r>
        <w:rPr>
          <w:rFonts w:ascii="Arial" w:hAnsi="Arial" w:cs="Arial"/>
          <w:b/>
          <w:sz w:val="22"/>
          <w:szCs w:val="22"/>
        </w:rPr>
        <w:lastRenderedPageBreak/>
        <w:t>T</w:t>
      </w:r>
      <w:r w:rsidR="00992846" w:rsidRPr="002B09E0">
        <w:rPr>
          <w:rFonts w:ascii="Arial" w:hAnsi="Arial" w:cs="Arial"/>
          <w:b/>
          <w:sz w:val="22"/>
          <w:szCs w:val="22"/>
        </w:rPr>
        <w:t xml:space="preserve">AB </w:t>
      </w:r>
      <w:r w:rsidR="00F749DA">
        <w:rPr>
          <w:rFonts w:ascii="Arial" w:hAnsi="Arial" w:cs="Arial"/>
          <w:b/>
          <w:sz w:val="22"/>
          <w:szCs w:val="22"/>
        </w:rPr>
        <w:t>6</w:t>
      </w:r>
    </w:p>
    <w:p w:rsidR="00992846" w:rsidRPr="002B09E0" w:rsidRDefault="00992846" w:rsidP="00992846">
      <w:pPr>
        <w:tabs>
          <w:tab w:val="left" w:pos="3168"/>
        </w:tabs>
        <w:jc w:val="center"/>
        <w:rPr>
          <w:rFonts w:ascii="Arial" w:hAnsi="Arial" w:cs="Arial"/>
          <w:sz w:val="22"/>
          <w:szCs w:val="22"/>
          <w:u w:val="single"/>
        </w:rPr>
      </w:pPr>
    </w:p>
    <w:p w:rsidR="00122615" w:rsidRDefault="00122615" w:rsidP="00122615">
      <w:pPr>
        <w:jc w:val="center"/>
        <w:rPr>
          <w:rFonts w:ascii="Arial" w:hAnsi="Arial" w:cs="Arial"/>
          <w:b/>
        </w:rPr>
      </w:pPr>
    </w:p>
    <w:p w:rsidR="00122615" w:rsidRDefault="00233DB6" w:rsidP="00122615">
      <w:pPr>
        <w:widowControl w:val="0"/>
        <w:autoSpaceDE w:val="0"/>
        <w:autoSpaceDN w:val="0"/>
        <w:adjustRightInd w:val="0"/>
        <w:jc w:val="center"/>
        <w:rPr>
          <w:rFonts w:ascii="Arial" w:hAnsi="Arial" w:cs="Arial"/>
          <w:b/>
          <w:bCs/>
          <w:sz w:val="22"/>
          <w:szCs w:val="22"/>
        </w:rPr>
      </w:pPr>
      <w:r>
        <w:rPr>
          <w:rFonts w:ascii="Arial" w:hAnsi="Arial" w:cs="Arial"/>
          <w:b/>
          <w:bCs/>
          <w:sz w:val="22"/>
          <w:szCs w:val="22"/>
        </w:rPr>
        <w:t>Concord Place</w:t>
      </w:r>
      <w:r w:rsidR="001027F2">
        <w:rPr>
          <w:rFonts w:ascii="Arial" w:hAnsi="Arial" w:cs="Arial"/>
          <w:b/>
          <w:bCs/>
          <w:sz w:val="22"/>
          <w:szCs w:val="22"/>
        </w:rPr>
        <w:t xml:space="preserve">, </w:t>
      </w:r>
      <w:r w:rsidR="00430F17">
        <w:rPr>
          <w:rFonts w:ascii="Arial" w:hAnsi="Arial" w:cs="Arial"/>
          <w:b/>
          <w:bCs/>
          <w:sz w:val="22"/>
          <w:szCs w:val="22"/>
        </w:rPr>
        <w:t>Grimsby</w:t>
      </w:r>
    </w:p>
    <w:p w:rsidR="00122615" w:rsidRDefault="004657D1" w:rsidP="00122615">
      <w:pPr>
        <w:widowControl w:val="0"/>
        <w:autoSpaceDE w:val="0"/>
        <w:autoSpaceDN w:val="0"/>
        <w:adjustRightInd w:val="0"/>
        <w:jc w:val="center"/>
        <w:rPr>
          <w:rFonts w:ascii="Arial" w:hAnsi="Arial" w:cs="Arial"/>
          <w:b/>
          <w:bCs/>
          <w:sz w:val="22"/>
          <w:szCs w:val="22"/>
        </w:rPr>
      </w:pPr>
      <w:r>
        <w:rPr>
          <w:rFonts w:ascii="Arial" w:hAnsi="Arial" w:cs="Arial"/>
          <w:b/>
          <w:bCs/>
          <w:sz w:val="22"/>
          <w:szCs w:val="22"/>
        </w:rPr>
        <w:t>AQUAZUL</w:t>
      </w:r>
      <w:r w:rsidR="001027F2">
        <w:rPr>
          <w:rFonts w:ascii="Arial" w:hAnsi="Arial" w:cs="Arial"/>
          <w:b/>
          <w:bCs/>
          <w:sz w:val="22"/>
          <w:szCs w:val="22"/>
        </w:rPr>
        <w:t xml:space="preserve"> CONDOMINIUMS</w:t>
      </w:r>
    </w:p>
    <w:p w:rsidR="00992846" w:rsidRPr="002B09E0" w:rsidRDefault="00430F17" w:rsidP="00992846">
      <w:pPr>
        <w:tabs>
          <w:tab w:val="left" w:pos="3168"/>
        </w:tabs>
        <w:jc w:val="center"/>
        <w:rPr>
          <w:rFonts w:ascii="Arial" w:hAnsi="Arial" w:cs="Arial"/>
          <w:b/>
          <w:sz w:val="22"/>
          <w:szCs w:val="22"/>
          <w:u w:val="single"/>
        </w:rPr>
      </w:pPr>
      <w:r>
        <w:rPr>
          <w:rFonts w:ascii="Arial" w:hAnsi="Arial" w:cs="Arial"/>
          <w:b/>
          <w:sz w:val="22"/>
          <w:szCs w:val="22"/>
        </w:rPr>
        <w:t>NIAGARA NORTH</w:t>
      </w:r>
      <w:r w:rsidR="00992846" w:rsidRPr="002B09E0">
        <w:rPr>
          <w:rFonts w:ascii="Arial" w:hAnsi="Arial" w:cs="Arial"/>
          <w:b/>
          <w:sz w:val="22"/>
          <w:szCs w:val="22"/>
        </w:rPr>
        <w:t xml:space="preserve"> STANDARD CONDOMINIUM CORPORATION NO. </w:t>
      </w:r>
      <w:r w:rsidR="00992846" w:rsidRPr="002B09E0">
        <w:rPr>
          <w:rFonts w:ascii="Arial" w:hAnsi="Arial" w:cs="Arial"/>
          <w:b/>
          <w:sz w:val="22"/>
          <w:szCs w:val="22"/>
          <w:u w:val="single"/>
        </w:rPr>
        <w:tab/>
      </w:r>
      <w:r w:rsidR="00992846" w:rsidRPr="002B09E0">
        <w:rPr>
          <w:rFonts w:ascii="Arial" w:hAnsi="Arial" w:cs="Arial"/>
          <w:b/>
          <w:sz w:val="22"/>
          <w:szCs w:val="22"/>
          <w:u w:val="single"/>
        </w:rPr>
        <w:tab/>
        <w:t xml:space="preserve"> </w:t>
      </w:r>
    </w:p>
    <w:p w:rsidR="00992846" w:rsidRPr="002B09E0" w:rsidRDefault="00992846" w:rsidP="00992846">
      <w:pPr>
        <w:tabs>
          <w:tab w:val="left" w:pos="3168"/>
        </w:tabs>
        <w:jc w:val="center"/>
        <w:rPr>
          <w:rFonts w:ascii="Arial" w:hAnsi="Arial" w:cs="Arial"/>
          <w:b/>
          <w:sz w:val="22"/>
          <w:szCs w:val="22"/>
        </w:rPr>
      </w:pPr>
      <w:r w:rsidRPr="002B09E0">
        <w:rPr>
          <w:rFonts w:ascii="Arial" w:hAnsi="Arial" w:cs="Arial"/>
          <w:b/>
          <w:sz w:val="22"/>
          <w:szCs w:val="22"/>
        </w:rPr>
        <w:t>RULES AND REGULATIONS</w:t>
      </w:r>
    </w:p>
    <w:p w:rsidR="00992846" w:rsidRPr="002B09E0" w:rsidRDefault="00992846" w:rsidP="00992846">
      <w:pPr>
        <w:tabs>
          <w:tab w:val="left" w:pos="3168"/>
        </w:tabs>
        <w:rPr>
          <w:rFonts w:ascii="Arial" w:hAnsi="Arial" w:cs="Arial"/>
          <w:b/>
          <w:sz w:val="22"/>
          <w:szCs w:val="22"/>
        </w:rPr>
      </w:pPr>
    </w:p>
    <w:p w:rsidR="00992846" w:rsidRPr="002B09E0" w:rsidRDefault="00992846" w:rsidP="00992846">
      <w:pPr>
        <w:widowControl w:val="0"/>
        <w:jc w:val="both"/>
        <w:rPr>
          <w:rFonts w:ascii="Arial" w:hAnsi="Arial" w:cs="Arial"/>
          <w:sz w:val="22"/>
          <w:szCs w:val="22"/>
          <w:lang w:val="en-CA"/>
        </w:rPr>
      </w:pPr>
      <w:r w:rsidRPr="002B09E0">
        <w:rPr>
          <w:rFonts w:ascii="Arial" w:hAnsi="Arial" w:cs="Arial"/>
          <w:sz w:val="22"/>
          <w:szCs w:val="22"/>
        </w:rPr>
        <w:t xml:space="preserve">The following rules and regulations shall be observed by the Owners and the term “Owners” of any of the Units in the Corporation and </w:t>
      </w:r>
      <w:r w:rsidRPr="002B09E0">
        <w:rPr>
          <w:rFonts w:ascii="Arial" w:hAnsi="Arial" w:cs="Arial"/>
          <w:sz w:val="22"/>
          <w:szCs w:val="22"/>
          <w:lang w:val="en-CA"/>
        </w:rPr>
        <w:t>whenever the expression “Owner” or “Owners” is used herein, it is understood and agreed that the same shall extend and apply to any Owner or Owners and his, her or their family members, guests, servants, agents, tenants or occupants, for whose actions the Owner or Owners shall be responsible and liable.</w:t>
      </w:r>
      <w:r w:rsidR="00115D72">
        <w:rPr>
          <w:rFonts w:ascii="Arial" w:hAnsi="Arial" w:cs="Arial"/>
          <w:sz w:val="22"/>
          <w:szCs w:val="22"/>
          <w:lang w:val="en-CA"/>
        </w:rPr>
        <w:t xml:space="preserve">  </w:t>
      </w:r>
      <w:r w:rsidRPr="002B09E0">
        <w:rPr>
          <w:rFonts w:ascii="Arial" w:hAnsi="Arial" w:cs="Arial"/>
          <w:sz w:val="22"/>
          <w:szCs w:val="22"/>
          <w:lang w:val="en-CA"/>
        </w:rPr>
        <w:t xml:space="preserve">Whenever the expression “Corporation” is used herein, it is understood and agreed that the same shall extend to, or operate through, Corporation management or the Board of Directors (the “Board”) of the Corporation acting through a resolution of the Board, or as may be required by a majority of the members of the Corporation, present at a meeting duly called and held confirming any action of the Board or of the Corporation. </w:t>
      </w:r>
    </w:p>
    <w:p w:rsidR="00992846" w:rsidRPr="002B09E0" w:rsidRDefault="00992846" w:rsidP="00992846">
      <w:pPr>
        <w:widowControl w:val="0"/>
        <w:ind w:left="720" w:hanging="720"/>
        <w:jc w:val="both"/>
        <w:rPr>
          <w:rFonts w:ascii="Arial" w:hAnsi="Arial" w:cs="Arial"/>
          <w:sz w:val="22"/>
          <w:szCs w:val="22"/>
          <w:lang w:val="en-CA"/>
        </w:rPr>
      </w:pPr>
    </w:p>
    <w:p w:rsidR="00992846" w:rsidRPr="002B09E0" w:rsidRDefault="00992846" w:rsidP="002A3924">
      <w:pPr>
        <w:numPr>
          <w:ilvl w:val="0"/>
          <w:numId w:val="43"/>
        </w:numPr>
        <w:tabs>
          <w:tab w:val="left" w:pos="0"/>
        </w:tabs>
        <w:jc w:val="both"/>
        <w:rPr>
          <w:rFonts w:ascii="Arial" w:hAnsi="Arial" w:cs="Arial"/>
          <w:sz w:val="22"/>
          <w:szCs w:val="22"/>
        </w:rPr>
      </w:pPr>
      <w:r w:rsidRPr="002B09E0">
        <w:rPr>
          <w:rFonts w:ascii="Arial" w:hAnsi="Arial" w:cs="Arial"/>
          <w:sz w:val="22"/>
          <w:szCs w:val="22"/>
        </w:rPr>
        <w:t>The sidewalks, halls, entry passages and stairways shall not be obstructed by any Owner or used by them for any other purpose than for ingress and egress to and from their respective units.</w:t>
      </w:r>
    </w:p>
    <w:p w:rsidR="00992846" w:rsidRPr="002B09E0" w:rsidRDefault="00992846" w:rsidP="00992846">
      <w:pPr>
        <w:tabs>
          <w:tab w:val="left" w:pos="720"/>
        </w:tabs>
        <w:ind w:left="720" w:hanging="720"/>
        <w:jc w:val="both"/>
        <w:rPr>
          <w:rFonts w:ascii="Arial" w:hAnsi="Arial" w:cs="Arial"/>
          <w:sz w:val="22"/>
          <w:szCs w:val="22"/>
        </w:rPr>
      </w:pPr>
    </w:p>
    <w:p w:rsidR="00992846" w:rsidRPr="002B09E0" w:rsidRDefault="00992846" w:rsidP="002A3924">
      <w:pPr>
        <w:widowControl w:val="0"/>
        <w:numPr>
          <w:ilvl w:val="0"/>
          <w:numId w:val="43"/>
        </w:numPr>
        <w:jc w:val="both"/>
        <w:rPr>
          <w:rFonts w:ascii="Arial" w:hAnsi="Arial" w:cs="Arial"/>
          <w:sz w:val="22"/>
          <w:szCs w:val="22"/>
        </w:rPr>
      </w:pPr>
      <w:r w:rsidRPr="002B09E0">
        <w:rPr>
          <w:rFonts w:ascii="Arial" w:hAnsi="Arial" w:cs="Arial"/>
          <w:sz w:val="22"/>
          <w:szCs w:val="22"/>
          <w:lang w:val="en-CA"/>
        </w:rPr>
        <w:t>Nothing shall be placed on the outside of windows, porches, patios, balconies or terraces and in particular and without limiting the forgoing, n</w:t>
      </w:r>
      <w:r w:rsidRPr="002B09E0">
        <w:rPr>
          <w:rFonts w:ascii="Arial" w:hAnsi="Arial" w:cs="Arial"/>
          <w:sz w:val="22"/>
          <w:szCs w:val="22"/>
        </w:rPr>
        <w:t>o awnings, shades, screens, enclosures or window air conditioners shall be erected over or outside of the windows, terraces or balconies without the prior written consent of the Board.</w:t>
      </w:r>
    </w:p>
    <w:p w:rsidR="00992846" w:rsidRPr="002B09E0" w:rsidRDefault="00992846" w:rsidP="00992846">
      <w:pPr>
        <w:tabs>
          <w:tab w:val="left" w:pos="0"/>
        </w:tabs>
        <w:jc w:val="both"/>
        <w:rPr>
          <w:rFonts w:ascii="Arial" w:hAnsi="Arial" w:cs="Arial"/>
          <w:sz w:val="22"/>
          <w:szCs w:val="22"/>
        </w:rPr>
      </w:pPr>
    </w:p>
    <w:p w:rsidR="00992846" w:rsidRPr="002B09E0" w:rsidRDefault="00992846" w:rsidP="002A3924">
      <w:pPr>
        <w:numPr>
          <w:ilvl w:val="0"/>
          <w:numId w:val="43"/>
        </w:numPr>
        <w:tabs>
          <w:tab w:val="left" w:pos="0"/>
        </w:tabs>
        <w:jc w:val="both"/>
        <w:rPr>
          <w:rFonts w:ascii="Arial" w:hAnsi="Arial" w:cs="Arial"/>
          <w:sz w:val="22"/>
          <w:szCs w:val="22"/>
          <w:lang w:val="en-CA"/>
        </w:rPr>
      </w:pPr>
      <w:r w:rsidRPr="002B09E0">
        <w:rPr>
          <w:rFonts w:ascii="Arial" w:hAnsi="Arial" w:cs="Arial"/>
          <w:sz w:val="22"/>
          <w:szCs w:val="22"/>
          <w:lang w:val="en-CA"/>
        </w:rPr>
        <w:t>The balconies, patios, porches and terraces may only be furnished with tasteful patio furnishing and plants and other items that may be customarily incidental to the use of such areas and shall under no circumstances be used as a storage area for, among other items, bicycles, skis or toys or for the purpose of hanging or drying of clothes.</w:t>
      </w:r>
    </w:p>
    <w:p w:rsidR="00992846" w:rsidRPr="002B09E0" w:rsidRDefault="00992846" w:rsidP="00992846">
      <w:pPr>
        <w:tabs>
          <w:tab w:val="left" w:pos="0"/>
        </w:tabs>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 xml:space="preserve">There shall be no decorating or painting done or effected or caused to be done on any balcony or patio area, otherwise than as expressly approved by the Board in writing. </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All exterior windows may only be shaded by blinds of a neutral off-white or white shade, unless otherwise approved by the Board in writing and any owner contravening these rules shall be liable to have any other window treatments or shades removed by the Board.</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All Owners must observe strict care not to allow their windows to remain open so as to admit rain or snow.  For any injury caused to the property of other Owners, or to the property of the Corporation by such carelessness, the Owners neglecting this rule shall be held responsible.</w:t>
      </w:r>
    </w:p>
    <w:p w:rsidR="00992846" w:rsidRPr="002B09E0" w:rsidRDefault="00992846" w:rsidP="00992846">
      <w:pPr>
        <w:tabs>
          <w:tab w:val="left" w:pos="720"/>
        </w:tabs>
        <w:ind w:left="720" w:hanging="720"/>
        <w:jc w:val="both"/>
        <w:rPr>
          <w:rFonts w:ascii="Arial" w:hAnsi="Arial" w:cs="Arial"/>
          <w:sz w:val="22"/>
          <w:szCs w:val="22"/>
        </w:rPr>
      </w:pPr>
    </w:p>
    <w:p w:rsidR="00992846" w:rsidRPr="002B09E0" w:rsidRDefault="00992846" w:rsidP="002A3924">
      <w:pPr>
        <w:widowControl w:val="0"/>
        <w:numPr>
          <w:ilvl w:val="0"/>
          <w:numId w:val="43"/>
        </w:numPr>
        <w:jc w:val="both"/>
        <w:rPr>
          <w:rFonts w:ascii="Arial" w:hAnsi="Arial" w:cs="Arial"/>
          <w:sz w:val="22"/>
          <w:szCs w:val="22"/>
        </w:rPr>
      </w:pPr>
      <w:r w:rsidRPr="002B09E0">
        <w:rPr>
          <w:rFonts w:ascii="Arial" w:hAnsi="Arial" w:cs="Arial"/>
          <w:sz w:val="22"/>
          <w:szCs w:val="22"/>
        </w:rPr>
        <w:t>The water closets and other water apparatus shall not be used for any purposes other than their usual intended use and no objects shall be thrown therein.  Any damage resulting to them from misuse or from unusual or unreasonable use shall be borne by the Owner.</w:t>
      </w:r>
    </w:p>
    <w:p w:rsidR="00992846" w:rsidRPr="002B09E0" w:rsidRDefault="00992846" w:rsidP="00992846">
      <w:pPr>
        <w:widowControl w:val="0"/>
        <w:jc w:val="both"/>
        <w:rPr>
          <w:rFonts w:ascii="Arial" w:hAnsi="Arial" w:cs="Arial"/>
          <w:sz w:val="22"/>
          <w:szCs w:val="22"/>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Water shall not be left running unless in actual use.</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No sign, election sign, advertisement or notice (including the usual signs offering a unit for sale or rent), shall be inscribed, painted or affixed on any part of the building whatsoever, or the inside of the building, without the prior written consent of the Board.  This rule shall not apply to the Declarant or any of its authorized sales or rental agents in any attempt by them to sell or rent any unit owned by the Declarant, or any attempt by the Declarant or any of the parties so entitled to enforce any easement, license, or right any of them may have pursuant to any transfer or grant thereof by the Corporation.</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No additional lock shall be placed upon any door of the building, without the prior written consent of the board.</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 xml:space="preserve">No Owner shall do, or permit anything to be done in his Residential Unit, Parking Unit or Locker Unit, or bring or keep anything therein, which will in any way increase the risk of fire or the rate of fire insurance on the building, or on the property kept therein, or obstruct or </w:t>
      </w:r>
      <w:r w:rsidRPr="002B09E0">
        <w:rPr>
          <w:rFonts w:ascii="Arial" w:hAnsi="Arial" w:cs="Arial"/>
          <w:sz w:val="22"/>
          <w:szCs w:val="22"/>
          <w:lang w:val="en-CA"/>
        </w:rPr>
        <w:lastRenderedPageBreak/>
        <w:t>interfere with the rights of other Owners, or in any way injure or annoy them, or conflict with the law relating to fire or with the regulations of the Fire Department, or with any insurance policy upon the building or any part thereof, or conflict with any of the rules and ordinances of the Board of Health or with any statute or municipal or City by-law.</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All glass, locks and trimmings, in or upon doors or windows of the premises, shall be kept whole, and whenever any part thereof shall become lost or broken the same shall be immediately replaced or repaired under the direction and to the satisfaction of the Corporation or its agent, and such replacements and repairs shall be paid for by the Owner of the said unit.</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An owner shall not, except as provided for below, leave, place or permit to be placed or left in or upon the common elements any debris, refuse or garbage.  Unit owners will be required to place their garbage in designated areas.  Newspapers are to be disposed of in accordance with instructions posted.  Refuse or garbage shall be contained in properly tied polyethylene or plastic garbage bags not exceeding one (1) foot in diameter.  Where such debris, refuse or garbage consists of packing cartons or creates, the owner shall arrange with the manager to place such packing cartons or creates in a special area.</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Owners shall not make or permit the creation or continuance of any noise or nuisance which, in the opinion of the Board, may or does disturb the comfort or quiet enjoyment of the units or common elements by other owners their families, guests, visitors, servants, and persons having business with them.</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Nothing shall be thrown out of the windows or doors, or off the balconies or terraces of the building.</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Owners shall not overload existing electrical circuits in their units.</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 xml:space="preserve">The Owners shall keep their unit and their exclusive use portions of the common elements in a proper state of cleanliness.  No mops, brooms, dusters, rugs or beddings shall be shaken or beaten from any window, door or those parts of the common elements over which the Owner has exclusive use.  </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No auction sale shall be held on the property, without the consent in writing of the Corporation.</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No storage of any combustible or offensive goods, provisions or materials shall be kept upon the premises if such storage would increase the risk of fire in the building or the Unit, except for cleaning fluids in small quantities.</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No outdoor cooking devices, including gas, propane and charcoal barbeques shall be stored or operated on balconies, patios or terraces.</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pStyle w:val="Level1"/>
        <w:numPr>
          <w:ilvl w:val="0"/>
          <w:numId w:val="43"/>
        </w:numPr>
        <w:autoSpaceDE/>
        <w:autoSpaceDN/>
        <w:adjustRightInd/>
        <w:jc w:val="both"/>
        <w:outlineLvl w:val="9"/>
        <w:rPr>
          <w:rFonts w:ascii="Arial" w:hAnsi="Arial" w:cs="Arial"/>
          <w:sz w:val="22"/>
          <w:szCs w:val="22"/>
          <w:lang w:val="en-CA"/>
        </w:rPr>
      </w:pPr>
      <w:r w:rsidRPr="002B09E0">
        <w:rPr>
          <w:rFonts w:ascii="Arial" w:hAnsi="Arial" w:cs="Arial"/>
          <w:sz w:val="22"/>
          <w:szCs w:val="22"/>
          <w:lang w:val="en-CA"/>
        </w:rPr>
        <w:t>The Owner will be held responsible for any damage to the building caused by moving furniture in or out of the said premises.</w:t>
      </w:r>
    </w:p>
    <w:p w:rsidR="00992846" w:rsidRPr="002B09E0" w:rsidRDefault="00992846" w:rsidP="00992846">
      <w:pPr>
        <w:pStyle w:val="Level1"/>
        <w:numPr>
          <w:ilvl w:val="0"/>
          <w:numId w:val="0"/>
        </w:numPr>
        <w:autoSpaceDE/>
        <w:autoSpaceDN/>
        <w:adjustRightInd/>
        <w:jc w:val="both"/>
        <w:outlineLvl w:val="9"/>
        <w:rPr>
          <w:rFonts w:ascii="Arial" w:hAnsi="Arial" w:cs="Arial"/>
          <w:sz w:val="22"/>
          <w:szCs w:val="22"/>
          <w:lang w:val="en-CA"/>
        </w:rPr>
      </w:pPr>
    </w:p>
    <w:p w:rsidR="00992846" w:rsidRPr="002B09E0" w:rsidRDefault="00992846" w:rsidP="002A3924">
      <w:pPr>
        <w:pStyle w:val="Level1"/>
        <w:numPr>
          <w:ilvl w:val="0"/>
          <w:numId w:val="43"/>
        </w:numPr>
        <w:autoSpaceDE/>
        <w:autoSpaceDN/>
        <w:adjustRightInd/>
        <w:jc w:val="both"/>
        <w:outlineLvl w:val="9"/>
        <w:rPr>
          <w:rFonts w:ascii="Arial" w:hAnsi="Arial" w:cs="Arial"/>
          <w:sz w:val="22"/>
          <w:szCs w:val="22"/>
          <w:lang w:val="en-CA"/>
        </w:rPr>
      </w:pPr>
      <w:r w:rsidRPr="002B09E0">
        <w:rPr>
          <w:rFonts w:ascii="Arial" w:hAnsi="Arial" w:cs="Arial"/>
          <w:sz w:val="22"/>
          <w:szCs w:val="22"/>
          <w:lang w:val="en-CA"/>
        </w:rPr>
        <w:t xml:space="preserve">Nothing shall be erected on or fastened to any unit, or any portion of the common elements without the prior written consent of the Board of Directors pursuant to the </w:t>
      </w:r>
      <w:r w:rsidRPr="002B09E0">
        <w:rPr>
          <w:rFonts w:ascii="Arial" w:hAnsi="Arial" w:cs="Arial"/>
          <w:i/>
          <w:sz w:val="22"/>
          <w:szCs w:val="22"/>
          <w:lang w:val="en-CA"/>
        </w:rPr>
        <w:t>Condominium Act</w:t>
      </w:r>
      <w:r w:rsidRPr="002B09E0">
        <w:rPr>
          <w:rFonts w:ascii="Arial" w:hAnsi="Arial" w:cs="Arial"/>
          <w:sz w:val="22"/>
          <w:szCs w:val="22"/>
          <w:lang w:val="en-CA"/>
        </w:rPr>
        <w:t>, 1998.</w:t>
      </w:r>
    </w:p>
    <w:p w:rsidR="00992846" w:rsidRPr="002B09E0" w:rsidRDefault="00992846" w:rsidP="00992846">
      <w:pPr>
        <w:pStyle w:val="Level1"/>
        <w:numPr>
          <w:ilvl w:val="0"/>
          <w:numId w:val="0"/>
        </w:numPr>
        <w:autoSpaceDE/>
        <w:autoSpaceDN/>
        <w:adjustRightInd/>
        <w:jc w:val="both"/>
        <w:outlineLvl w:val="9"/>
        <w:rPr>
          <w:rFonts w:ascii="Arial" w:hAnsi="Arial" w:cs="Arial"/>
          <w:sz w:val="22"/>
          <w:szCs w:val="22"/>
          <w:lang w:val="en-CA"/>
        </w:rPr>
      </w:pPr>
    </w:p>
    <w:p w:rsidR="00992846" w:rsidRPr="002B09E0" w:rsidRDefault="00992846" w:rsidP="002A3924">
      <w:pPr>
        <w:pStyle w:val="Level1"/>
        <w:numPr>
          <w:ilvl w:val="0"/>
          <w:numId w:val="43"/>
        </w:numPr>
        <w:autoSpaceDE/>
        <w:autoSpaceDN/>
        <w:adjustRightInd/>
        <w:jc w:val="both"/>
        <w:outlineLvl w:val="9"/>
        <w:rPr>
          <w:rFonts w:ascii="Arial" w:hAnsi="Arial" w:cs="Arial"/>
          <w:sz w:val="22"/>
          <w:szCs w:val="22"/>
          <w:lang w:val="en-CA"/>
        </w:rPr>
      </w:pPr>
      <w:r w:rsidRPr="002B09E0">
        <w:rPr>
          <w:rFonts w:ascii="Arial" w:hAnsi="Arial" w:cs="Arial"/>
          <w:sz w:val="22"/>
          <w:szCs w:val="22"/>
          <w:lang w:val="en-CA"/>
        </w:rPr>
        <w:t>No one shall harm, mutilate, destroy, alter or litter any of the landscaping work on the property, including grass, trees, shrubs, hedges, flowers or flower beds.</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No one shall uproot existing plants, hedges, shrubs or trees, or plant new shrubs, hedges or trees anywhere upon the common elements, including common elements the exclusive use of which is given to one (1) or more Owners, without the prior written approval of the Board.</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 xml:space="preserve">No motor vehicle, other than a private automobile, motorcycle, one ton pickup truck or smaller,  station wagon or van, shall be parked in any parking space.  No servicing or repairs shall be made to any motor vehicle, trailer, boat, snowmobile, or equipment of any kind on the common elements or in any parking unit without the express written consent of the Corporation’s Manager or Board.  No motor vehicle shall drive on any part of the common elements other than on a driveway or parking space.  Under no circumstances </w:t>
      </w:r>
      <w:r w:rsidRPr="002B09E0">
        <w:rPr>
          <w:rFonts w:ascii="Arial" w:hAnsi="Arial" w:cs="Arial"/>
          <w:sz w:val="22"/>
          <w:szCs w:val="22"/>
          <w:lang w:val="en-CA"/>
        </w:rPr>
        <w:lastRenderedPageBreak/>
        <w:t>are the parking spaces to be used for storage.</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No motor vehicle, trailer, boat, snowmobile, mechanical toboggan, machinery or equipment of any kind shall be parked on any part of the common elements, nor in any unit other than in a designated parking unit but this provision shall not apply for the purposes of loading and unloading furniture, or other household effects of the unit owners provided that the length of time where such parking is permitted shall be no longer than is reasonably necessary to perform the service and shall be done at the designated loading area for the property.  Owners will ensure that they will park their vehicles as tight as possible to the front of their parking unit so as to allow access by other owners into their parking unit.  No owner shall in any way alter or damage the asphalt paving comprising his parking unit.</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pStyle w:val="Level1"/>
        <w:numPr>
          <w:ilvl w:val="0"/>
          <w:numId w:val="43"/>
        </w:numPr>
        <w:autoSpaceDE/>
        <w:autoSpaceDN/>
        <w:adjustRightInd/>
        <w:jc w:val="both"/>
        <w:outlineLvl w:val="9"/>
        <w:rPr>
          <w:rFonts w:ascii="Arial" w:hAnsi="Arial" w:cs="Arial"/>
          <w:sz w:val="22"/>
          <w:szCs w:val="22"/>
          <w:lang w:val="en-CA"/>
        </w:rPr>
      </w:pPr>
      <w:r w:rsidRPr="002B09E0">
        <w:rPr>
          <w:rFonts w:ascii="Arial" w:hAnsi="Arial" w:cs="Arial"/>
          <w:sz w:val="22"/>
          <w:szCs w:val="22"/>
          <w:lang w:val="en-CA"/>
        </w:rPr>
        <w:t>All bicycles, tricycles, toys and like objects must be removed from the common elements including exclusive use common elements when not in use and stored within each owner’s unit.</w:t>
      </w:r>
    </w:p>
    <w:p w:rsidR="00992846" w:rsidRPr="002B09E0" w:rsidRDefault="00992846" w:rsidP="00992846">
      <w:pPr>
        <w:widowControl w:val="0"/>
        <w:jc w:val="both"/>
        <w:rPr>
          <w:rFonts w:ascii="Arial" w:hAnsi="Arial" w:cs="Arial"/>
          <w:sz w:val="22"/>
          <w:szCs w:val="22"/>
          <w:lang w:val="en-CA"/>
        </w:rPr>
      </w:pPr>
    </w:p>
    <w:p w:rsidR="00752A7B" w:rsidRDefault="00992846" w:rsidP="00752A7B">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 xml:space="preserve">Each Owner is to use his best efforts to prevent his children or other children from playing in the roadways and thoroughfare common element areas. </w:t>
      </w:r>
    </w:p>
    <w:p w:rsidR="00752A7B" w:rsidRDefault="00752A7B" w:rsidP="00752A7B">
      <w:pPr>
        <w:pStyle w:val="ListParagraph"/>
        <w:rPr>
          <w:rFonts w:ascii="Arial" w:hAnsi="Arial" w:cs="Arial"/>
          <w:sz w:val="22"/>
          <w:szCs w:val="22"/>
        </w:rPr>
      </w:pPr>
    </w:p>
    <w:p w:rsidR="00992846" w:rsidRPr="00752A7B" w:rsidRDefault="00752A7B" w:rsidP="00752A7B">
      <w:pPr>
        <w:widowControl w:val="0"/>
        <w:numPr>
          <w:ilvl w:val="0"/>
          <w:numId w:val="43"/>
        </w:numPr>
        <w:jc w:val="both"/>
        <w:rPr>
          <w:rFonts w:ascii="Arial" w:hAnsi="Arial" w:cs="Arial"/>
          <w:sz w:val="22"/>
          <w:szCs w:val="22"/>
          <w:lang w:val="en-CA"/>
        </w:rPr>
      </w:pPr>
      <w:r w:rsidRPr="00752A7B">
        <w:rPr>
          <w:rFonts w:ascii="Arial" w:hAnsi="Arial" w:cs="Arial"/>
          <w:sz w:val="22"/>
          <w:szCs w:val="22"/>
        </w:rPr>
        <w:t xml:space="preserve">No owner or occupant of any unit shall maintain, keep or shelter any animal, livestock or fowl therein other than a household pet as herein defined and subject to the following restrictions.  For the purpose of this restriction upon the use and occupation of units, the term “household pet” shall mean caged birds, aquarium fish, cats or dogs under 35 lbs.  No owner or occupant shall shelter more than two household pets at any one time and further provided that only one of such household pets may be a dog under </w:t>
      </w:r>
      <w:r w:rsidR="00D20C26">
        <w:rPr>
          <w:rFonts w:ascii="Arial" w:hAnsi="Arial" w:cs="Arial"/>
          <w:sz w:val="22"/>
          <w:szCs w:val="22"/>
        </w:rPr>
        <w:t>50</w:t>
      </w:r>
      <w:r w:rsidRPr="00752A7B">
        <w:rPr>
          <w:rFonts w:ascii="Arial" w:hAnsi="Arial" w:cs="Arial"/>
          <w:sz w:val="22"/>
          <w:szCs w:val="22"/>
        </w:rPr>
        <w:t xml:space="preserve"> lbs</w:t>
      </w:r>
      <w:r w:rsidR="00AA77AB" w:rsidRPr="00AA77AB">
        <w:rPr>
          <w:rFonts w:ascii="Arial" w:hAnsi="Arial" w:cs="Arial"/>
          <w:i/>
        </w:rPr>
        <w:t xml:space="preserve"> </w:t>
      </w:r>
      <w:r w:rsidR="00AA77AB" w:rsidRPr="00EB4C57">
        <w:rPr>
          <w:rFonts w:ascii="Arial" w:hAnsi="Arial" w:cs="Arial"/>
          <w:i/>
          <w:u w:val="single"/>
        </w:rPr>
        <w:t xml:space="preserve">or if there are two (2) dogs, the cumulative weight of the two (2) dogs must be under </w:t>
      </w:r>
      <w:r w:rsidR="00D20C26">
        <w:rPr>
          <w:rFonts w:ascii="Arial" w:hAnsi="Arial" w:cs="Arial"/>
          <w:i/>
          <w:u w:val="single"/>
        </w:rPr>
        <w:t>50</w:t>
      </w:r>
      <w:r w:rsidR="00AA77AB" w:rsidRPr="00EB4C57">
        <w:rPr>
          <w:rFonts w:ascii="Arial" w:hAnsi="Arial" w:cs="Arial"/>
          <w:i/>
          <w:u w:val="single"/>
        </w:rPr>
        <w:t xml:space="preserve"> lbs.</w:t>
      </w:r>
      <w:r w:rsidR="00AA77AB" w:rsidRPr="00EB4C57">
        <w:rPr>
          <w:rFonts w:ascii="Arial" w:hAnsi="Arial" w:cs="Arial"/>
        </w:rPr>
        <w:t xml:space="preserve">  </w:t>
      </w:r>
      <w:r>
        <w:rPr>
          <w:rFonts w:ascii="Arial" w:hAnsi="Arial" w:cs="Arial"/>
          <w:sz w:val="22"/>
          <w:szCs w:val="22"/>
          <w:lang w:val="en-CA"/>
        </w:rPr>
        <w:t>N</w:t>
      </w:r>
      <w:r w:rsidR="00992846" w:rsidRPr="00752A7B">
        <w:rPr>
          <w:rFonts w:ascii="Arial" w:hAnsi="Arial" w:cs="Arial"/>
          <w:sz w:val="22"/>
          <w:szCs w:val="22"/>
          <w:lang w:val="en-CA"/>
        </w:rPr>
        <w:t>o pet that is deemed by the board or property manager, in its or his absolute discretion, to be a nuisance shall be kept by any owner or any occupant in any unit or in any other part of the property.  When on the common elements, all dogs must be under leash or carried, and each unit owner shall clean up all pet feces, provided that if a unit owner does not clear up pet feces to the satisfaction of the board, the board may arrange for such feces to be cleaned up at the expense of the unit owner.  If the board or property manager receives any written notice of complaint with respect to any owners’ pet, the owner shall within two (2) weeks of receipt of written notice from the board or the property manager be given the opportunity to dispute such complaint(s) and in the event that the board or the property manager is not satisfied that the offending conduct of the pet will cease, the owner shall permanently remove such pet from the property.</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Should the unit owner fail to fulfil his maintenance responsibility as provided for in the Declaration within forty-eight (48) hours of written notice to that effect from the Corporation, the Corporation may at the unit owner’s expense complete the necessary maintenance.  The Corporation may take such steps as it deems appropriate to collect from the unit owner any amount so expended.</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Residential units may only be used as a single-family residence, and shall not be used (in whole or in part) for a business or commercial use or as a daycare.</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It is understood and agreed between the Corporation and the Owner that no assent or consent to changes in, or waiver of, any part of these Rules and Regulations in spirit or letter shall be deemed or taken as made, unless the same be done in writing and attached to, or endorsed thereon by the Corporation or its agents.</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The Corporation shall have the right to make such other and further reasonable rules and regulations as in its judgment may from time to time be needful for the safety and cleanliness of the premises and for the preservation of good order therein.</w:t>
      </w:r>
    </w:p>
    <w:p w:rsidR="00992846" w:rsidRPr="002B09E0" w:rsidRDefault="00992846" w:rsidP="00992846">
      <w:pPr>
        <w:widowControl w:val="0"/>
        <w:jc w:val="both"/>
        <w:rPr>
          <w:rFonts w:ascii="Arial" w:hAnsi="Arial" w:cs="Arial"/>
          <w:sz w:val="22"/>
          <w:szCs w:val="22"/>
          <w:lang w:val="en-CA"/>
        </w:rPr>
      </w:pPr>
    </w:p>
    <w:p w:rsidR="00992846" w:rsidRP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Any loss, cost or damages incurred by the Corporation by reason of a breach of any rules and regulations in force from time to time by an Owner, his or her family, guests, servants, agents, tenants or occupants of his unit shall be borne and/or paid by such Owner and may be recovered by the Corporation against such owner in the same manner as common expenses.</w:t>
      </w:r>
    </w:p>
    <w:p w:rsidR="00992846" w:rsidRPr="002B09E0" w:rsidRDefault="00992846" w:rsidP="00992846">
      <w:pPr>
        <w:widowControl w:val="0"/>
        <w:jc w:val="both"/>
        <w:rPr>
          <w:rFonts w:ascii="Arial" w:hAnsi="Arial" w:cs="Arial"/>
          <w:sz w:val="22"/>
          <w:szCs w:val="22"/>
          <w:lang w:val="en-CA"/>
        </w:rPr>
      </w:pPr>
    </w:p>
    <w:p w:rsidR="002B09E0" w:rsidRDefault="00992846" w:rsidP="002A3924">
      <w:pPr>
        <w:widowControl w:val="0"/>
        <w:numPr>
          <w:ilvl w:val="0"/>
          <w:numId w:val="43"/>
        </w:numPr>
        <w:jc w:val="both"/>
        <w:rPr>
          <w:rFonts w:ascii="Arial" w:hAnsi="Arial" w:cs="Arial"/>
          <w:sz w:val="22"/>
          <w:szCs w:val="22"/>
          <w:lang w:val="en-CA"/>
        </w:rPr>
      </w:pPr>
      <w:r w:rsidRPr="002B09E0">
        <w:rPr>
          <w:rFonts w:ascii="Arial" w:hAnsi="Arial" w:cs="Arial"/>
          <w:sz w:val="22"/>
          <w:szCs w:val="22"/>
          <w:lang w:val="en-CA"/>
        </w:rPr>
        <w:t xml:space="preserve">Owners and their guest may only smoke in designated smoking areas and in accordance with local Bylaws and Provincial Laws and shall dispose of smoking debris in designated </w:t>
      </w:r>
      <w:r w:rsidRPr="002B09E0">
        <w:rPr>
          <w:rFonts w:ascii="Arial" w:hAnsi="Arial" w:cs="Arial"/>
          <w:sz w:val="22"/>
          <w:szCs w:val="22"/>
          <w:lang w:val="en-CA"/>
        </w:rPr>
        <w:lastRenderedPageBreak/>
        <w:t>receptacles</w:t>
      </w:r>
      <w:r w:rsidR="002B09E0">
        <w:rPr>
          <w:rFonts w:ascii="Arial" w:hAnsi="Arial" w:cs="Arial"/>
          <w:sz w:val="22"/>
          <w:szCs w:val="22"/>
          <w:lang w:val="en-CA"/>
        </w:rPr>
        <w:t>.</w:t>
      </w:r>
    </w:p>
    <w:p w:rsidR="00C25269" w:rsidRDefault="00C25269" w:rsidP="00C25269">
      <w:pPr>
        <w:pStyle w:val="ListParagraph"/>
        <w:rPr>
          <w:rFonts w:ascii="Arial" w:hAnsi="Arial" w:cs="Arial"/>
          <w:sz w:val="22"/>
          <w:szCs w:val="22"/>
          <w:lang w:val="en-CA"/>
        </w:rPr>
      </w:pPr>
    </w:p>
    <w:p w:rsidR="00C25269" w:rsidRDefault="00C25269" w:rsidP="002A3924">
      <w:pPr>
        <w:widowControl w:val="0"/>
        <w:numPr>
          <w:ilvl w:val="0"/>
          <w:numId w:val="43"/>
        </w:numPr>
        <w:jc w:val="both"/>
        <w:rPr>
          <w:rFonts w:ascii="Arial" w:hAnsi="Arial" w:cs="Arial"/>
          <w:sz w:val="22"/>
          <w:szCs w:val="22"/>
          <w:lang w:val="en-CA"/>
        </w:rPr>
      </w:pPr>
      <w:r>
        <w:rPr>
          <w:rFonts w:ascii="Arial" w:hAnsi="Arial" w:cs="Arial"/>
          <w:sz w:val="22"/>
          <w:szCs w:val="22"/>
          <w:lang w:val="en-CA"/>
        </w:rPr>
        <w:t>Owners and their guests shall be respectful of other Owners, occupants and guest when using amenity areas, including playing music at reasonable sound levels.</w:t>
      </w:r>
    </w:p>
    <w:p w:rsidR="00C25269" w:rsidRDefault="00C25269" w:rsidP="00C25269">
      <w:pPr>
        <w:pStyle w:val="ListParagraph"/>
        <w:rPr>
          <w:rFonts w:ascii="Arial" w:hAnsi="Arial" w:cs="Arial"/>
          <w:sz w:val="22"/>
          <w:szCs w:val="22"/>
          <w:lang w:val="en-CA"/>
        </w:rPr>
      </w:pPr>
    </w:p>
    <w:p w:rsidR="00C25269" w:rsidRDefault="00C25269" w:rsidP="002A3924">
      <w:pPr>
        <w:widowControl w:val="0"/>
        <w:numPr>
          <w:ilvl w:val="0"/>
          <w:numId w:val="43"/>
        </w:numPr>
        <w:jc w:val="both"/>
        <w:rPr>
          <w:rFonts w:ascii="Arial" w:hAnsi="Arial" w:cs="Arial"/>
          <w:sz w:val="22"/>
          <w:szCs w:val="22"/>
          <w:lang w:val="en-CA"/>
        </w:rPr>
      </w:pPr>
      <w:r>
        <w:rPr>
          <w:rFonts w:ascii="Arial" w:hAnsi="Arial" w:cs="Arial"/>
          <w:sz w:val="22"/>
          <w:szCs w:val="22"/>
          <w:lang w:val="en-CA"/>
        </w:rPr>
        <w:t>Owners and occupants of Residential Units shall be prohibited from hanging flags from windows or balconies.</w:t>
      </w:r>
    </w:p>
    <w:p w:rsidR="002B09E0" w:rsidRDefault="002B09E0" w:rsidP="002B09E0">
      <w:pPr>
        <w:widowControl w:val="0"/>
        <w:jc w:val="both"/>
        <w:rPr>
          <w:rFonts w:ascii="Arial" w:hAnsi="Arial" w:cs="Arial"/>
          <w:sz w:val="16"/>
          <w:szCs w:val="16"/>
          <w:lang w:val="en-CA"/>
        </w:rPr>
      </w:pPr>
    </w:p>
    <w:p w:rsidR="00992846" w:rsidRPr="00AE7A5F" w:rsidRDefault="00992846" w:rsidP="002B09E0">
      <w:pPr>
        <w:widowControl w:val="0"/>
        <w:jc w:val="both"/>
        <w:rPr>
          <w:rFonts w:ascii="Arial" w:hAnsi="Arial" w:cs="Arial"/>
          <w:sz w:val="22"/>
          <w:szCs w:val="22"/>
          <w:lang w:val="en-CA"/>
        </w:rPr>
      </w:pPr>
    </w:p>
    <w:sectPr w:rsidR="00992846" w:rsidRPr="00AE7A5F" w:rsidSect="002B09E0">
      <w:headerReference w:type="even" r:id="rId14"/>
      <w:headerReference w:type="default" r:id="rId15"/>
      <w:footerReference w:type="default" r:id="rId16"/>
      <w:headerReference w:type="first" r:id="rId17"/>
      <w:pgSz w:w="12240" w:h="20160" w:code="5"/>
      <w:pgMar w:top="900" w:right="1353" w:bottom="5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13F" w:rsidRDefault="007E513F">
      <w:r>
        <w:separator/>
      </w:r>
    </w:p>
  </w:endnote>
  <w:endnote w:type="continuationSeparator" w:id="0">
    <w:p w:rsidR="007E513F" w:rsidRDefault="007E513F">
      <w:r>
        <w:continuationSeparator/>
      </w:r>
    </w:p>
  </w:endnote>
  <w:endnote w:type="continuationNotice" w:id="1">
    <w:p w:rsidR="007E513F" w:rsidRDefault="007E51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Times New Roman Bold">
    <w:panose1 w:val="02020803070505020304"/>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13F" w:rsidRDefault="007E51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13F" w:rsidRDefault="007E513F">
      <w:r>
        <w:separator/>
      </w:r>
    </w:p>
  </w:footnote>
  <w:footnote w:type="continuationSeparator" w:id="0">
    <w:p w:rsidR="007E513F" w:rsidRDefault="007E513F">
      <w:r>
        <w:continuationSeparator/>
      </w:r>
    </w:p>
  </w:footnote>
  <w:footnote w:type="continuationNotice" w:id="1">
    <w:p w:rsidR="007E513F" w:rsidRDefault="007E513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13F" w:rsidRDefault="007E51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2" type="#_x0000_t136" style="position:absolute;margin-left:0;margin-top:0;width:471.3pt;height:188.5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3951853"/>
      <w:docPartObj>
        <w:docPartGallery w:val="Page Numbers (Top of Page)"/>
        <w:docPartUnique/>
      </w:docPartObj>
    </w:sdtPr>
    <w:sdtEndPr>
      <w:rPr>
        <w:noProof/>
      </w:rPr>
    </w:sdtEndPr>
    <w:sdtContent>
      <w:p w:rsidR="007E513F" w:rsidRDefault="007E513F">
        <w:pPr>
          <w:pStyle w:val="Header"/>
          <w:jc w:val="right"/>
        </w:pPr>
        <w:r>
          <w:fldChar w:fldCharType="begin"/>
        </w:r>
        <w:r>
          <w:instrText xml:space="preserve"> PAGE   \* MERGEFORMAT </w:instrText>
        </w:r>
        <w:r>
          <w:fldChar w:fldCharType="separate"/>
        </w:r>
        <w:r w:rsidR="000030DD">
          <w:rPr>
            <w:noProof/>
          </w:rPr>
          <w:t>5</w:t>
        </w:r>
        <w:r>
          <w:rPr>
            <w:noProof/>
          </w:rPr>
          <w:fldChar w:fldCharType="end"/>
        </w:r>
      </w:p>
    </w:sdtContent>
  </w:sdt>
  <w:p w:rsidR="007E513F" w:rsidRDefault="007E51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13F" w:rsidRDefault="007E51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1" type="#_x0000_t136" style="position:absolute;margin-left:0;margin-top:0;width:471.3pt;height:188.5pt;rotation:315;z-index:-25165926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3in;height:3in" o:bullet="t"/>
    </w:pict>
  </w:numPicBullet>
  <w:abstractNum w:abstractNumId="0" w15:restartNumberingAfterBreak="0">
    <w:nsid w:val="FFFFFF82"/>
    <w:multiLevelType w:val="singleLevel"/>
    <w:tmpl w:val="1D12ABE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D25A78C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15:restartNumberingAfterBreak="0">
    <w:nsid w:val="00000002"/>
    <w:multiLevelType w:val="multilevel"/>
    <w:tmpl w:val="00000000"/>
    <w:name w:val="AutoList64"/>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4"/>
    <w:multiLevelType w:val="multilevel"/>
    <w:tmpl w:val="00000000"/>
    <w:name w:val="AutoList2"/>
    <w:lvl w:ilvl="0">
      <w:start w:val="1"/>
      <w:numFmt w:val="lowerRoman"/>
      <w:lvlText w:val="(%1)"/>
      <w:lvlJc w:val="left"/>
    </w:lvl>
    <w:lvl w:ilvl="1">
      <w:start w:val="1"/>
      <w:numFmt w:val="lowerRoman"/>
      <w:lvlText w:val="(%2)"/>
      <w:lvlJc w:val="left"/>
    </w:lvl>
    <w:lvl w:ilvl="2">
      <w:start w:val="1"/>
      <w:numFmt w:val="lowerRoman"/>
      <w:lvlText w:val="(%3)"/>
      <w:lvlJc w:val="left"/>
    </w:lvl>
    <w:lvl w:ilvl="3">
      <w:start w:val="1"/>
      <w:numFmt w:val="lowerRoman"/>
      <w:lvlText w:val="(%4)"/>
      <w:lvlJc w:val="left"/>
    </w:lvl>
    <w:lvl w:ilvl="4">
      <w:start w:val="1"/>
      <w:numFmt w:val="lowerRoman"/>
      <w:lvlText w:val="(%5)"/>
      <w:lvlJc w:val="left"/>
    </w:lvl>
    <w:lvl w:ilvl="5">
      <w:start w:val="1"/>
      <w:numFmt w:val="lowerRoman"/>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5" w15:restartNumberingAfterBreak="0">
    <w:nsid w:val="00000005"/>
    <w:multiLevelType w:val="singleLevel"/>
    <w:tmpl w:val="00000005"/>
    <w:name w:val="WW8Num5"/>
    <w:lvl w:ilvl="0">
      <w:start w:val="2"/>
      <w:numFmt w:val="lowerLetter"/>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9"/>
      <w:numFmt w:val="lowerLetter"/>
      <w:lvlText w:val="%1)"/>
      <w:lvlJc w:val="left"/>
      <w:pPr>
        <w:tabs>
          <w:tab w:val="num" w:pos="1429"/>
        </w:tabs>
        <w:ind w:left="1429" w:hanging="360"/>
      </w:pPr>
    </w:lvl>
  </w:abstractNum>
  <w:abstractNum w:abstractNumId="7" w15:restartNumberingAfterBreak="0">
    <w:nsid w:val="00000008"/>
    <w:multiLevelType w:val="multilevel"/>
    <w:tmpl w:val="00000008"/>
    <w:name w:val="WW8Num8"/>
    <w:lvl w:ilvl="0">
      <w:start w:val="2"/>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3"/>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16B1898"/>
    <w:multiLevelType w:val="multilevel"/>
    <w:tmpl w:val="0A48F0BC"/>
    <w:name w:val="zzmpArticle1||Article 1|2|1|1|4|2|41||1|2|33||1|2|32||1|2|32||1|2|32||1|2|32||1|2|32||1|2|32||1|2|32||"/>
    <w:lvl w:ilvl="0">
      <w:start w:val="1"/>
      <w:numFmt w:val="decimal"/>
      <w:pStyle w:val="Article1L1"/>
      <w:suff w:val="nothing"/>
      <w:lvlText w:val="ARTICLE %1"/>
      <w:lvlJc w:val="left"/>
      <w:pPr>
        <w:ind w:left="4680" w:firstLine="0"/>
      </w:pPr>
      <w:rPr>
        <w:rFonts w:ascii="Times New Roman" w:hAnsi="Times New Roman" w:cs="Times New Roman" w:hint="default"/>
        <w:b/>
        <w:i w:val="0"/>
        <w:caps/>
        <w:smallCaps w:val="0"/>
        <w:sz w:val="24"/>
        <w:u w:val="none"/>
      </w:rPr>
    </w:lvl>
    <w:lvl w:ilvl="1">
      <w:start w:val="1"/>
      <w:numFmt w:val="decimal"/>
      <w:pStyle w:val="Article1L2"/>
      <w:isLgl/>
      <w:lvlText w:val="7.%2"/>
      <w:lvlJc w:val="left"/>
      <w:pPr>
        <w:tabs>
          <w:tab w:val="num" w:pos="1440"/>
        </w:tabs>
        <w:ind w:left="1440" w:hanging="720"/>
      </w:pPr>
      <w:rPr>
        <w:rFonts w:ascii="Times New Roman" w:hAnsi="Times New Roman" w:cs="Times New Roman" w:hint="default"/>
        <w:b/>
        <w:i w:val="0"/>
        <w:caps w:val="0"/>
        <w:sz w:val="24"/>
        <w:u w:val="none"/>
      </w:rPr>
    </w:lvl>
    <w:lvl w:ilvl="2">
      <w:start w:val="1"/>
      <w:numFmt w:val="lowerLetter"/>
      <w:pStyle w:val="Article1L3"/>
      <w:lvlText w:val="(%3)"/>
      <w:lvlJc w:val="left"/>
      <w:pPr>
        <w:tabs>
          <w:tab w:val="num" w:pos="2160"/>
        </w:tabs>
        <w:ind w:left="216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pStyle w:val="Article1L4"/>
      <w:lvlText w:val="(%4)"/>
      <w:lvlJc w:val="left"/>
      <w:pPr>
        <w:tabs>
          <w:tab w:val="num" w:pos="2880"/>
        </w:tabs>
        <w:ind w:left="2880" w:hanging="720"/>
      </w:pPr>
      <w:rPr>
        <w:rFonts w:hint="default"/>
        <w:b w:val="0"/>
        <w:i w:val="0"/>
        <w:caps w:val="0"/>
        <w:u w:val="none"/>
      </w:rPr>
    </w:lvl>
    <w:lvl w:ilvl="4">
      <w:start w:val="1"/>
      <w:numFmt w:val="upperLetter"/>
      <w:pStyle w:val="Article1L5"/>
      <w:lvlText w:val="(%5)"/>
      <w:lvlJc w:val="left"/>
      <w:pPr>
        <w:tabs>
          <w:tab w:val="num" w:pos="3600"/>
        </w:tabs>
        <w:ind w:left="3600" w:hanging="720"/>
      </w:pPr>
      <w:rPr>
        <w:rFonts w:ascii="Times New Roman" w:hAnsi="Times New Roman" w:cs="Times New Roman" w:hint="default"/>
        <w:b w:val="0"/>
        <w:i w:val="0"/>
        <w:caps w:val="0"/>
        <w:sz w:val="24"/>
        <w:u w:val="none"/>
      </w:rPr>
    </w:lvl>
    <w:lvl w:ilvl="5">
      <w:start w:val="1"/>
      <w:numFmt w:val="decimal"/>
      <w:pStyle w:val="Article1L6"/>
      <w:lvlText w:val="(%6)"/>
      <w:lvlJc w:val="left"/>
      <w:pPr>
        <w:tabs>
          <w:tab w:val="num" w:pos="4320"/>
        </w:tabs>
        <w:ind w:left="4320" w:hanging="720"/>
      </w:pPr>
      <w:rPr>
        <w:rFonts w:ascii="Times New Roman" w:hAnsi="Times New Roman" w:cs="Times New Roman" w:hint="default"/>
        <w:b w:val="0"/>
        <w:i w:val="0"/>
        <w:caps w:val="0"/>
        <w:sz w:val="24"/>
        <w:u w:val="none"/>
      </w:rPr>
    </w:lvl>
    <w:lvl w:ilvl="6">
      <w:start w:val="1"/>
      <w:numFmt w:val="decimal"/>
      <w:pStyle w:val="Article1L7"/>
      <w:lvlText w:val="%7."/>
      <w:lvlJc w:val="left"/>
      <w:pPr>
        <w:tabs>
          <w:tab w:val="num" w:pos="5040"/>
        </w:tabs>
        <w:ind w:left="5040" w:hanging="720"/>
      </w:pPr>
      <w:rPr>
        <w:rFonts w:ascii="Times New Roman" w:hAnsi="Times New Roman" w:cs="Times New Roman" w:hint="default"/>
        <w:b w:val="0"/>
        <w:i w:val="0"/>
        <w:caps w:val="0"/>
        <w:sz w:val="24"/>
        <w:u w:val="none"/>
      </w:rPr>
    </w:lvl>
    <w:lvl w:ilvl="7">
      <w:start w:val="1"/>
      <w:numFmt w:val="lowerLetter"/>
      <w:pStyle w:val="Article1L8"/>
      <w:lvlText w:val="%8."/>
      <w:lvlJc w:val="left"/>
      <w:pPr>
        <w:tabs>
          <w:tab w:val="num" w:pos="5760"/>
        </w:tabs>
        <w:ind w:left="5760" w:hanging="720"/>
      </w:pPr>
      <w:rPr>
        <w:rFonts w:ascii="Times New Roman" w:hAnsi="Times New Roman" w:cs="Times New Roman" w:hint="default"/>
        <w:b w:val="0"/>
        <w:i w:val="0"/>
        <w:caps w:val="0"/>
        <w:sz w:val="24"/>
        <w:u w:val="none"/>
      </w:rPr>
    </w:lvl>
    <w:lvl w:ilvl="8">
      <w:start w:val="1"/>
      <w:numFmt w:val="lowerRoman"/>
      <w:pStyle w:val="Article1L9"/>
      <w:lvlText w:val="%9."/>
      <w:lvlJc w:val="left"/>
      <w:pPr>
        <w:tabs>
          <w:tab w:val="num" w:pos="6480"/>
        </w:tabs>
        <w:ind w:left="6480" w:hanging="720"/>
      </w:pPr>
      <w:rPr>
        <w:rFonts w:ascii="Times New Roman" w:hAnsi="Times New Roman" w:cs="Times New Roman" w:hint="default"/>
        <w:b w:val="0"/>
        <w:i w:val="0"/>
        <w:caps w:val="0"/>
        <w:sz w:val="24"/>
        <w:u w:val="none"/>
      </w:rPr>
    </w:lvl>
  </w:abstractNum>
  <w:abstractNum w:abstractNumId="10" w15:restartNumberingAfterBreak="0">
    <w:nsid w:val="01C803DC"/>
    <w:multiLevelType w:val="hybridMultilevel"/>
    <w:tmpl w:val="ED30FC5A"/>
    <w:lvl w:ilvl="0" w:tplc="694ADA32">
      <w:start w:val="1"/>
      <w:numFmt w:val="lowerLetter"/>
      <w:lvlText w:val="(%1)"/>
      <w:lvlJc w:val="left"/>
      <w:pPr>
        <w:tabs>
          <w:tab w:val="num" w:pos="2160"/>
        </w:tabs>
        <w:ind w:left="2160" w:hanging="1440"/>
      </w:pPr>
      <w:rPr>
        <w:rFonts w:hint="default"/>
      </w:rPr>
    </w:lvl>
    <w:lvl w:ilvl="1" w:tplc="9B3AAD0C">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29F48A9"/>
    <w:multiLevelType w:val="multilevel"/>
    <w:tmpl w:val="40E4B9A6"/>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18"/>
        </w:tabs>
        <w:ind w:left="2138" w:hanging="720"/>
      </w:pPr>
      <w:rPr>
        <w:rFonts w:hint="default"/>
        <w:b w:val="0"/>
      </w:rPr>
    </w:lvl>
    <w:lvl w:ilvl="2">
      <w:start w:val="1"/>
      <w:numFmt w:val="lowerRoman"/>
      <w:lvlText w:val="(%3)"/>
      <w:lvlJc w:val="left"/>
      <w:pPr>
        <w:tabs>
          <w:tab w:val="num" w:pos="0"/>
        </w:tabs>
        <w:ind w:left="2160" w:hanging="720"/>
      </w:pPr>
      <w:rPr>
        <w:rFonts w:ascii="Arial" w:hAnsi="Arial" w:cs="Arial" w:hint="default"/>
      </w:rPr>
    </w:lvl>
    <w:lvl w:ilvl="3">
      <w:start w:val="1"/>
      <w:numFmt w:val="upperLetter"/>
      <w:lvlText w:val="(%4)"/>
      <w:lvlJc w:val="left"/>
      <w:pPr>
        <w:tabs>
          <w:tab w:val="num" w:pos="1440"/>
        </w:tabs>
        <w:ind w:left="2880" w:hanging="720"/>
      </w:pPr>
      <w:rPr>
        <w:rFonts w:hint="default"/>
      </w:rPr>
    </w:lvl>
    <w:lvl w:ilvl="4">
      <w:start w:val="1"/>
      <w:numFmt w:val="lowerLetter"/>
      <w:lvlText w:val="(%5)"/>
      <w:lvlJc w:val="left"/>
      <w:pPr>
        <w:tabs>
          <w:tab w:val="num" w:pos="4050"/>
        </w:tabs>
        <w:ind w:left="4050" w:hanging="360"/>
      </w:pPr>
      <w:rPr>
        <w:rFonts w:ascii="Arial" w:eastAsia="Times New Roman" w:hAnsi="Arial" w:cs="Aria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3226E80"/>
    <w:multiLevelType w:val="hybridMultilevel"/>
    <w:tmpl w:val="CA2453A4"/>
    <w:lvl w:ilvl="0" w:tplc="72603EA8">
      <w:start w:val="1"/>
      <w:numFmt w:val="lowerRoman"/>
      <w:lvlText w:val="%1)"/>
      <w:lvlJc w:val="left"/>
      <w:pPr>
        <w:ind w:left="2924" w:hanging="360"/>
      </w:pPr>
      <w:rPr>
        <w:rFonts w:hint="default"/>
      </w:rPr>
    </w:lvl>
    <w:lvl w:ilvl="1" w:tplc="10090019" w:tentative="1">
      <w:start w:val="1"/>
      <w:numFmt w:val="lowerLetter"/>
      <w:lvlText w:val="%2."/>
      <w:lvlJc w:val="left"/>
      <w:pPr>
        <w:ind w:left="3644" w:hanging="360"/>
      </w:pPr>
    </w:lvl>
    <w:lvl w:ilvl="2" w:tplc="1009001B" w:tentative="1">
      <w:start w:val="1"/>
      <w:numFmt w:val="lowerRoman"/>
      <w:lvlText w:val="%3."/>
      <w:lvlJc w:val="right"/>
      <w:pPr>
        <w:ind w:left="4364" w:hanging="180"/>
      </w:pPr>
    </w:lvl>
    <w:lvl w:ilvl="3" w:tplc="1009000F" w:tentative="1">
      <w:start w:val="1"/>
      <w:numFmt w:val="decimal"/>
      <w:lvlText w:val="%4."/>
      <w:lvlJc w:val="left"/>
      <w:pPr>
        <w:ind w:left="5084" w:hanging="360"/>
      </w:pPr>
    </w:lvl>
    <w:lvl w:ilvl="4" w:tplc="10090019" w:tentative="1">
      <w:start w:val="1"/>
      <w:numFmt w:val="lowerLetter"/>
      <w:lvlText w:val="%5."/>
      <w:lvlJc w:val="left"/>
      <w:pPr>
        <w:ind w:left="5804" w:hanging="360"/>
      </w:pPr>
    </w:lvl>
    <w:lvl w:ilvl="5" w:tplc="1009001B" w:tentative="1">
      <w:start w:val="1"/>
      <w:numFmt w:val="lowerRoman"/>
      <w:lvlText w:val="%6."/>
      <w:lvlJc w:val="right"/>
      <w:pPr>
        <w:ind w:left="6524" w:hanging="180"/>
      </w:pPr>
    </w:lvl>
    <w:lvl w:ilvl="6" w:tplc="1009000F" w:tentative="1">
      <w:start w:val="1"/>
      <w:numFmt w:val="decimal"/>
      <w:lvlText w:val="%7."/>
      <w:lvlJc w:val="left"/>
      <w:pPr>
        <w:ind w:left="7244" w:hanging="360"/>
      </w:pPr>
    </w:lvl>
    <w:lvl w:ilvl="7" w:tplc="10090019" w:tentative="1">
      <w:start w:val="1"/>
      <w:numFmt w:val="lowerLetter"/>
      <w:lvlText w:val="%8."/>
      <w:lvlJc w:val="left"/>
      <w:pPr>
        <w:ind w:left="7964" w:hanging="360"/>
      </w:pPr>
    </w:lvl>
    <w:lvl w:ilvl="8" w:tplc="1009001B" w:tentative="1">
      <w:start w:val="1"/>
      <w:numFmt w:val="lowerRoman"/>
      <w:lvlText w:val="%9."/>
      <w:lvlJc w:val="right"/>
      <w:pPr>
        <w:ind w:left="8684" w:hanging="180"/>
      </w:pPr>
    </w:lvl>
  </w:abstractNum>
  <w:abstractNum w:abstractNumId="13" w15:restartNumberingAfterBreak="0">
    <w:nsid w:val="03435B2E"/>
    <w:multiLevelType w:val="hybridMultilevel"/>
    <w:tmpl w:val="235CC73C"/>
    <w:lvl w:ilvl="0" w:tplc="9E2EF366">
      <w:start w:val="1"/>
      <w:numFmt w:val="lowerLetter"/>
      <w:lvlText w:val="(%1)"/>
      <w:lvlJc w:val="left"/>
      <w:pPr>
        <w:tabs>
          <w:tab w:val="num" w:pos="1155"/>
        </w:tabs>
        <w:ind w:left="1155" w:hanging="435"/>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03F877CF"/>
    <w:multiLevelType w:val="multilevel"/>
    <w:tmpl w:val="D6A8ACB0"/>
    <w:lvl w:ilvl="0">
      <w:start w:val="4"/>
      <w:numFmt w:val="decimal"/>
      <w:lvlText w:val="%1"/>
      <w:lvlJc w:val="left"/>
      <w:pPr>
        <w:tabs>
          <w:tab w:val="num" w:pos="360"/>
        </w:tabs>
        <w:ind w:left="360" w:hanging="360"/>
      </w:pPr>
      <w:rPr>
        <w:rFonts w:hint="default"/>
        <w:u w:val="single"/>
      </w:rPr>
    </w:lvl>
    <w:lvl w:ilvl="1">
      <w:start w:val="5"/>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066E4A6B"/>
    <w:multiLevelType w:val="singleLevel"/>
    <w:tmpl w:val="04090017"/>
    <w:lvl w:ilvl="0">
      <w:start w:val="2"/>
      <w:numFmt w:val="lowerLetter"/>
      <w:lvlText w:val="%1)"/>
      <w:lvlJc w:val="left"/>
      <w:pPr>
        <w:tabs>
          <w:tab w:val="num" w:pos="360"/>
        </w:tabs>
        <w:ind w:left="360" w:hanging="360"/>
      </w:pPr>
      <w:rPr>
        <w:rFonts w:hint="default"/>
      </w:rPr>
    </w:lvl>
  </w:abstractNum>
  <w:abstractNum w:abstractNumId="16" w15:restartNumberingAfterBreak="0">
    <w:nsid w:val="07A6F491"/>
    <w:multiLevelType w:val="singleLevel"/>
    <w:tmpl w:val="2AF9E906"/>
    <w:lvl w:ilvl="0">
      <w:start w:val="1"/>
      <w:numFmt w:val="upperLetter"/>
      <w:lvlText w:val="%1."/>
      <w:lvlJc w:val="left"/>
      <w:pPr>
        <w:tabs>
          <w:tab w:val="num" w:pos="792"/>
        </w:tabs>
        <w:ind w:left="1512"/>
      </w:pPr>
      <w:rPr>
        <w:rFonts w:ascii="Verdana" w:hAnsi="Verdana" w:cs="Verdana"/>
        <w:snapToGrid/>
        <w:spacing w:val="16"/>
        <w:sz w:val="20"/>
        <w:szCs w:val="20"/>
      </w:rPr>
    </w:lvl>
  </w:abstractNum>
  <w:abstractNum w:abstractNumId="17" w15:restartNumberingAfterBreak="0">
    <w:nsid w:val="08607D7A"/>
    <w:multiLevelType w:val="singleLevel"/>
    <w:tmpl w:val="EAA8E15A"/>
    <w:lvl w:ilvl="0">
      <w:start w:val="6"/>
      <w:numFmt w:val="lowerLetter"/>
      <w:lvlText w:val="%1) "/>
      <w:legacy w:legacy="1" w:legacySpace="0" w:legacyIndent="360"/>
      <w:lvlJc w:val="left"/>
      <w:pPr>
        <w:ind w:left="1080" w:hanging="360"/>
      </w:pPr>
      <w:rPr>
        <w:rFonts w:ascii="CG Times" w:hAnsi="CG Times" w:cs="Times New Roman" w:hint="default"/>
        <w:b w:val="0"/>
        <w:i w:val="0"/>
        <w:sz w:val="24"/>
      </w:rPr>
    </w:lvl>
  </w:abstractNum>
  <w:abstractNum w:abstractNumId="18" w15:restartNumberingAfterBreak="0">
    <w:nsid w:val="0EE34961"/>
    <w:multiLevelType w:val="hybridMultilevel"/>
    <w:tmpl w:val="BDC49FD2"/>
    <w:lvl w:ilvl="0" w:tplc="4786625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0FFF54D2"/>
    <w:multiLevelType w:val="multilevel"/>
    <w:tmpl w:val="9A84390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0844BE8"/>
    <w:multiLevelType w:val="hybridMultilevel"/>
    <w:tmpl w:val="873442EA"/>
    <w:name w:val="WW8Num422"/>
    <w:lvl w:ilvl="0" w:tplc="E0D043F6">
      <w:start w:val="1"/>
      <w:numFmt w:val="lowerRoman"/>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1" w15:restartNumberingAfterBreak="0">
    <w:nsid w:val="12724BE4"/>
    <w:multiLevelType w:val="hybridMultilevel"/>
    <w:tmpl w:val="17A69BF2"/>
    <w:lvl w:ilvl="0" w:tplc="DF88F854">
      <w:start w:val="1"/>
      <w:numFmt w:val="lowerRoman"/>
      <w:lvlText w:val="(%1)"/>
      <w:lvlJc w:val="left"/>
      <w:pPr>
        <w:tabs>
          <w:tab w:val="num" w:pos="2160"/>
        </w:tabs>
        <w:ind w:left="2160" w:hanging="720"/>
      </w:pPr>
      <w:rPr>
        <w:rFonts w:hint="default"/>
      </w:rPr>
    </w:lvl>
    <w:lvl w:ilvl="1" w:tplc="4468B318">
      <w:start w:val="1"/>
      <w:numFmt w:val="lowerLetter"/>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142B7771"/>
    <w:multiLevelType w:val="multilevel"/>
    <w:tmpl w:val="03B8065C"/>
    <w:lvl w:ilvl="0">
      <w:start w:val="8"/>
      <w:numFmt w:val="decimal"/>
      <w:lvlText w:val="%1"/>
      <w:lvlJc w:val="left"/>
      <w:pPr>
        <w:tabs>
          <w:tab w:val="num" w:pos="360"/>
        </w:tabs>
        <w:ind w:left="360" w:hanging="360"/>
      </w:pPr>
      <w:rPr>
        <w:rFonts w:hint="default"/>
        <w:u w:val="none"/>
      </w:rPr>
    </w:lvl>
    <w:lvl w:ilvl="1">
      <w:start w:val="2"/>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3" w15:restartNumberingAfterBreak="0">
    <w:nsid w:val="17DF7DD8"/>
    <w:multiLevelType w:val="hybridMultilevel"/>
    <w:tmpl w:val="64E4D9B0"/>
    <w:lvl w:ilvl="0" w:tplc="FF363EE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17F8385D"/>
    <w:multiLevelType w:val="hybridMultilevel"/>
    <w:tmpl w:val="D8FCD5F0"/>
    <w:lvl w:ilvl="0" w:tplc="091A8A72">
      <w:start w:val="3"/>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1B3A32B4"/>
    <w:multiLevelType w:val="multilevel"/>
    <w:tmpl w:val="C0642CC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B486115"/>
    <w:multiLevelType w:val="singleLevel"/>
    <w:tmpl w:val="460A7FB0"/>
    <w:lvl w:ilvl="0">
      <w:start w:val="2"/>
      <w:numFmt w:val="lowerLetter"/>
      <w:lvlText w:val="%1)"/>
      <w:lvlJc w:val="left"/>
      <w:pPr>
        <w:tabs>
          <w:tab w:val="num" w:pos="720"/>
        </w:tabs>
        <w:ind w:left="720" w:hanging="720"/>
      </w:pPr>
      <w:rPr>
        <w:rFonts w:hint="default"/>
      </w:rPr>
    </w:lvl>
  </w:abstractNum>
  <w:abstractNum w:abstractNumId="27" w15:restartNumberingAfterBreak="0">
    <w:nsid w:val="1CA353B1"/>
    <w:multiLevelType w:val="hybridMultilevel"/>
    <w:tmpl w:val="4D04F0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DC26543"/>
    <w:multiLevelType w:val="singleLevel"/>
    <w:tmpl w:val="036C8474"/>
    <w:lvl w:ilvl="0">
      <w:start w:val="1"/>
      <w:numFmt w:val="lowerRoman"/>
      <w:lvlText w:val="%1)"/>
      <w:lvlJc w:val="left"/>
      <w:pPr>
        <w:tabs>
          <w:tab w:val="num" w:pos="1444"/>
        </w:tabs>
        <w:ind w:left="1444" w:hanging="735"/>
      </w:pPr>
      <w:rPr>
        <w:rFonts w:hint="default"/>
      </w:rPr>
    </w:lvl>
  </w:abstractNum>
  <w:abstractNum w:abstractNumId="29" w15:restartNumberingAfterBreak="0">
    <w:nsid w:val="1F7920BC"/>
    <w:multiLevelType w:val="multilevel"/>
    <w:tmpl w:val="F26A5C68"/>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6F6341"/>
    <w:multiLevelType w:val="multilevel"/>
    <w:tmpl w:val="590EEE60"/>
    <w:styleLink w:val="SHNumbering1"/>
    <w:lvl w:ilvl="0">
      <w:start w:val="1"/>
      <w:numFmt w:val="decimal"/>
      <w:pStyle w:val="Level1"/>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upperRoman"/>
      <w:lvlText w:val="%5."/>
      <w:lvlJc w:val="left"/>
      <w:pPr>
        <w:tabs>
          <w:tab w:val="num" w:pos="3600"/>
        </w:tabs>
        <w:ind w:left="3600" w:hanging="720"/>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1" w15:restartNumberingAfterBreak="0">
    <w:nsid w:val="21A978A5"/>
    <w:multiLevelType w:val="hybridMultilevel"/>
    <w:tmpl w:val="649C0FB0"/>
    <w:lvl w:ilvl="0" w:tplc="9D2E5332">
      <w:start w:val="1"/>
      <w:numFmt w:val="lowerLetter"/>
      <w:lvlText w:val="(%1)"/>
      <w:lvlJc w:val="left"/>
      <w:pPr>
        <w:tabs>
          <w:tab w:val="num" w:pos="1800"/>
        </w:tabs>
        <w:ind w:left="1800" w:hanging="7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56C5AD9"/>
    <w:multiLevelType w:val="multilevel"/>
    <w:tmpl w:val="E126135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FBF7E4A"/>
    <w:multiLevelType w:val="hybridMultilevel"/>
    <w:tmpl w:val="6016919C"/>
    <w:lvl w:ilvl="0" w:tplc="E62E1230">
      <w:start w:val="1"/>
      <w:numFmt w:val="lowerLetter"/>
      <w:lvlText w:val="(%1)"/>
      <w:lvlJc w:val="left"/>
      <w:pPr>
        <w:tabs>
          <w:tab w:val="num" w:pos="720"/>
        </w:tabs>
        <w:ind w:left="720" w:hanging="720"/>
      </w:pPr>
      <w:rPr>
        <w:rFonts w:ascii="Times New Roman" w:eastAsia="Times New Roman" w:hAnsi="Times New Roman" w:cs="Times New Roman" w:hint="default"/>
      </w:rPr>
    </w:lvl>
    <w:lvl w:ilvl="1" w:tplc="7BF0305C">
      <w:start w:val="1"/>
      <w:numFmt w:val="lowerLetter"/>
      <w:lvlText w:val="(%2)"/>
      <w:lvlJc w:val="left"/>
      <w:pPr>
        <w:tabs>
          <w:tab w:val="num" w:pos="360"/>
        </w:tabs>
        <w:ind w:left="360" w:hanging="720"/>
      </w:pPr>
      <w:rPr>
        <w:rFonts w:ascii="Times New Roman" w:eastAsia="Times New Roman" w:hAnsi="Times New Roman" w:cs="Times New Roman"/>
      </w:r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34" w15:restartNumberingAfterBreak="0">
    <w:nsid w:val="305C7F58"/>
    <w:multiLevelType w:val="multilevel"/>
    <w:tmpl w:val="56824096"/>
    <w:lvl w:ilvl="0">
      <w:start w:val="5"/>
      <w:numFmt w:val="decimal"/>
      <w:lvlText w:val="%1"/>
      <w:lvlJc w:val="left"/>
      <w:pPr>
        <w:tabs>
          <w:tab w:val="num" w:pos="720"/>
        </w:tabs>
        <w:ind w:left="720" w:hanging="720"/>
      </w:pPr>
      <w:rPr>
        <w:rFonts w:hint="default"/>
        <w:u w:val="none"/>
      </w:rPr>
    </w:lvl>
    <w:lvl w:ilvl="1">
      <w:start w:val="8"/>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35" w15:restartNumberingAfterBreak="0">
    <w:nsid w:val="33004376"/>
    <w:multiLevelType w:val="singleLevel"/>
    <w:tmpl w:val="ADE47304"/>
    <w:lvl w:ilvl="0">
      <w:start w:val="1"/>
      <w:numFmt w:val="lowerLetter"/>
      <w:lvlText w:val="%1)"/>
      <w:lvlJc w:val="left"/>
      <w:pPr>
        <w:tabs>
          <w:tab w:val="num" w:pos="660"/>
        </w:tabs>
        <w:ind w:left="660" w:hanging="660"/>
      </w:pPr>
      <w:rPr>
        <w:rFonts w:hint="default"/>
      </w:rPr>
    </w:lvl>
  </w:abstractNum>
  <w:abstractNum w:abstractNumId="36" w15:restartNumberingAfterBreak="0">
    <w:nsid w:val="35B23966"/>
    <w:multiLevelType w:val="hybridMultilevel"/>
    <w:tmpl w:val="4B78A362"/>
    <w:lvl w:ilvl="0" w:tplc="9FA28066">
      <w:start w:val="1"/>
      <w:numFmt w:val="decimal"/>
      <w:lvlText w:val="%1."/>
      <w:lvlJc w:val="left"/>
      <w:pPr>
        <w:ind w:left="1069" w:hanging="360"/>
      </w:pPr>
      <w:rPr>
        <w:rFonts w:hint="default"/>
      </w:rPr>
    </w:lvl>
    <w:lvl w:ilvl="1" w:tplc="10090019" w:tentative="1">
      <w:start w:val="1"/>
      <w:numFmt w:val="lowerLetter"/>
      <w:lvlText w:val="%2."/>
      <w:lvlJc w:val="left"/>
      <w:pPr>
        <w:ind w:left="1789" w:hanging="360"/>
      </w:pPr>
    </w:lvl>
    <w:lvl w:ilvl="2" w:tplc="1009001B">
      <w:start w:val="1"/>
      <w:numFmt w:val="lowerRoman"/>
      <w:lvlText w:val="%3."/>
      <w:lvlJc w:val="right"/>
      <w:pPr>
        <w:ind w:left="2509" w:hanging="180"/>
      </w:pPr>
    </w:lvl>
    <w:lvl w:ilvl="3" w:tplc="1009000F" w:tentative="1">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abstractNum w:abstractNumId="37" w15:restartNumberingAfterBreak="0">
    <w:nsid w:val="36F80198"/>
    <w:multiLevelType w:val="hybridMultilevel"/>
    <w:tmpl w:val="18A6E568"/>
    <w:lvl w:ilvl="0" w:tplc="E1029644">
      <w:start w:val="1"/>
      <w:numFmt w:val="decimal"/>
      <w:lvlText w:val="%1."/>
      <w:lvlJc w:val="left"/>
      <w:pPr>
        <w:tabs>
          <w:tab w:val="num" w:pos="1430"/>
        </w:tabs>
        <w:ind w:left="1430" w:hanging="720"/>
      </w:pPr>
      <w:rPr>
        <w:rFonts w:hint="default"/>
        <w:u w:val="none"/>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384916A2"/>
    <w:multiLevelType w:val="singleLevel"/>
    <w:tmpl w:val="72603EA8"/>
    <w:lvl w:ilvl="0">
      <w:start w:val="1"/>
      <w:numFmt w:val="lowerRoman"/>
      <w:lvlText w:val="%1)"/>
      <w:lvlJc w:val="left"/>
      <w:pPr>
        <w:tabs>
          <w:tab w:val="num" w:pos="1440"/>
        </w:tabs>
        <w:ind w:left="1440" w:hanging="720"/>
      </w:pPr>
      <w:rPr>
        <w:rFonts w:hint="default"/>
      </w:rPr>
    </w:lvl>
  </w:abstractNum>
  <w:abstractNum w:abstractNumId="39" w15:restartNumberingAfterBreak="0">
    <w:nsid w:val="39813C1F"/>
    <w:multiLevelType w:val="hybridMultilevel"/>
    <w:tmpl w:val="41BC598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3AA167F2"/>
    <w:multiLevelType w:val="hybridMultilevel"/>
    <w:tmpl w:val="F1D86F06"/>
    <w:lvl w:ilvl="0" w:tplc="9D728D32">
      <w:start w:val="1"/>
      <w:numFmt w:val="lowerLetter"/>
      <w:lvlText w:val="(%1)"/>
      <w:lvlJc w:val="left"/>
      <w:pPr>
        <w:tabs>
          <w:tab w:val="num" w:pos="1440"/>
        </w:tabs>
        <w:ind w:left="1440" w:hanging="720"/>
      </w:pPr>
      <w:rPr>
        <w:rFonts w:ascii="Arial" w:eastAsia="Times New Roman" w:hAnsi="Arial" w:cs="Arial" w:hint="default"/>
      </w:rPr>
    </w:lvl>
    <w:lvl w:ilvl="1" w:tplc="E1F27E22">
      <w:start w:val="1"/>
      <w:numFmt w:val="lowerLetter"/>
      <w:lvlText w:val="(%2)"/>
      <w:lvlJc w:val="left"/>
      <w:pPr>
        <w:tabs>
          <w:tab w:val="num" w:pos="1800"/>
        </w:tabs>
        <w:ind w:left="1800" w:hanging="720"/>
      </w:pPr>
      <w:rPr>
        <w:rFonts w:hint="default"/>
      </w:rPr>
    </w:lvl>
    <w:lvl w:ilvl="2" w:tplc="B2AA9982">
      <w:start w:val="1"/>
      <w:numFmt w:val="lowerRoman"/>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B2B0DC6"/>
    <w:multiLevelType w:val="hybridMultilevel"/>
    <w:tmpl w:val="BD8E803C"/>
    <w:lvl w:ilvl="0" w:tplc="4786625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3B72484E"/>
    <w:multiLevelType w:val="multilevel"/>
    <w:tmpl w:val="1C54325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CDA285D"/>
    <w:multiLevelType w:val="hybridMultilevel"/>
    <w:tmpl w:val="9EC2F916"/>
    <w:lvl w:ilvl="0" w:tplc="4786625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3EB2736F"/>
    <w:multiLevelType w:val="singleLevel"/>
    <w:tmpl w:val="55620452"/>
    <w:lvl w:ilvl="0">
      <w:start w:val="9"/>
      <w:numFmt w:val="lowerLetter"/>
      <w:lvlText w:val="%1)"/>
      <w:lvlJc w:val="left"/>
      <w:pPr>
        <w:tabs>
          <w:tab w:val="num" w:pos="1020"/>
        </w:tabs>
        <w:ind w:left="1020" w:hanging="360"/>
      </w:pPr>
      <w:rPr>
        <w:rFonts w:hint="default"/>
      </w:rPr>
    </w:lvl>
  </w:abstractNum>
  <w:abstractNum w:abstractNumId="45" w15:restartNumberingAfterBreak="0">
    <w:nsid w:val="3FBE137A"/>
    <w:multiLevelType w:val="hybridMultilevel"/>
    <w:tmpl w:val="C72EE3B6"/>
    <w:name w:val="WW8Num42"/>
    <w:lvl w:ilvl="0" w:tplc="E0D043F6">
      <w:start w:val="1"/>
      <w:numFmt w:val="lowerRoman"/>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6" w15:restartNumberingAfterBreak="0">
    <w:nsid w:val="4060557A"/>
    <w:multiLevelType w:val="singleLevel"/>
    <w:tmpl w:val="F4367B60"/>
    <w:lvl w:ilvl="0">
      <w:start w:val="1"/>
      <w:numFmt w:val="lowerLetter"/>
      <w:lvlText w:val="%1)"/>
      <w:lvlJc w:val="left"/>
      <w:pPr>
        <w:tabs>
          <w:tab w:val="num" w:pos="705"/>
        </w:tabs>
        <w:ind w:left="705" w:hanging="705"/>
      </w:pPr>
      <w:rPr>
        <w:rFonts w:hint="default"/>
      </w:rPr>
    </w:lvl>
  </w:abstractNum>
  <w:abstractNum w:abstractNumId="47" w15:restartNumberingAfterBreak="0">
    <w:nsid w:val="41FE7A59"/>
    <w:multiLevelType w:val="singleLevel"/>
    <w:tmpl w:val="DFC402EA"/>
    <w:lvl w:ilvl="0">
      <w:start w:val="1"/>
      <w:numFmt w:val="lowerLetter"/>
      <w:lvlText w:val="%1)"/>
      <w:lvlJc w:val="left"/>
      <w:pPr>
        <w:tabs>
          <w:tab w:val="num" w:pos="720"/>
        </w:tabs>
        <w:ind w:left="720" w:hanging="720"/>
      </w:pPr>
      <w:rPr>
        <w:rFonts w:hint="default"/>
      </w:rPr>
    </w:lvl>
  </w:abstractNum>
  <w:abstractNum w:abstractNumId="48" w15:restartNumberingAfterBreak="0">
    <w:nsid w:val="4253226E"/>
    <w:multiLevelType w:val="multilevel"/>
    <w:tmpl w:val="899A47F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435B38C5"/>
    <w:multiLevelType w:val="hybridMultilevel"/>
    <w:tmpl w:val="B93CCEB4"/>
    <w:lvl w:ilvl="0" w:tplc="0A0E2ED2">
      <w:start w:val="1"/>
      <w:numFmt w:val="lowerLetter"/>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43B10DBF"/>
    <w:multiLevelType w:val="multilevel"/>
    <w:tmpl w:val="38B833C4"/>
    <w:lvl w:ilvl="0">
      <w:start w:val="9"/>
      <w:numFmt w:val="decimal"/>
      <w:lvlText w:val="%1"/>
      <w:lvlJc w:val="left"/>
      <w:pPr>
        <w:tabs>
          <w:tab w:val="num" w:pos="720"/>
        </w:tabs>
        <w:ind w:left="720" w:hanging="720"/>
      </w:pPr>
      <w:rPr>
        <w:rFonts w:hint="default"/>
        <w:u w:val="none"/>
      </w:rPr>
    </w:lvl>
    <w:lvl w:ilvl="1">
      <w:start w:val="1"/>
      <w:numFmt w:val="decimal"/>
      <w:pStyle w:val="Level2"/>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1" w15:restartNumberingAfterBreak="0">
    <w:nsid w:val="447F78B4"/>
    <w:multiLevelType w:val="multilevel"/>
    <w:tmpl w:val="C6F4FC9A"/>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45116C07"/>
    <w:multiLevelType w:val="multilevel"/>
    <w:tmpl w:val="544A0BA8"/>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45A6448B"/>
    <w:multiLevelType w:val="multilevel"/>
    <w:tmpl w:val="BCB2A1E2"/>
    <w:lvl w:ilvl="0">
      <w:start w:val="6"/>
      <w:numFmt w:val="decimal"/>
      <w:lvlText w:val="%1"/>
      <w:lvlJc w:val="left"/>
      <w:pPr>
        <w:tabs>
          <w:tab w:val="num" w:pos="720"/>
        </w:tabs>
        <w:ind w:left="720" w:hanging="720"/>
      </w:pPr>
      <w:rPr>
        <w:rFonts w:hint="default"/>
        <w:u w:val="none"/>
      </w:rPr>
    </w:lvl>
    <w:lvl w:ilvl="1">
      <w:start w:val="13"/>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4" w15:restartNumberingAfterBreak="0">
    <w:nsid w:val="45CF675D"/>
    <w:multiLevelType w:val="hybridMultilevel"/>
    <w:tmpl w:val="48CC2E96"/>
    <w:lvl w:ilvl="0" w:tplc="9E383E10">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AE74E08"/>
    <w:multiLevelType w:val="multilevel"/>
    <w:tmpl w:val="A460A6CA"/>
    <w:lvl w:ilvl="0">
      <w:start w:val="1"/>
      <w:numFmt w:val="decimal"/>
      <w:lvlRestart w:val="0"/>
      <w:pStyle w:val="ABARTL1"/>
      <w:suff w:val="nothing"/>
      <w:lvlText w:val="ARTICLE %1  "/>
      <w:lvlJc w:val="left"/>
      <w:pPr>
        <w:ind w:left="3960" w:firstLine="0"/>
      </w:pPr>
      <w:rPr>
        <w:rFonts w:ascii="Times New Roman" w:hAnsi="Times New Roman" w:cs="Times New Roman" w:hint="default"/>
        <w:b/>
        <w:i w:val="0"/>
        <w:caps w:val="0"/>
        <w:sz w:val="24"/>
        <w:szCs w:val="24"/>
        <w:u w:val="none"/>
      </w:rPr>
    </w:lvl>
    <w:lvl w:ilvl="1">
      <w:start w:val="1"/>
      <w:numFmt w:val="decimal"/>
      <w:pStyle w:val="ABARTL2"/>
      <w:lvlText w:val="%1.%2"/>
      <w:lvlJc w:val="left"/>
      <w:pPr>
        <w:tabs>
          <w:tab w:val="num" w:pos="0"/>
        </w:tabs>
        <w:ind w:left="720" w:hanging="720"/>
      </w:pPr>
      <w:rPr>
        <w:rFonts w:ascii="Times New Roman" w:hAnsi="Times New Roman" w:cs="Times New Roman" w:hint="default"/>
        <w:b/>
        <w:i w:val="0"/>
        <w:caps w:val="0"/>
        <w:sz w:val="24"/>
        <w:szCs w:val="24"/>
        <w:u w:val="none"/>
      </w:rPr>
    </w:lvl>
    <w:lvl w:ilvl="2">
      <w:start w:val="1"/>
      <w:numFmt w:val="lowerLetter"/>
      <w:pStyle w:val="ABARTL3"/>
      <w:lvlText w:val="(%3)"/>
      <w:lvlJc w:val="left"/>
      <w:pPr>
        <w:tabs>
          <w:tab w:val="num" w:pos="0"/>
        </w:tabs>
        <w:ind w:left="1440" w:hanging="720"/>
      </w:pPr>
      <w:rPr>
        <w:rFonts w:ascii="Times New Roman" w:hAnsi="Times New Roman" w:cs="Times New Roman" w:hint="default"/>
        <w:b w:val="0"/>
        <w:i w:val="0"/>
        <w:caps w:val="0"/>
        <w:sz w:val="24"/>
        <w:szCs w:val="24"/>
        <w:u w:val="none"/>
      </w:rPr>
    </w:lvl>
    <w:lvl w:ilvl="3">
      <w:start w:val="1"/>
      <w:numFmt w:val="lowerRoman"/>
      <w:pStyle w:val="ABARTL4"/>
      <w:lvlText w:val="(%4)"/>
      <w:lvlJc w:val="left"/>
      <w:pPr>
        <w:tabs>
          <w:tab w:val="num" w:pos="0"/>
        </w:tabs>
        <w:ind w:left="2160" w:hanging="720"/>
      </w:pPr>
      <w:rPr>
        <w:rFonts w:ascii="Times New Roman" w:hAnsi="Times New Roman" w:cs="Times New Roman" w:hint="default"/>
        <w:b w:val="0"/>
        <w:i w:val="0"/>
        <w:caps w:val="0"/>
        <w:sz w:val="24"/>
        <w:szCs w:val="24"/>
        <w:u w:val="none"/>
      </w:rPr>
    </w:lvl>
    <w:lvl w:ilvl="4">
      <w:start w:val="1"/>
      <w:numFmt w:val="upperLetter"/>
      <w:pStyle w:val="ABARTL5"/>
      <w:lvlText w:val="(%5)"/>
      <w:lvlJc w:val="left"/>
      <w:pPr>
        <w:tabs>
          <w:tab w:val="num" w:pos="0"/>
        </w:tabs>
        <w:ind w:left="2880" w:hanging="720"/>
      </w:pPr>
      <w:rPr>
        <w:rFonts w:ascii="Times New Roman" w:hAnsi="Times New Roman" w:cs="Times New Roman" w:hint="default"/>
        <w:b w:val="0"/>
        <w:i w:val="0"/>
        <w:caps w:val="0"/>
        <w:sz w:val="24"/>
        <w:szCs w:val="24"/>
        <w:u w:val="none"/>
      </w:rPr>
    </w:lvl>
    <w:lvl w:ilvl="5">
      <w:start w:val="1"/>
      <w:numFmt w:val="decimal"/>
      <w:pStyle w:val="ABARTL6"/>
      <w:lvlText w:val="(%6)"/>
      <w:lvlJc w:val="left"/>
      <w:pPr>
        <w:tabs>
          <w:tab w:val="num" w:pos="0"/>
        </w:tabs>
        <w:ind w:left="3600" w:hanging="720"/>
      </w:pPr>
      <w:rPr>
        <w:rFonts w:ascii="Times New Roman" w:hAnsi="Times New Roman" w:cs="Times New Roman" w:hint="default"/>
        <w:b w:val="0"/>
        <w:i w:val="0"/>
        <w:caps w:val="0"/>
        <w:sz w:val="24"/>
        <w:szCs w:val="24"/>
        <w:u w:val="none"/>
      </w:rPr>
    </w:lvl>
    <w:lvl w:ilvl="6">
      <w:start w:val="1"/>
      <w:numFmt w:val="decimal"/>
      <w:pStyle w:val="ABARTL7"/>
      <w:lvlText w:val="%7."/>
      <w:lvlJc w:val="left"/>
      <w:pPr>
        <w:tabs>
          <w:tab w:val="num" w:pos="0"/>
        </w:tabs>
        <w:ind w:left="4320" w:hanging="720"/>
      </w:pPr>
      <w:rPr>
        <w:rFonts w:ascii="Times New Roman" w:hAnsi="Times New Roman" w:cs="Times New Roman" w:hint="default"/>
        <w:b w:val="0"/>
        <w:i w:val="0"/>
        <w:caps w:val="0"/>
        <w:sz w:val="22"/>
        <w:szCs w:val="22"/>
        <w:u w:val="none"/>
      </w:rPr>
    </w:lvl>
    <w:lvl w:ilvl="7">
      <w:start w:val="1"/>
      <w:numFmt w:val="lowerLetter"/>
      <w:pStyle w:val="ABARTL8"/>
      <w:lvlText w:val="%8."/>
      <w:lvlJc w:val="left"/>
      <w:pPr>
        <w:tabs>
          <w:tab w:val="num" w:pos="0"/>
        </w:tabs>
        <w:ind w:left="5040" w:hanging="720"/>
      </w:pPr>
      <w:rPr>
        <w:rFonts w:ascii="Times New Roman" w:hAnsi="Times New Roman" w:cs="Times New Roman" w:hint="default"/>
        <w:b w:val="0"/>
        <w:i w:val="0"/>
        <w:caps w:val="0"/>
        <w:sz w:val="22"/>
        <w:szCs w:val="22"/>
        <w:u w:val="none"/>
      </w:rPr>
    </w:lvl>
    <w:lvl w:ilvl="8">
      <w:start w:val="1"/>
      <w:numFmt w:val="lowerRoman"/>
      <w:pStyle w:val="ABARTL9"/>
      <w:lvlText w:val="%9."/>
      <w:lvlJc w:val="left"/>
      <w:pPr>
        <w:tabs>
          <w:tab w:val="num" w:pos="0"/>
        </w:tabs>
        <w:ind w:left="5760" w:hanging="720"/>
      </w:pPr>
      <w:rPr>
        <w:rFonts w:ascii="Times New Roman" w:hAnsi="Times New Roman" w:cs="Times New Roman" w:hint="default"/>
        <w:b w:val="0"/>
        <w:i w:val="0"/>
        <w:caps w:val="0"/>
        <w:sz w:val="22"/>
        <w:szCs w:val="22"/>
        <w:u w:val="none"/>
      </w:rPr>
    </w:lvl>
  </w:abstractNum>
  <w:abstractNum w:abstractNumId="56" w15:restartNumberingAfterBreak="0">
    <w:nsid w:val="4C453EBC"/>
    <w:multiLevelType w:val="hybridMultilevel"/>
    <w:tmpl w:val="9C701A5E"/>
    <w:lvl w:ilvl="0" w:tplc="4786625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7" w15:restartNumberingAfterBreak="0">
    <w:nsid w:val="4F430BC0"/>
    <w:multiLevelType w:val="multilevel"/>
    <w:tmpl w:val="590EEE60"/>
    <w:numStyleLink w:val="SHNumbering1"/>
  </w:abstractNum>
  <w:abstractNum w:abstractNumId="58" w15:restartNumberingAfterBreak="0">
    <w:nsid w:val="53884C2B"/>
    <w:multiLevelType w:val="multilevel"/>
    <w:tmpl w:val="BACA670E"/>
    <w:lvl w:ilvl="0">
      <w:start w:val="4"/>
      <w:numFmt w:val="decimal"/>
      <w:lvlText w:val="%1"/>
      <w:lvlJc w:val="left"/>
      <w:pPr>
        <w:tabs>
          <w:tab w:val="num" w:pos="720"/>
        </w:tabs>
        <w:ind w:left="720" w:hanging="72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9" w15:restartNumberingAfterBreak="0">
    <w:nsid w:val="547B47F1"/>
    <w:multiLevelType w:val="hybridMultilevel"/>
    <w:tmpl w:val="5AEA39CE"/>
    <w:lvl w:ilvl="0" w:tplc="A5FA0232">
      <w:start w:val="1"/>
      <w:numFmt w:val="bullet"/>
      <w:pStyle w:val="Xenex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7760840"/>
    <w:multiLevelType w:val="multilevel"/>
    <w:tmpl w:val="6518A7A8"/>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5AA06963"/>
    <w:multiLevelType w:val="hybridMultilevel"/>
    <w:tmpl w:val="E20A439E"/>
    <w:lvl w:ilvl="0" w:tplc="1B36687C">
      <w:start w:val="1"/>
      <w:numFmt w:val="decimal"/>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2" w15:restartNumberingAfterBreak="0">
    <w:nsid w:val="5AC1559A"/>
    <w:multiLevelType w:val="multilevel"/>
    <w:tmpl w:val="70AC1A0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5BC00F4D"/>
    <w:multiLevelType w:val="multilevel"/>
    <w:tmpl w:val="3A789652"/>
    <w:lvl w:ilvl="0">
      <w:start w:val="7"/>
      <w:numFmt w:val="decimal"/>
      <w:lvlText w:val="%1"/>
      <w:lvlJc w:val="left"/>
      <w:pPr>
        <w:tabs>
          <w:tab w:val="num" w:pos="720"/>
        </w:tabs>
        <w:ind w:left="720" w:hanging="720"/>
      </w:pPr>
      <w:rPr>
        <w:rFonts w:hint="default"/>
        <w:u w:val="none"/>
      </w:rPr>
    </w:lvl>
    <w:lvl w:ilvl="1">
      <w:start w:val="2"/>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64" w15:restartNumberingAfterBreak="0">
    <w:nsid w:val="5D0603F7"/>
    <w:multiLevelType w:val="multilevel"/>
    <w:tmpl w:val="85BACB6E"/>
    <w:lvl w:ilvl="0">
      <w:start w:val="6"/>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D497BE1"/>
    <w:multiLevelType w:val="hybridMultilevel"/>
    <w:tmpl w:val="E9F03578"/>
    <w:lvl w:ilvl="0" w:tplc="58C034B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15:restartNumberingAfterBreak="0">
    <w:nsid w:val="5D6F3868"/>
    <w:multiLevelType w:val="hybridMultilevel"/>
    <w:tmpl w:val="29782774"/>
    <w:lvl w:ilvl="0" w:tplc="8C588EA8">
      <w:start w:val="2"/>
      <w:numFmt w:val="lowerRoman"/>
      <w:lvlText w:val="%1)"/>
      <w:lvlJc w:val="left"/>
      <w:pPr>
        <w:tabs>
          <w:tab w:val="num" w:pos="1549"/>
        </w:tabs>
        <w:ind w:left="1549" w:hanging="720"/>
      </w:pPr>
      <w:rPr>
        <w:rFonts w:hint="default"/>
      </w:rPr>
    </w:lvl>
    <w:lvl w:ilvl="1" w:tplc="04090019" w:tentative="1">
      <w:start w:val="1"/>
      <w:numFmt w:val="lowerLetter"/>
      <w:lvlText w:val="%2."/>
      <w:lvlJc w:val="left"/>
      <w:pPr>
        <w:tabs>
          <w:tab w:val="num" w:pos="1909"/>
        </w:tabs>
        <w:ind w:left="1909" w:hanging="360"/>
      </w:pPr>
    </w:lvl>
    <w:lvl w:ilvl="2" w:tplc="0409001B" w:tentative="1">
      <w:start w:val="1"/>
      <w:numFmt w:val="lowerRoman"/>
      <w:lvlText w:val="%3."/>
      <w:lvlJc w:val="right"/>
      <w:pPr>
        <w:tabs>
          <w:tab w:val="num" w:pos="2629"/>
        </w:tabs>
        <w:ind w:left="2629" w:hanging="180"/>
      </w:pPr>
    </w:lvl>
    <w:lvl w:ilvl="3" w:tplc="0409000F" w:tentative="1">
      <w:start w:val="1"/>
      <w:numFmt w:val="decimal"/>
      <w:lvlText w:val="%4."/>
      <w:lvlJc w:val="left"/>
      <w:pPr>
        <w:tabs>
          <w:tab w:val="num" w:pos="3349"/>
        </w:tabs>
        <w:ind w:left="3349" w:hanging="360"/>
      </w:pPr>
    </w:lvl>
    <w:lvl w:ilvl="4" w:tplc="04090019" w:tentative="1">
      <w:start w:val="1"/>
      <w:numFmt w:val="lowerLetter"/>
      <w:lvlText w:val="%5."/>
      <w:lvlJc w:val="left"/>
      <w:pPr>
        <w:tabs>
          <w:tab w:val="num" w:pos="4069"/>
        </w:tabs>
        <w:ind w:left="4069" w:hanging="360"/>
      </w:pPr>
    </w:lvl>
    <w:lvl w:ilvl="5" w:tplc="0409001B" w:tentative="1">
      <w:start w:val="1"/>
      <w:numFmt w:val="lowerRoman"/>
      <w:lvlText w:val="%6."/>
      <w:lvlJc w:val="right"/>
      <w:pPr>
        <w:tabs>
          <w:tab w:val="num" w:pos="4789"/>
        </w:tabs>
        <w:ind w:left="4789" w:hanging="180"/>
      </w:pPr>
    </w:lvl>
    <w:lvl w:ilvl="6" w:tplc="0409000F" w:tentative="1">
      <w:start w:val="1"/>
      <w:numFmt w:val="decimal"/>
      <w:lvlText w:val="%7."/>
      <w:lvlJc w:val="left"/>
      <w:pPr>
        <w:tabs>
          <w:tab w:val="num" w:pos="5509"/>
        </w:tabs>
        <w:ind w:left="5509" w:hanging="360"/>
      </w:pPr>
    </w:lvl>
    <w:lvl w:ilvl="7" w:tplc="04090019" w:tentative="1">
      <w:start w:val="1"/>
      <w:numFmt w:val="lowerLetter"/>
      <w:lvlText w:val="%8."/>
      <w:lvlJc w:val="left"/>
      <w:pPr>
        <w:tabs>
          <w:tab w:val="num" w:pos="6229"/>
        </w:tabs>
        <w:ind w:left="6229" w:hanging="360"/>
      </w:pPr>
    </w:lvl>
    <w:lvl w:ilvl="8" w:tplc="0409001B" w:tentative="1">
      <w:start w:val="1"/>
      <w:numFmt w:val="lowerRoman"/>
      <w:lvlText w:val="%9."/>
      <w:lvlJc w:val="right"/>
      <w:pPr>
        <w:tabs>
          <w:tab w:val="num" w:pos="6949"/>
        </w:tabs>
        <w:ind w:left="6949" w:hanging="180"/>
      </w:pPr>
    </w:lvl>
  </w:abstractNum>
  <w:abstractNum w:abstractNumId="67" w15:restartNumberingAfterBreak="0">
    <w:nsid w:val="5EF76375"/>
    <w:multiLevelType w:val="hybridMultilevel"/>
    <w:tmpl w:val="70086E32"/>
    <w:lvl w:ilvl="0" w:tplc="4786625E">
      <w:start w:val="1"/>
      <w:numFmt w:val="lowerLetter"/>
      <w:pStyle w:val="ABRecitalL1"/>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8" w15:restartNumberingAfterBreak="0">
    <w:nsid w:val="61496FAE"/>
    <w:multiLevelType w:val="multilevel"/>
    <w:tmpl w:val="8BB40D60"/>
    <w:lvl w:ilvl="0">
      <w:start w:val="7"/>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6151359B"/>
    <w:multiLevelType w:val="hybridMultilevel"/>
    <w:tmpl w:val="CE2045D0"/>
    <w:lvl w:ilvl="0" w:tplc="AECA05B4">
      <w:start w:val="1"/>
      <w:numFmt w:val="lowerLetter"/>
      <w:lvlText w:val="(%1)"/>
      <w:lvlJc w:val="left"/>
      <w:pPr>
        <w:tabs>
          <w:tab w:val="num" w:pos="1434"/>
        </w:tabs>
        <w:ind w:left="1434" w:hanging="750"/>
      </w:pPr>
      <w:rPr>
        <w:rFonts w:hint="default"/>
      </w:rPr>
    </w:lvl>
    <w:lvl w:ilvl="1" w:tplc="BEB83A7E">
      <w:start w:val="1"/>
      <w:numFmt w:val="lowerLetter"/>
      <w:lvlText w:val="(%2)"/>
      <w:lvlJc w:val="left"/>
      <w:pPr>
        <w:tabs>
          <w:tab w:val="num" w:pos="1764"/>
        </w:tabs>
        <w:ind w:left="1764" w:hanging="360"/>
      </w:pPr>
      <w:rPr>
        <w:rFonts w:hint="default"/>
      </w:rPr>
    </w:lvl>
    <w:lvl w:ilvl="2" w:tplc="0409001B">
      <w:start w:val="1"/>
      <w:numFmt w:val="lowerRoman"/>
      <w:lvlText w:val="%3."/>
      <w:lvlJc w:val="right"/>
      <w:pPr>
        <w:tabs>
          <w:tab w:val="num" w:pos="2484"/>
        </w:tabs>
        <w:ind w:left="2484" w:hanging="180"/>
      </w:pPr>
    </w:lvl>
    <w:lvl w:ilvl="3" w:tplc="0409000F" w:tentative="1">
      <w:start w:val="1"/>
      <w:numFmt w:val="decimal"/>
      <w:lvlText w:val="%4."/>
      <w:lvlJc w:val="left"/>
      <w:pPr>
        <w:tabs>
          <w:tab w:val="num" w:pos="3204"/>
        </w:tabs>
        <w:ind w:left="3204" w:hanging="360"/>
      </w:pPr>
    </w:lvl>
    <w:lvl w:ilvl="4" w:tplc="04090019" w:tentative="1">
      <w:start w:val="1"/>
      <w:numFmt w:val="lowerLetter"/>
      <w:lvlText w:val="%5."/>
      <w:lvlJc w:val="left"/>
      <w:pPr>
        <w:tabs>
          <w:tab w:val="num" w:pos="3924"/>
        </w:tabs>
        <w:ind w:left="3924" w:hanging="360"/>
      </w:pPr>
    </w:lvl>
    <w:lvl w:ilvl="5" w:tplc="0409001B" w:tentative="1">
      <w:start w:val="1"/>
      <w:numFmt w:val="lowerRoman"/>
      <w:lvlText w:val="%6."/>
      <w:lvlJc w:val="right"/>
      <w:pPr>
        <w:tabs>
          <w:tab w:val="num" w:pos="4644"/>
        </w:tabs>
        <w:ind w:left="4644" w:hanging="180"/>
      </w:pPr>
    </w:lvl>
    <w:lvl w:ilvl="6" w:tplc="0409000F" w:tentative="1">
      <w:start w:val="1"/>
      <w:numFmt w:val="decimal"/>
      <w:lvlText w:val="%7."/>
      <w:lvlJc w:val="left"/>
      <w:pPr>
        <w:tabs>
          <w:tab w:val="num" w:pos="5364"/>
        </w:tabs>
        <w:ind w:left="5364" w:hanging="360"/>
      </w:pPr>
    </w:lvl>
    <w:lvl w:ilvl="7" w:tplc="04090019" w:tentative="1">
      <w:start w:val="1"/>
      <w:numFmt w:val="lowerLetter"/>
      <w:lvlText w:val="%8."/>
      <w:lvlJc w:val="left"/>
      <w:pPr>
        <w:tabs>
          <w:tab w:val="num" w:pos="6084"/>
        </w:tabs>
        <w:ind w:left="6084" w:hanging="360"/>
      </w:pPr>
    </w:lvl>
    <w:lvl w:ilvl="8" w:tplc="0409001B" w:tentative="1">
      <w:start w:val="1"/>
      <w:numFmt w:val="lowerRoman"/>
      <w:lvlText w:val="%9."/>
      <w:lvlJc w:val="right"/>
      <w:pPr>
        <w:tabs>
          <w:tab w:val="num" w:pos="6804"/>
        </w:tabs>
        <w:ind w:left="6804" w:hanging="180"/>
      </w:pPr>
    </w:lvl>
  </w:abstractNum>
  <w:abstractNum w:abstractNumId="70" w15:restartNumberingAfterBreak="0">
    <w:nsid w:val="616123F0"/>
    <w:multiLevelType w:val="hybridMultilevel"/>
    <w:tmpl w:val="E19A8414"/>
    <w:lvl w:ilvl="0" w:tplc="A4EC6250">
      <w:start w:val="1"/>
      <w:numFmt w:val="lowerLetter"/>
      <w:lvlText w:val="(%1)"/>
      <w:lvlJc w:val="left"/>
      <w:pPr>
        <w:tabs>
          <w:tab w:val="num" w:pos="2160"/>
        </w:tabs>
        <w:ind w:left="2160" w:hanging="720"/>
      </w:pPr>
      <w:rPr>
        <w:rFonts w:ascii="Times New Roman" w:eastAsia="Times New Roman" w:hAnsi="Times New Roman" w:cs="Times New Roman" w:hint="default"/>
      </w:rPr>
    </w:lvl>
    <w:lvl w:ilvl="1" w:tplc="9D2E5332">
      <w:start w:val="1"/>
      <w:numFmt w:val="lowerLetter"/>
      <w:lvlText w:val="(%2)"/>
      <w:lvlJc w:val="left"/>
      <w:pPr>
        <w:tabs>
          <w:tab w:val="num" w:pos="1800"/>
        </w:tabs>
        <w:ind w:left="1800" w:hanging="72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633A1D3C">
      <w:start w:val="1"/>
      <w:numFmt w:val="decimal"/>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63381457"/>
    <w:multiLevelType w:val="multilevel"/>
    <w:tmpl w:val="F4E21E6E"/>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63D65CBA"/>
    <w:multiLevelType w:val="multilevel"/>
    <w:tmpl w:val="140C5AB6"/>
    <w:name w:val="Article2"/>
    <w:lvl w:ilvl="0">
      <w:start w:val="1"/>
      <w:numFmt w:val="decimal"/>
      <w:lvlRestart w:val="0"/>
      <w:pStyle w:val="ABL1"/>
      <w:lvlText w:val="%1."/>
      <w:lvlJc w:val="left"/>
      <w:pPr>
        <w:ind w:left="720" w:hanging="720"/>
      </w:pPr>
      <w:rPr>
        <w:rFonts w:ascii="Times New Roman" w:hAnsi="Times New Roman" w:cs="Times New Roman" w:hint="default"/>
        <w:b w:val="0"/>
        <w:i w:val="0"/>
        <w:caps w:val="0"/>
        <w:sz w:val="24"/>
        <w:szCs w:val="24"/>
        <w:u w:val="none"/>
      </w:rPr>
    </w:lvl>
    <w:lvl w:ilvl="1">
      <w:start w:val="1"/>
      <w:numFmt w:val="lowerLetter"/>
      <w:pStyle w:val="ABL2"/>
      <w:lvlText w:val="(%2)"/>
      <w:lvlJc w:val="left"/>
      <w:pPr>
        <w:ind w:left="1440" w:hanging="720"/>
      </w:pPr>
      <w:rPr>
        <w:rFonts w:ascii="Times New Roman" w:hAnsi="Times New Roman" w:cs="Times New Roman" w:hint="default"/>
        <w:b w:val="0"/>
        <w:i w:val="0"/>
        <w:caps w:val="0"/>
        <w:sz w:val="24"/>
        <w:szCs w:val="24"/>
        <w:u w:val="none"/>
      </w:rPr>
    </w:lvl>
    <w:lvl w:ilvl="2">
      <w:start w:val="1"/>
      <w:numFmt w:val="lowerRoman"/>
      <w:pStyle w:val="ABL3"/>
      <w:lvlText w:val="(%3)"/>
      <w:lvlJc w:val="left"/>
      <w:pPr>
        <w:ind w:left="2160" w:hanging="720"/>
      </w:pPr>
      <w:rPr>
        <w:rFonts w:ascii="Times New Roman" w:hAnsi="Times New Roman" w:cs="Times New Roman" w:hint="default"/>
        <w:b w:val="0"/>
        <w:i w:val="0"/>
        <w:caps w:val="0"/>
        <w:sz w:val="24"/>
        <w:szCs w:val="24"/>
        <w:u w:val="none"/>
      </w:rPr>
    </w:lvl>
    <w:lvl w:ilvl="3">
      <w:start w:val="1"/>
      <w:numFmt w:val="decimal"/>
      <w:pStyle w:val="ABL4"/>
      <w:lvlText w:val="(%4)"/>
      <w:lvlJc w:val="left"/>
      <w:pPr>
        <w:ind w:left="2880" w:hanging="720"/>
      </w:pPr>
      <w:rPr>
        <w:rFonts w:ascii="Times New Roman" w:hAnsi="Times New Roman" w:cs="Times New Roman" w:hint="default"/>
        <w:b w:val="0"/>
        <w:i w:val="0"/>
        <w:caps w:val="0"/>
        <w:sz w:val="24"/>
        <w:szCs w:val="24"/>
        <w:u w:val="none"/>
      </w:rPr>
    </w:lvl>
    <w:lvl w:ilvl="4">
      <w:start w:val="1"/>
      <w:numFmt w:val="upperLetter"/>
      <w:pStyle w:val="ABL5"/>
      <w:lvlText w:val="(%5)"/>
      <w:lvlJc w:val="left"/>
      <w:pPr>
        <w:ind w:left="3600" w:hanging="720"/>
      </w:pPr>
      <w:rPr>
        <w:rFonts w:ascii="Times New Roman" w:hAnsi="Times New Roman" w:cs="Times New Roman" w:hint="default"/>
        <w:b w:val="0"/>
        <w:i w:val="0"/>
        <w:caps w:val="0"/>
        <w:sz w:val="24"/>
        <w:szCs w:val="24"/>
        <w:u w:val="none"/>
      </w:rPr>
    </w:lvl>
    <w:lvl w:ilvl="5">
      <w:start w:val="1"/>
      <w:numFmt w:val="upperRoman"/>
      <w:pStyle w:val="ABL6"/>
      <w:lvlText w:val="(%6)"/>
      <w:lvlJc w:val="left"/>
      <w:pPr>
        <w:ind w:left="4320" w:hanging="720"/>
      </w:pPr>
      <w:rPr>
        <w:rFonts w:ascii="Times New Roman" w:hAnsi="Times New Roman" w:cs="Times New Roman" w:hint="default"/>
        <w:b w:val="0"/>
        <w:i w:val="0"/>
        <w:caps w:val="0"/>
        <w:sz w:val="24"/>
        <w:szCs w:val="24"/>
        <w:u w:val="none"/>
      </w:rPr>
    </w:lvl>
    <w:lvl w:ilvl="6">
      <w:start w:val="1"/>
      <w:numFmt w:val="decimal"/>
      <w:pStyle w:val="ABL7"/>
      <w:lvlText w:val="%7)"/>
      <w:lvlJc w:val="left"/>
      <w:pPr>
        <w:ind w:left="5040" w:hanging="720"/>
      </w:pPr>
      <w:rPr>
        <w:rFonts w:ascii="Times New Roman" w:hAnsi="Times New Roman" w:cs="Times New Roman" w:hint="default"/>
        <w:b w:val="0"/>
        <w:i w:val="0"/>
        <w:caps w:val="0"/>
        <w:sz w:val="22"/>
        <w:szCs w:val="22"/>
        <w:u w:val="none"/>
      </w:rPr>
    </w:lvl>
    <w:lvl w:ilvl="7">
      <w:start w:val="1"/>
      <w:numFmt w:val="lowerLetter"/>
      <w:pStyle w:val="ABL8"/>
      <w:lvlText w:val="%8)"/>
      <w:lvlJc w:val="left"/>
      <w:pPr>
        <w:ind w:left="5760" w:hanging="720"/>
      </w:pPr>
      <w:rPr>
        <w:rFonts w:ascii="Times New Roman" w:hAnsi="Times New Roman" w:cs="Times New Roman" w:hint="default"/>
        <w:b w:val="0"/>
        <w:i w:val="0"/>
        <w:caps w:val="0"/>
        <w:sz w:val="22"/>
        <w:szCs w:val="22"/>
        <w:u w:val="none"/>
      </w:rPr>
    </w:lvl>
    <w:lvl w:ilvl="8">
      <w:start w:val="1"/>
      <w:numFmt w:val="lowerRoman"/>
      <w:pStyle w:val="ABL9"/>
      <w:lvlText w:val="%9)"/>
      <w:lvlJc w:val="left"/>
      <w:pPr>
        <w:ind w:left="6480" w:hanging="720"/>
      </w:pPr>
      <w:rPr>
        <w:rFonts w:ascii="Times New Roman" w:hAnsi="Times New Roman" w:cs="Times New Roman" w:hint="default"/>
        <w:b w:val="0"/>
        <w:i w:val="0"/>
        <w:caps w:val="0"/>
        <w:sz w:val="22"/>
        <w:szCs w:val="22"/>
        <w:u w:val="none"/>
      </w:rPr>
    </w:lvl>
  </w:abstractNum>
  <w:abstractNum w:abstractNumId="73" w15:restartNumberingAfterBreak="0">
    <w:nsid w:val="6460127D"/>
    <w:multiLevelType w:val="multilevel"/>
    <w:tmpl w:val="D0D0651A"/>
    <w:lvl w:ilvl="0">
      <w:start w:val="2"/>
      <w:numFmt w:val="decimal"/>
      <w:lvlText w:val="%1"/>
      <w:lvlJc w:val="left"/>
      <w:pPr>
        <w:tabs>
          <w:tab w:val="num" w:pos="720"/>
        </w:tabs>
        <w:ind w:left="720" w:hanging="72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74" w15:restartNumberingAfterBreak="0">
    <w:nsid w:val="69C73AB8"/>
    <w:multiLevelType w:val="multilevel"/>
    <w:tmpl w:val="EC6EF7E6"/>
    <w:lvl w:ilvl="0">
      <w:start w:val="5"/>
      <w:numFmt w:val="decimal"/>
      <w:lvlText w:val="%1"/>
      <w:lvlJc w:val="left"/>
      <w:pPr>
        <w:tabs>
          <w:tab w:val="num" w:pos="720"/>
        </w:tabs>
        <w:ind w:left="720" w:hanging="72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75" w15:restartNumberingAfterBreak="0">
    <w:nsid w:val="6AD95E08"/>
    <w:multiLevelType w:val="hybridMultilevel"/>
    <w:tmpl w:val="479CBB6A"/>
    <w:lvl w:ilvl="0" w:tplc="0409000F">
      <w:start w:val="1"/>
      <w:numFmt w:val="decimal"/>
      <w:lvlText w:val="%1."/>
      <w:lvlJc w:val="left"/>
      <w:pPr>
        <w:tabs>
          <w:tab w:val="num" w:pos="792"/>
        </w:tabs>
        <w:ind w:left="792" w:hanging="360"/>
      </w:pPr>
      <w:rPr>
        <w:rFonts w:cs="Times New Roman"/>
      </w:rPr>
    </w:lvl>
    <w:lvl w:ilvl="1" w:tplc="04090019" w:tentative="1">
      <w:start w:val="1"/>
      <w:numFmt w:val="lowerLetter"/>
      <w:lvlText w:val="%2."/>
      <w:lvlJc w:val="left"/>
      <w:pPr>
        <w:tabs>
          <w:tab w:val="num" w:pos="1512"/>
        </w:tabs>
        <w:ind w:left="1512" w:hanging="360"/>
      </w:pPr>
      <w:rPr>
        <w:rFonts w:cs="Times New Roman"/>
      </w:rPr>
    </w:lvl>
    <w:lvl w:ilvl="2" w:tplc="0409001B" w:tentative="1">
      <w:start w:val="1"/>
      <w:numFmt w:val="lowerRoman"/>
      <w:lvlText w:val="%3."/>
      <w:lvlJc w:val="right"/>
      <w:pPr>
        <w:tabs>
          <w:tab w:val="num" w:pos="2232"/>
        </w:tabs>
        <w:ind w:left="2232" w:hanging="180"/>
      </w:pPr>
      <w:rPr>
        <w:rFonts w:cs="Times New Roman"/>
      </w:rPr>
    </w:lvl>
    <w:lvl w:ilvl="3" w:tplc="0409000F" w:tentative="1">
      <w:start w:val="1"/>
      <w:numFmt w:val="decimal"/>
      <w:lvlText w:val="%4."/>
      <w:lvlJc w:val="left"/>
      <w:pPr>
        <w:tabs>
          <w:tab w:val="num" w:pos="2952"/>
        </w:tabs>
        <w:ind w:left="2952" w:hanging="360"/>
      </w:pPr>
      <w:rPr>
        <w:rFonts w:cs="Times New Roman"/>
      </w:rPr>
    </w:lvl>
    <w:lvl w:ilvl="4" w:tplc="04090019" w:tentative="1">
      <w:start w:val="1"/>
      <w:numFmt w:val="lowerLetter"/>
      <w:lvlText w:val="%5."/>
      <w:lvlJc w:val="left"/>
      <w:pPr>
        <w:tabs>
          <w:tab w:val="num" w:pos="3672"/>
        </w:tabs>
        <w:ind w:left="3672" w:hanging="360"/>
      </w:pPr>
      <w:rPr>
        <w:rFonts w:cs="Times New Roman"/>
      </w:rPr>
    </w:lvl>
    <w:lvl w:ilvl="5" w:tplc="0409001B" w:tentative="1">
      <w:start w:val="1"/>
      <w:numFmt w:val="lowerRoman"/>
      <w:lvlText w:val="%6."/>
      <w:lvlJc w:val="right"/>
      <w:pPr>
        <w:tabs>
          <w:tab w:val="num" w:pos="4392"/>
        </w:tabs>
        <w:ind w:left="4392" w:hanging="180"/>
      </w:pPr>
      <w:rPr>
        <w:rFonts w:cs="Times New Roman"/>
      </w:rPr>
    </w:lvl>
    <w:lvl w:ilvl="6" w:tplc="0409000F" w:tentative="1">
      <w:start w:val="1"/>
      <w:numFmt w:val="decimal"/>
      <w:lvlText w:val="%7."/>
      <w:lvlJc w:val="left"/>
      <w:pPr>
        <w:tabs>
          <w:tab w:val="num" w:pos="5112"/>
        </w:tabs>
        <w:ind w:left="5112" w:hanging="360"/>
      </w:pPr>
      <w:rPr>
        <w:rFonts w:cs="Times New Roman"/>
      </w:rPr>
    </w:lvl>
    <w:lvl w:ilvl="7" w:tplc="04090019" w:tentative="1">
      <w:start w:val="1"/>
      <w:numFmt w:val="lowerLetter"/>
      <w:lvlText w:val="%8."/>
      <w:lvlJc w:val="left"/>
      <w:pPr>
        <w:tabs>
          <w:tab w:val="num" w:pos="5832"/>
        </w:tabs>
        <w:ind w:left="5832" w:hanging="360"/>
      </w:pPr>
      <w:rPr>
        <w:rFonts w:cs="Times New Roman"/>
      </w:rPr>
    </w:lvl>
    <w:lvl w:ilvl="8" w:tplc="0409001B" w:tentative="1">
      <w:start w:val="1"/>
      <w:numFmt w:val="lowerRoman"/>
      <w:lvlText w:val="%9."/>
      <w:lvlJc w:val="right"/>
      <w:pPr>
        <w:tabs>
          <w:tab w:val="num" w:pos="6552"/>
        </w:tabs>
        <w:ind w:left="6552" w:hanging="180"/>
      </w:pPr>
      <w:rPr>
        <w:rFonts w:cs="Times New Roman"/>
      </w:rPr>
    </w:lvl>
  </w:abstractNum>
  <w:abstractNum w:abstractNumId="76" w15:restartNumberingAfterBreak="0">
    <w:nsid w:val="6CDE5AA9"/>
    <w:multiLevelType w:val="multilevel"/>
    <w:tmpl w:val="9C446674"/>
    <w:lvl w:ilvl="0">
      <w:start w:val="5"/>
      <w:numFmt w:val="decimal"/>
      <w:lvlText w:val="%1"/>
      <w:lvlJc w:val="left"/>
      <w:pPr>
        <w:tabs>
          <w:tab w:val="num" w:pos="720"/>
        </w:tabs>
        <w:ind w:left="720" w:hanging="720"/>
      </w:pPr>
      <w:rPr>
        <w:rFonts w:hint="default"/>
        <w:u w:val="none"/>
      </w:rPr>
    </w:lvl>
    <w:lvl w:ilvl="1">
      <w:start w:val="13"/>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77" w15:restartNumberingAfterBreak="0">
    <w:nsid w:val="6D2207CD"/>
    <w:multiLevelType w:val="singleLevel"/>
    <w:tmpl w:val="0464F18C"/>
    <w:lvl w:ilvl="0">
      <w:start w:val="1"/>
      <w:numFmt w:val="lowerLetter"/>
      <w:lvlText w:val=""/>
      <w:lvlJc w:val="left"/>
      <w:pPr>
        <w:tabs>
          <w:tab w:val="num" w:pos="360"/>
        </w:tabs>
        <w:ind w:left="360" w:hanging="360"/>
      </w:pPr>
      <w:rPr>
        <w:rFonts w:hint="default"/>
        <w:u w:val="single"/>
      </w:rPr>
    </w:lvl>
  </w:abstractNum>
  <w:abstractNum w:abstractNumId="78" w15:restartNumberingAfterBreak="0">
    <w:nsid w:val="715D5421"/>
    <w:multiLevelType w:val="multilevel"/>
    <w:tmpl w:val="C58ABBF2"/>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18"/>
        </w:tabs>
        <w:ind w:left="2138" w:hanging="720"/>
      </w:pPr>
      <w:rPr>
        <w:rFonts w:hint="default"/>
        <w:b w:val="0"/>
      </w:rPr>
    </w:lvl>
    <w:lvl w:ilvl="2">
      <w:start w:val="1"/>
      <w:numFmt w:val="lowerRoman"/>
      <w:lvlText w:val="(%3)"/>
      <w:lvlJc w:val="left"/>
      <w:pPr>
        <w:tabs>
          <w:tab w:val="num" w:pos="0"/>
        </w:tabs>
        <w:ind w:left="2160" w:hanging="720"/>
      </w:pPr>
      <w:rPr>
        <w:rFonts w:hint="default"/>
      </w:rPr>
    </w:lvl>
    <w:lvl w:ilvl="3">
      <w:start w:val="1"/>
      <w:numFmt w:val="upperLetter"/>
      <w:lvlText w:val="(%4)"/>
      <w:lvlJc w:val="left"/>
      <w:pPr>
        <w:tabs>
          <w:tab w:val="num" w:pos="1440"/>
        </w:tabs>
        <w:ind w:left="2880" w:hanging="720"/>
      </w:pPr>
      <w:rPr>
        <w:rFonts w:hint="default"/>
      </w:rPr>
    </w:lvl>
    <w:lvl w:ilvl="4">
      <w:start w:val="1"/>
      <w:numFmt w:val="lowerLetter"/>
      <w:lvlText w:val="(%5)"/>
      <w:lvlJc w:val="left"/>
      <w:pPr>
        <w:tabs>
          <w:tab w:val="num" w:pos="4050"/>
        </w:tabs>
        <w:ind w:left="4050" w:hanging="360"/>
      </w:pPr>
      <w:rPr>
        <w:rFonts w:ascii="Arial" w:eastAsia="Times New Roman" w:hAnsi="Arial" w:cs="Aria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9" w15:restartNumberingAfterBreak="0">
    <w:nsid w:val="7226708D"/>
    <w:multiLevelType w:val="multilevel"/>
    <w:tmpl w:val="D436D318"/>
    <w:styleLink w:val="SHNumbering2"/>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pStyle w:val="Level3"/>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upperRoman"/>
      <w:lvlText w:val="%5."/>
      <w:lvlJc w:val="left"/>
      <w:pPr>
        <w:tabs>
          <w:tab w:val="num" w:pos="3600"/>
        </w:tabs>
        <w:ind w:left="3600" w:hanging="720"/>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0" w15:restartNumberingAfterBreak="0">
    <w:nsid w:val="74006E7D"/>
    <w:multiLevelType w:val="singleLevel"/>
    <w:tmpl w:val="127A4334"/>
    <w:lvl w:ilvl="0">
      <w:start w:val="2"/>
      <w:numFmt w:val="lowerLetter"/>
      <w:lvlText w:val="%1) "/>
      <w:legacy w:legacy="1" w:legacySpace="0" w:legacyIndent="360"/>
      <w:lvlJc w:val="left"/>
      <w:pPr>
        <w:ind w:left="1080" w:hanging="360"/>
      </w:pPr>
      <w:rPr>
        <w:rFonts w:ascii="Arial" w:hAnsi="Arial" w:cs="Arial" w:hint="default"/>
        <w:b w:val="0"/>
        <w:i w:val="0"/>
        <w:sz w:val="24"/>
      </w:rPr>
    </w:lvl>
  </w:abstractNum>
  <w:abstractNum w:abstractNumId="81" w15:restartNumberingAfterBreak="0">
    <w:nsid w:val="76D229DF"/>
    <w:multiLevelType w:val="multilevel"/>
    <w:tmpl w:val="6DE435B8"/>
    <w:name w:val="zzmpStandard1||Standard 1|2|3|1|1|2|32||1|2|32||1|2|32||1|2|32||1|2|32||1|2|32||1|2|32||1|2|32||1|2|32||"/>
    <w:lvl w:ilvl="0">
      <w:start w:val="1"/>
      <w:numFmt w:val="decimal"/>
      <w:pStyle w:val="Standard1L1"/>
      <w:lvlText w:val="%1."/>
      <w:lvlJc w:val="left"/>
      <w:pPr>
        <w:tabs>
          <w:tab w:val="num" w:pos="720"/>
        </w:tabs>
        <w:ind w:left="720" w:hanging="720"/>
      </w:pPr>
      <w:rPr>
        <w:rFonts w:ascii="Times New Roman" w:hAnsi="Times New Roman" w:cs="Times New Roman"/>
        <w:b w:val="0"/>
        <w:i w:val="0"/>
        <w:caps w:val="0"/>
        <w:sz w:val="24"/>
        <w:u w:val="none"/>
      </w:rPr>
    </w:lvl>
    <w:lvl w:ilvl="1">
      <w:start w:val="1"/>
      <w:numFmt w:val="lowerLetter"/>
      <w:pStyle w:val="Standard1L2"/>
      <w:lvlText w:val="(%2)"/>
      <w:lvlJc w:val="left"/>
      <w:pPr>
        <w:tabs>
          <w:tab w:val="num" w:pos="1440"/>
        </w:tabs>
        <w:ind w:left="1440" w:hanging="720"/>
      </w:pPr>
      <w:rPr>
        <w:rFonts w:ascii="Times New Roman" w:hAnsi="Times New Roman" w:cs="Times New Roman"/>
        <w:b w:val="0"/>
        <w:i w:val="0"/>
        <w:caps w:val="0"/>
        <w:sz w:val="24"/>
        <w:u w:val="none"/>
      </w:rPr>
    </w:lvl>
    <w:lvl w:ilvl="2">
      <w:start w:val="1"/>
      <w:numFmt w:val="lowerRoman"/>
      <w:pStyle w:val="Standard1L3"/>
      <w:lvlText w:val="(%3)"/>
      <w:lvlJc w:val="left"/>
      <w:pPr>
        <w:tabs>
          <w:tab w:val="num" w:pos="2160"/>
        </w:tabs>
        <w:ind w:left="2160" w:hanging="720"/>
      </w:pPr>
      <w:rPr>
        <w:rFonts w:ascii="Times New Roman" w:hAnsi="Times New Roman" w:cs="Times New Roman"/>
        <w:b w:val="0"/>
        <w:i w:val="0"/>
        <w:caps w:val="0"/>
        <w:sz w:val="24"/>
        <w:u w:val="none"/>
      </w:rPr>
    </w:lvl>
    <w:lvl w:ilvl="3">
      <w:start w:val="1"/>
      <w:numFmt w:val="decimal"/>
      <w:pStyle w:val="Standard1L4"/>
      <w:lvlText w:val="(%4)"/>
      <w:lvlJc w:val="left"/>
      <w:pPr>
        <w:tabs>
          <w:tab w:val="num" w:pos="2880"/>
        </w:tabs>
        <w:ind w:left="2880" w:hanging="720"/>
      </w:pPr>
      <w:rPr>
        <w:rFonts w:ascii="Times New Roman" w:hAnsi="Times New Roman" w:cs="Times New Roman"/>
        <w:b w:val="0"/>
        <w:i w:val="0"/>
        <w:caps w:val="0"/>
        <w:sz w:val="24"/>
        <w:u w:val="none"/>
      </w:rPr>
    </w:lvl>
    <w:lvl w:ilvl="4">
      <w:start w:val="1"/>
      <w:numFmt w:val="upperLetter"/>
      <w:pStyle w:val="Standard1L5"/>
      <w:lvlText w:val="(%5)"/>
      <w:lvlJc w:val="left"/>
      <w:pPr>
        <w:tabs>
          <w:tab w:val="num" w:pos="3600"/>
        </w:tabs>
        <w:ind w:left="3600" w:hanging="720"/>
      </w:pPr>
      <w:rPr>
        <w:rFonts w:ascii="Times New Roman" w:hAnsi="Times New Roman" w:cs="Times New Roman"/>
        <w:b w:val="0"/>
        <w:i w:val="0"/>
        <w:caps w:val="0"/>
        <w:sz w:val="24"/>
        <w:u w:val="none"/>
      </w:rPr>
    </w:lvl>
    <w:lvl w:ilvl="5">
      <w:start w:val="1"/>
      <w:numFmt w:val="upperRoman"/>
      <w:pStyle w:val="Standard1L6"/>
      <w:lvlText w:val="(%6)"/>
      <w:lvlJc w:val="left"/>
      <w:pPr>
        <w:tabs>
          <w:tab w:val="num" w:pos="4320"/>
        </w:tabs>
        <w:ind w:left="4320" w:hanging="720"/>
      </w:pPr>
      <w:rPr>
        <w:rFonts w:ascii="Times New Roman" w:hAnsi="Times New Roman" w:cs="Times New Roman"/>
        <w:b w:val="0"/>
        <w:i w:val="0"/>
        <w:caps w:val="0"/>
        <w:sz w:val="24"/>
        <w:u w:val="none"/>
      </w:rPr>
    </w:lvl>
    <w:lvl w:ilvl="6">
      <w:start w:val="1"/>
      <w:numFmt w:val="decimal"/>
      <w:pStyle w:val="Standard1L7"/>
      <w:lvlText w:val="%7)"/>
      <w:lvlJc w:val="left"/>
      <w:pPr>
        <w:tabs>
          <w:tab w:val="num" w:pos="5040"/>
        </w:tabs>
        <w:ind w:left="5040" w:hanging="720"/>
      </w:pPr>
      <w:rPr>
        <w:rFonts w:ascii="Times New Roman" w:hAnsi="Times New Roman" w:cs="Times New Roman"/>
        <w:b w:val="0"/>
        <w:i w:val="0"/>
        <w:caps w:val="0"/>
        <w:sz w:val="24"/>
        <w:u w:val="none"/>
      </w:rPr>
    </w:lvl>
    <w:lvl w:ilvl="7">
      <w:start w:val="1"/>
      <w:numFmt w:val="lowerLetter"/>
      <w:pStyle w:val="Standard1L8"/>
      <w:lvlText w:val="%8)"/>
      <w:lvlJc w:val="left"/>
      <w:pPr>
        <w:tabs>
          <w:tab w:val="num" w:pos="5760"/>
        </w:tabs>
        <w:ind w:left="5760" w:hanging="720"/>
      </w:pPr>
      <w:rPr>
        <w:rFonts w:ascii="Times New Roman" w:hAnsi="Times New Roman" w:cs="Times New Roman"/>
        <w:b w:val="0"/>
        <w:i w:val="0"/>
        <w:caps w:val="0"/>
        <w:sz w:val="24"/>
        <w:u w:val="none"/>
      </w:rPr>
    </w:lvl>
    <w:lvl w:ilvl="8">
      <w:start w:val="1"/>
      <w:numFmt w:val="lowerRoman"/>
      <w:pStyle w:val="Standard1L9"/>
      <w:lvlText w:val="%9)"/>
      <w:lvlJc w:val="left"/>
      <w:pPr>
        <w:tabs>
          <w:tab w:val="num" w:pos="6480"/>
        </w:tabs>
        <w:ind w:left="6480" w:hanging="720"/>
      </w:pPr>
      <w:rPr>
        <w:rFonts w:ascii="Times New Roman" w:hAnsi="Times New Roman" w:cs="Times New Roman"/>
        <w:b w:val="0"/>
        <w:i w:val="0"/>
        <w:caps w:val="0"/>
        <w:sz w:val="24"/>
        <w:u w:val="none"/>
      </w:rPr>
    </w:lvl>
  </w:abstractNum>
  <w:abstractNum w:abstractNumId="82" w15:restartNumberingAfterBreak="0">
    <w:nsid w:val="77CC161C"/>
    <w:multiLevelType w:val="multilevel"/>
    <w:tmpl w:val="E98A180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78F34B60"/>
    <w:multiLevelType w:val="singleLevel"/>
    <w:tmpl w:val="0464F18C"/>
    <w:lvl w:ilvl="0">
      <w:start w:val="1"/>
      <w:numFmt w:val="lowerLetter"/>
      <w:lvlText w:val=""/>
      <w:lvlJc w:val="left"/>
      <w:pPr>
        <w:tabs>
          <w:tab w:val="num" w:pos="360"/>
        </w:tabs>
        <w:ind w:left="360" w:hanging="360"/>
      </w:pPr>
      <w:rPr>
        <w:rFonts w:hint="default"/>
        <w:u w:val="single"/>
      </w:rPr>
    </w:lvl>
  </w:abstractNum>
  <w:abstractNum w:abstractNumId="84" w15:restartNumberingAfterBreak="0">
    <w:nsid w:val="797B44A7"/>
    <w:multiLevelType w:val="hybridMultilevel"/>
    <w:tmpl w:val="C39CF080"/>
    <w:lvl w:ilvl="0" w:tplc="A5BEE59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5" w15:restartNumberingAfterBreak="0">
    <w:nsid w:val="7A46195B"/>
    <w:multiLevelType w:val="hybridMultilevel"/>
    <w:tmpl w:val="4DD09396"/>
    <w:lvl w:ilvl="0" w:tplc="8438FD16">
      <w:start w:val="1"/>
      <w:numFmt w:val="decimal"/>
      <w:lvlText w:val="%1."/>
      <w:lvlJc w:val="left"/>
      <w:pPr>
        <w:tabs>
          <w:tab w:val="num" w:pos="1260"/>
        </w:tabs>
        <w:ind w:left="1260" w:hanging="360"/>
      </w:pPr>
      <w:rPr>
        <w:rFonts w:ascii="Arial" w:hAnsi="Arial" w:cs="Arial" w:hint="default"/>
        <w:sz w:val="22"/>
        <w:szCs w:val="22"/>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86" w15:restartNumberingAfterBreak="0">
    <w:nsid w:val="7A8F0ABB"/>
    <w:multiLevelType w:val="hybridMultilevel"/>
    <w:tmpl w:val="60E2573A"/>
    <w:lvl w:ilvl="0" w:tplc="6AACABCC">
      <w:start w:val="1"/>
      <w:numFmt w:val="lowerLetter"/>
      <w:lvlText w:val="(%1)"/>
      <w:lvlJc w:val="left"/>
      <w:pPr>
        <w:tabs>
          <w:tab w:val="num" w:pos="1434"/>
        </w:tabs>
        <w:ind w:left="1434" w:hanging="750"/>
      </w:pPr>
      <w:rPr>
        <w:rFonts w:hint="default"/>
      </w:rPr>
    </w:lvl>
    <w:lvl w:ilvl="1" w:tplc="04090019" w:tentative="1">
      <w:start w:val="1"/>
      <w:numFmt w:val="lowerLetter"/>
      <w:lvlText w:val="%2."/>
      <w:lvlJc w:val="left"/>
      <w:pPr>
        <w:tabs>
          <w:tab w:val="num" w:pos="1764"/>
        </w:tabs>
        <w:ind w:left="1764" w:hanging="360"/>
      </w:pPr>
    </w:lvl>
    <w:lvl w:ilvl="2" w:tplc="0409001B" w:tentative="1">
      <w:start w:val="1"/>
      <w:numFmt w:val="lowerRoman"/>
      <w:lvlText w:val="%3."/>
      <w:lvlJc w:val="right"/>
      <w:pPr>
        <w:tabs>
          <w:tab w:val="num" w:pos="2484"/>
        </w:tabs>
        <w:ind w:left="2484" w:hanging="180"/>
      </w:pPr>
    </w:lvl>
    <w:lvl w:ilvl="3" w:tplc="0409000F" w:tentative="1">
      <w:start w:val="1"/>
      <w:numFmt w:val="decimal"/>
      <w:lvlText w:val="%4."/>
      <w:lvlJc w:val="left"/>
      <w:pPr>
        <w:tabs>
          <w:tab w:val="num" w:pos="3204"/>
        </w:tabs>
        <w:ind w:left="3204" w:hanging="360"/>
      </w:pPr>
    </w:lvl>
    <w:lvl w:ilvl="4" w:tplc="04090019" w:tentative="1">
      <w:start w:val="1"/>
      <w:numFmt w:val="lowerLetter"/>
      <w:lvlText w:val="%5."/>
      <w:lvlJc w:val="left"/>
      <w:pPr>
        <w:tabs>
          <w:tab w:val="num" w:pos="3924"/>
        </w:tabs>
        <w:ind w:left="3924" w:hanging="360"/>
      </w:pPr>
    </w:lvl>
    <w:lvl w:ilvl="5" w:tplc="0409001B" w:tentative="1">
      <w:start w:val="1"/>
      <w:numFmt w:val="lowerRoman"/>
      <w:lvlText w:val="%6."/>
      <w:lvlJc w:val="right"/>
      <w:pPr>
        <w:tabs>
          <w:tab w:val="num" w:pos="4644"/>
        </w:tabs>
        <w:ind w:left="4644" w:hanging="180"/>
      </w:pPr>
    </w:lvl>
    <w:lvl w:ilvl="6" w:tplc="0409000F" w:tentative="1">
      <w:start w:val="1"/>
      <w:numFmt w:val="decimal"/>
      <w:lvlText w:val="%7."/>
      <w:lvlJc w:val="left"/>
      <w:pPr>
        <w:tabs>
          <w:tab w:val="num" w:pos="5364"/>
        </w:tabs>
        <w:ind w:left="5364" w:hanging="360"/>
      </w:pPr>
    </w:lvl>
    <w:lvl w:ilvl="7" w:tplc="04090019" w:tentative="1">
      <w:start w:val="1"/>
      <w:numFmt w:val="lowerLetter"/>
      <w:lvlText w:val="%8."/>
      <w:lvlJc w:val="left"/>
      <w:pPr>
        <w:tabs>
          <w:tab w:val="num" w:pos="6084"/>
        </w:tabs>
        <w:ind w:left="6084" w:hanging="360"/>
      </w:pPr>
    </w:lvl>
    <w:lvl w:ilvl="8" w:tplc="0409001B" w:tentative="1">
      <w:start w:val="1"/>
      <w:numFmt w:val="lowerRoman"/>
      <w:lvlText w:val="%9."/>
      <w:lvlJc w:val="right"/>
      <w:pPr>
        <w:tabs>
          <w:tab w:val="num" w:pos="6804"/>
        </w:tabs>
        <w:ind w:left="6804" w:hanging="180"/>
      </w:pPr>
    </w:lvl>
  </w:abstractNum>
  <w:abstractNum w:abstractNumId="87" w15:restartNumberingAfterBreak="0">
    <w:nsid w:val="7C6338E0"/>
    <w:multiLevelType w:val="singleLevel"/>
    <w:tmpl w:val="31E20916"/>
    <w:lvl w:ilvl="0">
      <w:start w:val="1"/>
      <w:numFmt w:val="lowerLetter"/>
      <w:lvlText w:val="%1) "/>
      <w:legacy w:legacy="1" w:legacySpace="0" w:legacyIndent="360"/>
      <w:lvlJc w:val="left"/>
      <w:pPr>
        <w:ind w:left="1080" w:hanging="360"/>
      </w:pPr>
      <w:rPr>
        <w:rFonts w:ascii="Arial" w:hAnsi="Arial" w:cs="Arial" w:hint="default"/>
        <w:b w:val="0"/>
        <w:i w:val="0"/>
        <w:sz w:val="24"/>
      </w:rPr>
    </w:lvl>
  </w:abstractNum>
  <w:num w:numId="1">
    <w:abstractNumId w:val="30"/>
  </w:num>
  <w:num w:numId="2">
    <w:abstractNumId w:val="79"/>
  </w:num>
  <w:num w:numId="3">
    <w:abstractNumId w:val="59"/>
  </w:num>
  <w:num w:numId="4">
    <w:abstractNumId w:val="11"/>
  </w:num>
  <w:num w:numId="5">
    <w:abstractNumId w:val="24"/>
  </w:num>
  <w:num w:numId="6">
    <w:abstractNumId w:val="13"/>
  </w:num>
  <w:num w:numId="7">
    <w:abstractNumId w:val="49"/>
  </w:num>
  <w:num w:numId="8">
    <w:abstractNumId w:val="42"/>
  </w:num>
  <w:num w:numId="9">
    <w:abstractNumId w:val="73"/>
  </w:num>
  <w:num w:numId="10">
    <w:abstractNumId w:val="19"/>
  </w:num>
  <w:num w:numId="11">
    <w:abstractNumId w:val="58"/>
  </w:num>
  <w:num w:numId="12">
    <w:abstractNumId w:val="65"/>
  </w:num>
  <w:num w:numId="13">
    <w:abstractNumId w:val="84"/>
  </w:num>
  <w:num w:numId="14">
    <w:abstractNumId w:val="74"/>
  </w:num>
  <w:num w:numId="15">
    <w:abstractNumId w:val="23"/>
  </w:num>
  <w:num w:numId="16">
    <w:abstractNumId w:val="82"/>
  </w:num>
  <w:num w:numId="17">
    <w:abstractNumId w:val="40"/>
  </w:num>
  <w:num w:numId="18">
    <w:abstractNumId w:val="63"/>
  </w:num>
  <w:num w:numId="19">
    <w:abstractNumId w:val="41"/>
  </w:num>
  <w:num w:numId="20">
    <w:abstractNumId w:val="21"/>
  </w:num>
  <w:num w:numId="21">
    <w:abstractNumId w:val="70"/>
  </w:num>
  <w:num w:numId="22">
    <w:abstractNumId w:val="33"/>
  </w:num>
  <w:num w:numId="23">
    <w:abstractNumId w:val="50"/>
  </w:num>
  <w:num w:numId="24">
    <w:abstractNumId w:val="57"/>
  </w:num>
  <w:num w:numId="25">
    <w:abstractNumId w:val="62"/>
  </w:num>
  <w:num w:numId="26">
    <w:abstractNumId w:val="67"/>
  </w:num>
  <w:num w:numId="27">
    <w:abstractNumId w:val="18"/>
  </w:num>
  <w:num w:numId="28">
    <w:abstractNumId w:val="60"/>
  </w:num>
  <w:num w:numId="29">
    <w:abstractNumId w:val="34"/>
  </w:num>
  <w:num w:numId="30">
    <w:abstractNumId w:val="76"/>
  </w:num>
  <w:num w:numId="31">
    <w:abstractNumId w:val="43"/>
  </w:num>
  <w:num w:numId="32">
    <w:abstractNumId w:val="56"/>
  </w:num>
  <w:num w:numId="33">
    <w:abstractNumId w:val="53"/>
  </w:num>
  <w:num w:numId="34">
    <w:abstractNumId w:val="10"/>
  </w:num>
  <w:num w:numId="35">
    <w:abstractNumId w:val="64"/>
  </w:num>
  <w:num w:numId="36">
    <w:abstractNumId w:val="71"/>
  </w:num>
  <w:num w:numId="37">
    <w:abstractNumId w:val="68"/>
  </w:num>
  <w:num w:numId="38">
    <w:abstractNumId w:val="52"/>
  </w:num>
  <w:num w:numId="39">
    <w:abstractNumId w:val="51"/>
  </w:num>
  <w:num w:numId="40">
    <w:abstractNumId w:val="29"/>
  </w:num>
  <w:num w:numId="41">
    <w:abstractNumId w:val="86"/>
  </w:num>
  <w:num w:numId="42">
    <w:abstractNumId w:val="31"/>
  </w:num>
  <w:num w:numId="43">
    <w:abstractNumId w:val="39"/>
  </w:num>
  <w:num w:numId="44">
    <w:abstractNumId w:val="32"/>
  </w:num>
  <w:num w:numId="45">
    <w:abstractNumId w:val="22"/>
  </w:num>
  <w:num w:numId="46">
    <w:abstractNumId w:val="69"/>
  </w:num>
  <w:num w:numId="47">
    <w:abstractNumId w:val="14"/>
  </w:num>
  <w:num w:numId="48">
    <w:abstractNumId w:val="35"/>
  </w:num>
  <w:num w:numId="49">
    <w:abstractNumId w:val="77"/>
  </w:num>
  <w:num w:numId="50">
    <w:abstractNumId w:val="26"/>
  </w:num>
  <w:num w:numId="51">
    <w:abstractNumId w:val="44"/>
  </w:num>
  <w:num w:numId="52">
    <w:abstractNumId w:val="66"/>
  </w:num>
  <w:num w:numId="53">
    <w:abstractNumId w:val="48"/>
  </w:num>
  <w:num w:numId="54">
    <w:abstractNumId w:val="55"/>
  </w:num>
  <w:num w:numId="55">
    <w:abstractNumId w:val="72"/>
  </w:num>
  <w:num w:numId="56">
    <w:abstractNumId w:val="9"/>
  </w:num>
  <w:num w:numId="57">
    <w:abstractNumId w:val="81"/>
  </w:num>
  <w:num w:numId="58">
    <w:abstractNumId w:val="1"/>
  </w:num>
  <w:num w:numId="59">
    <w:abstractNumId w:val="0"/>
  </w:num>
  <w:num w:numId="60">
    <w:abstractNumId w:val="46"/>
  </w:num>
  <w:num w:numId="61">
    <w:abstractNumId w:val="28"/>
  </w:num>
  <w:num w:numId="62">
    <w:abstractNumId w:val="83"/>
  </w:num>
  <w:num w:numId="63">
    <w:abstractNumId w:val="15"/>
  </w:num>
  <w:num w:numId="64">
    <w:abstractNumId w:val="38"/>
  </w:num>
  <w:num w:numId="65">
    <w:abstractNumId w:val="3"/>
  </w:num>
  <w:num w:numId="66">
    <w:abstractNumId w:val="47"/>
  </w:num>
  <w:num w:numId="67">
    <w:abstractNumId w:val="87"/>
  </w:num>
  <w:num w:numId="68">
    <w:abstractNumId w:val="17"/>
  </w:num>
  <w:num w:numId="69">
    <w:abstractNumId w:val="80"/>
    <w:lvlOverride w:ilvl="0">
      <w:lvl w:ilvl="0">
        <w:start w:val="1"/>
        <w:numFmt w:val="lowerLetter"/>
        <w:lvlText w:val="%1) "/>
        <w:legacy w:legacy="1" w:legacySpace="0" w:legacyIndent="360"/>
        <w:lvlJc w:val="left"/>
        <w:pPr>
          <w:ind w:left="1080" w:hanging="360"/>
        </w:pPr>
        <w:rPr>
          <w:rFonts w:ascii="Arial" w:hAnsi="Arial" w:cs="Arial" w:hint="default"/>
          <w:b w:val="0"/>
          <w:i w:val="0"/>
          <w:sz w:val="24"/>
        </w:rPr>
      </w:lvl>
    </w:lvlOverride>
  </w:num>
  <w:num w:numId="70">
    <w:abstractNumId w:val="27"/>
  </w:num>
  <w:num w:numId="71">
    <w:abstractNumId w:val="75"/>
  </w:num>
  <w:num w:numId="72">
    <w:abstractNumId w:val="16"/>
  </w:num>
  <w:num w:numId="73">
    <w:abstractNumId w:val="16"/>
    <w:lvlOverride w:ilvl="0">
      <w:lvl w:ilvl="0">
        <w:numFmt w:val="upperLetter"/>
        <w:lvlText w:val="%1."/>
        <w:lvlJc w:val="left"/>
        <w:pPr>
          <w:tabs>
            <w:tab w:val="num" w:pos="792"/>
          </w:tabs>
          <w:ind w:left="1512"/>
        </w:pPr>
        <w:rPr>
          <w:rFonts w:ascii="Verdana" w:hAnsi="Verdana" w:cs="Verdana"/>
          <w:snapToGrid/>
          <w:spacing w:val="14"/>
          <w:sz w:val="20"/>
          <w:szCs w:val="20"/>
        </w:rPr>
      </w:lvl>
    </w:lvlOverride>
  </w:num>
  <w:num w:numId="74">
    <w:abstractNumId w:val="85"/>
  </w:num>
  <w:num w:numId="75">
    <w:abstractNumId w:val="25"/>
  </w:num>
  <w:num w:numId="76">
    <w:abstractNumId w:val="37"/>
  </w:num>
  <w:num w:numId="77">
    <w:abstractNumId w:val="61"/>
  </w:num>
  <w:num w:numId="78">
    <w:abstractNumId w:val="36"/>
  </w:num>
  <w:num w:numId="79">
    <w:abstractNumId w:val="54"/>
  </w:num>
  <w:num w:numId="80">
    <w:abstractNumId w:val="20"/>
  </w:num>
  <w:num w:numId="81">
    <w:abstractNumId w:val="78"/>
  </w:num>
  <w:num w:numId="82">
    <w:abstractNumId w:val="1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293"/>
    <w:rsid w:val="00002A42"/>
    <w:rsid w:val="00002D00"/>
    <w:rsid w:val="00002F81"/>
    <w:rsid w:val="000030DD"/>
    <w:rsid w:val="00003AE8"/>
    <w:rsid w:val="00006C78"/>
    <w:rsid w:val="00006FE0"/>
    <w:rsid w:val="00007457"/>
    <w:rsid w:val="000077C5"/>
    <w:rsid w:val="000115D9"/>
    <w:rsid w:val="00013682"/>
    <w:rsid w:val="00014A32"/>
    <w:rsid w:val="000162B2"/>
    <w:rsid w:val="00016E81"/>
    <w:rsid w:val="000176BC"/>
    <w:rsid w:val="000209A9"/>
    <w:rsid w:val="000210CE"/>
    <w:rsid w:val="00021B5A"/>
    <w:rsid w:val="00021E9E"/>
    <w:rsid w:val="00025413"/>
    <w:rsid w:val="00032586"/>
    <w:rsid w:val="00033846"/>
    <w:rsid w:val="00034C6B"/>
    <w:rsid w:val="0004056D"/>
    <w:rsid w:val="00041603"/>
    <w:rsid w:val="0004359B"/>
    <w:rsid w:val="00046E83"/>
    <w:rsid w:val="00051798"/>
    <w:rsid w:val="0005286F"/>
    <w:rsid w:val="00053021"/>
    <w:rsid w:val="000532FC"/>
    <w:rsid w:val="0005342E"/>
    <w:rsid w:val="00054CDB"/>
    <w:rsid w:val="00055846"/>
    <w:rsid w:val="000569BB"/>
    <w:rsid w:val="000570F1"/>
    <w:rsid w:val="000572A4"/>
    <w:rsid w:val="000578DE"/>
    <w:rsid w:val="00061308"/>
    <w:rsid w:val="00062E95"/>
    <w:rsid w:val="00065E34"/>
    <w:rsid w:val="0006783B"/>
    <w:rsid w:val="00070FCB"/>
    <w:rsid w:val="0007139C"/>
    <w:rsid w:val="00071DE3"/>
    <w:rsid w:val="0007315D"/>
    <w:rsid w:val="000739D8"/>
    <w:rsid w:val="00074820"/>
    <w:rsid w:val="000758CE"/>
    <w:rsid w:val="000764FC"/>
    <w:rsid w:val="00076855"/>
    <w:rsid w:val="00077076"/>
    <w:rsid w:val="000823D2"/>
    <w:rsid w:val="00084A70"/>
    <w:rsid w:val="000877A6"/>
    <w:rsid w:val="0009157C"/>
    <w:rsid w:val="00093237"/>
    <w:rsid w:val="00093C9E"/>
    <w:rsid w:val="00096EF9"/>
    <w:rsid w:val="00097B64"/>
    <w:rsid w:val="000A27A5"/>
    <w:rsid w:val="000A296B"/>
    <w:rsid w:val="000A34A3"/>
    <w:rsid w:val="000A51D1"/>
    <w:rsid w:val="000A62B1"/>
    <w:rsid w:val="000A65E4"/>
    <w:rsid w:val="000B03BB"/>
    <w:rsid w:val="000B0A93"/>
    <w:rsid w:val="000B5F96"/>
    <w:rsid w:val="000B6A9D"/>
    <w:rsid w:val="000C0E8F"/>
    <w:rsid w:val="000C4BB0"/>
    <w:rsid w:val="000C6755"/>
    <w:rsid w:val="000C7282"/>
    <w:rsid w:val="000D148D"/>
    <w:rsid w:val="000D2B45"/>
    <w:rsid w:val="000D51B8"/>
    <w:rsid w:val="000D5F57"/>
    <w:rsid w:val="000E0D35"/>
    <w:rsid w:val="000E15A9"/>
    <w:rsid w:val="000E44A4"/>
    <w:rsid w:val="000E5F32"/>
    <w:rsid w:val="000E6759"/>
    <w:rsid w:val="000F1359"/>
    <w:rsid w:val="000F1F76"/>
    <w:rsid w:val="000F2694"/>
    <w:rsid w:val="000F375F"/>
    <w:rsid w:val="000F4324"/>
    <w:rsid w:val="000F589F"/>
    <w:rsid w:val="00102363"/>
    <w:rsid w:val="001027F2"/>
    <w:rsid w:val="001030D6"/>
    <w:rsid w:val="0010489E"/>
    <w:rsid w:val="00106954"/>
    <w:rsid w:val="001107FD"/>
    <w:rsid w:val="0011120D"/>
    <w:rsid w:val="00111699"/>
    <w:rsid w:val="001130E5"/>
    <w:rsid w:val="0011460D"/>
    <w:rsid w:val="001153F5"/>
    <w:rsid w:val="00115D72"/>
    <w:rsid w:val="00116240"/>
    <w:rsid w:val="00116793"/>
    <w:rsid w:val="00116916"/>
    <w:rsid w:val="00117A62"/>
    <w:rsid w:val="00120B00"/>
    <w:rsid w:val="00122615"/>
    <w:rsid w:val="00122A8A"/>
    <w:rsid w:val="001262A3"/>
    <w:rsid w:val="001309CD"/>
    <w:rsid w:val="00131B1D"/>
    <w:rsid w:val="001324E7"/>
    <w:rsid w:val="00132649"/>
    <w:rsid w:val="00135176"/>
    <w:rsid w:val="00137B29"/>
    <w:rsid w:val="0014034D"/>
    <w:rsid w:val="00141A02"/>
    <w:rsid w:val="00141A44"/>
    <w:rsid w:val="00141A61"/>
    <w:rsid w:val="00141C8A"/>
    <w:rsid w:val="001429FF"/>
    <w:rsid w:val="0014425E"/>
    <w:rsid w:val="00144C0A"/>
    <w:rsid w:val="001462F3"/>
    <w:rsid w:val="001532DF"/>
    <w:rsid w:val="0016005F"/>
    <w:rsid w:val="001607A0"/>
    <w:rsid w:val="00161130"/>
    <w:rsid w:val="00163C08"/>
    <w:rsid w:val="00166CB5"/>
    <w:rsid w:val="00175735"/>
    <w:rsid w:val="001802CF"/>
    <w:rsid w:val="00180329"/>
    <w:rsid w:val="00182B22"/>
    <w:rsid w:val="00187F2F"/>
    <w:rsid w:val="00192339"/>
    <w:rsid w:val="001937B1"/>
    <w:rsid w:val="00193972"/>
    <w:rsid w:val="00195088"/>
    <w:rsid w:val="001956C0"/>
    <w:rsid w:val="00195C27"/>
    <w:rsid w:val="00197877"/>
    <w:rsid w:val="001A0437"/>
    <w:rsid w:val="001A3F11"/>
    <w:rsid w:val="001A422D"/>
    <w:rsid w:val="001A42AC"/>
    <w:rsid w:val="001A62C2"/>
    <w:rsid w:val="001A6A4C"/>
    <w:rsid w:val="001B03D5"/>
    <w:rsid w:val="001B13CC"/>
    <w:rsid w:val="001B41E0"/>
    <w:rsid w:val="001B6F43"/>
    <w:rsid w:val="001C09BA"/>
    <w:rsid w:val="001C1146"/>
    <w:rsid w:val="001C2770"/>
    <w:rsid w:val="001C288F"/>
    <w:rsid w:val="001C4476"/>
    <w:rsid w:val="001C61BD"/>
    <w:rsid w:val="001C6F79"/>
    <w:rsid w:val="001D01A9"/>
    <w:rsid w:val="001D131C"/>
    <w:rsid w:val="001D5569"/>
    <w:rsid w:val="001D5A68"/>
    <w:rsid w:val="001D5ABE"/>
    <w:rsid w:val="001D60CD"/>
    <w:rsid w:val="001D7A4E"/>
    <w:rsid w:val="001E034B"/>
    <w:rsid w:val="001E3C7C"/>
    <w:rsid w:val="001E3E6C"/>
    <w:rsid w:val="001F0AD6"/>
    <w:rsid w:val="001F14D0"/>
    <w:rsid w:val="001F1605"/>
    <w:rsid w:val="001F3B20"/>
    <w:rsid w:val="001F4C5B"/>
    <w:rsid w:val="001F63A4"/>
    <w:rsid w:val="001F788C"/>
    <w:rsid w:val="0021021E"/>
    <w:rsid w:val="002107FD"/>
    <w:rsid w:val="002109C2"/>
    <w:rsid w:val="00211118"/>
    <w:rsid w:val="00214A66"/>
    <w:rsid w:val="00215D91"/>
    <w:rsid w:val="00221BBA"/>
    <w:rsid w:val="0022205A"/>
    <w:rsid w:val="00226BFC"/>
    <w:rsid w:val="00233DB6"/>
    <w:rsid w:val="00234E70"/>
    <w:rsid w:val="002361EF"/>
    <w:rsid w:val="00236214"/>
    <w:rsid w:val="0023634E"/>
    <w:rsid w:val="002372BB"/>
    <w:rsid w:val="0023759D"/>
    <w:rsid w:val="00241D9B"/>
    <w:rsid w:val="00242C01"/>
    <w:rsid w:val="0024314D"/>
    <w:rsid w:val="00243389"/>
    <w:rsid w:val="00243D50"/>
    <w:rsid w:val="00243F1A"/>
    <w:rsid w:val="00244019"/>
    <w:rsid w:val="002442EC"/>
    <w:rsid w:val="002443A8"/>
    <w:rsid w:val="00244BC0"/>
    <w:rsid w:val="002472B6"/>
    <w:rsid w:val="00247EA1"/>
    <w:rsid w:val="002510D8"/>
    <w:rsid w:val="00251D32"/>
    <w:rsid w:val="00254314"/>
    <w:rsid w:val="002600FD"/>
    <w:rsid w:val="00261F2B"/>
    <w:rsid w:val="00265F87"/>
    <w:rsid w:val="00270B79"/>
    <w:rsid w:val="00270E65"/>
    <w:rsid w:val="00272AB6"/>
    <w:rsid w:val="002823A4"/>
    <w:rsid w:val="0028402E"/>
    <w:rsid w:val="002924B9"/>
    <w:rsid w:val="00294409"/>
    <w:rsid w:val="002A099F"/>
    <w:rsid w:val="002A10B2"/>
    <w:rsid w:val="002A37B7"/>
    <w:rsid w:val="002A3924"/>
    <w:rsid w:val="002A4179"/>
    <w:rsid w:val="002B060D"/>
    <w:rsid w:val="002B082C"/>
    <w:rsid w:val="002B09E0"/>
    <w:rsid w:val="002B10BC"/>
    <w:rsid w:val="002B43D7"/>
    <w:rsid w:val="002B5424"/>
    <w:rsid w:val="002C0273"/>
    <w:rsid w:val="002C0F06"/>
    <w:rsid w:val="002C10F8"/>
    <w:rsid w:val="002C1FC0"/>
    <w:rsid w:val="002C2249"/>
    <w:rsid w:val="002C251D"/>
    <w:rsid w:val="002C25D5"/>
    <w:rsid w:val="002C44D2"/>
    <w:rsid w:val="002C7C34"/>
    <w:rsid w:val="002D1436"/>
    <w:rsid w:val="002D751E"/>
    <w:rsid w:val="002D78F1"/>
    <w:rsid w:val="002D7B85"/>
    <w:rsid w:val="002E36C6"/>
    <w:rsid w:val="002E3A8E"/>
    <w:rsid w:val="002E442E"/>
    <w:rsid w:val="002E6D4A"/>
    <w:rsid w:val="002F0703"/>
    <w:rsid w:val="002F36FE"/>
    <w:rsid w:val="002F7637"/>
    <w:rsid w:val="00301253"/>
    <w:rsid w:val="00301495"/>
    <w:rsid w:val="0030153C"/>
    <w:rsid w:val="003023AD"/>
    <w:rsid w:val="00303456"/>
    <w:rsid w:val="00304B69"/>
    <w:rsid w:val="00315A18"/>
    <w:rsid w:val="00315C20"/>
    <w:rsid w:val="00316956"/>
    <w:rsid w:val="003169DB"/>
    <w:rsid w:val="00317A75"/>
    <w:rsid w:val="00317E80"/>
    <w:rsid w:val="00324FBA"/>
    <w:rsid w:val="003254A4"/>
    <w:rsid w:val="0032727F"/>
    <w:rsid w:val="00331231"/>
    <w:rsid w:val="0033179B"/>
    <w:rsid w:val="00331DBC"/>
    <w:rsid w:val="00333D32"/>
    <w:rsid w:val="003342CD"/>
    <w:rsid w:val="003347F5"/>
    <w:rsid w:val="00341F10"/>
    <w:rsid w:val="0034271F"/>
    <w:rsid w:val="00342BAB"/>
    <w:rsid w:val="00343CE7"/>
    <w:rsid w:val="00347931"/>
    <w:rsid w:val="00347B06"/>
    <w:rsid w:val="00351491"/>
    <w:rsid w:val="00353B61"/>
    <w:rsid w:val="0035460E"/>
    <w:rsid w:val="0035647C"/>
    <w:rsid w:val="0035698A"/>
    <w:rsid w:val="00360240"/>
    <w:rsid w:val="003619EA"/>
    <w:rsid w:val="003621C3"/>
    <w:rsid w:val="0036265C"/>
    <w:rsid w:val="00363489"/>
    <w:rsid w:val="00363FD2"/>
    <w:rsid w:val="003706A2"/>
    <w:rsid w:val="003720A0"/>
    <w:rsid w:val="00372427"/>
    <w:rsid w:val="00372FD7"/>
    <w:rsid w:val="00373425"/>
    <w:rsid w:val="00373597"/>
    <w:rsid w:val="003745B6"/>
    <w:rsid w:val="0037621F"/>
    <w:rsid w:val="003800C1"/>
    <w:rsid w:val="00384303"/>
    <w:rsid w:val="00387EAA"/>
    <w:rsid w:val="0039110B"/>
    <w:rsid w:val="00391347"/>
    <w:rsid w:val="00392539"/>
    <w:rsid w:val="00393193"/>
    <w:rsid w:val="00393EB5"/>
    <w:rsid w:val="00394BF8"/>
    <w:rsid w:val="00397CC7"/>
    <w:rsid w:val="003A5EBE"/>
    <w:rsid w:val="003A5F99"/>
    <w:rsid w:val="003A63BC"/>
    <w:rsid w:val="003B0BF5"/>
    <w:rsid w:val="003B1340"/>
    <w:rsid w:val="003B1491"/>
    <w:rsid w:val="003B46B9"/>
    <w:rsid w:val="003B479F"/>
    <w:rsid w:val="003C14EE"/>
    <w:rsid w:val="003C4B33"/>
    <w:rsid w:val="003D3249"/>
    <w:rsid w:val="003D38B2"/>
    <w:rsid w:val="003D3FCA"/>
    <w:rsid w:val="003D4328"/>
    <w:rsid w:val="003D5BC8"/>
    <w:rsid w:val="003D644C"/>
    <w:rsid w:val="003E102C"/>
    <w:rsid w:val="003E17BF"/>
    <w:rsid w:val="003E1B6E"/>
    <w:rsid w:val="003E5087"/>
    <w:rsid w:val="003E61E6"/>
    <w:rsid w:val="003E6445"/>
    <w:rsid w:val="003F0DF1"/>
    <w:rsid w:val="003F14A3"/>
    <w:rsid w:val="003F2317"/>
    <w:rsid w:val="003F2F24"/>
    <w:rsid w:val="003F330F"/>
    <w:rsid w:val="003F4064"/>
    <w:rsid w:val="003F667F"/>
    <w:rsid w:val="003F67F3"/>
    <w:rsid w:val="00400253"/>
    <w:rsid w:val="0040110C"/>
    <w:rsid w:val="00401778"/>
    <w:rsid w:val="00403BAE"/>
    <w:rsid w:val="004047F7"/>
    <w:rsid w:val="00404EDA"/>
    <w:rsid w:val="004066FC"/>
    <w:rsid w:val="004068DC"/>
    <w:rsid w:val="00407938"/>
    <w:rsid w:val="00410F6E"/>
    <w:rsid w:val="004117B4"/>
    <w:rsid w:val="00412341"/>
    <w:rsid w:val="00413679"/>
    <w:rsid w:val="00413BF0"/>
    <w:rsid w:val="00415F1C"/>
    <w:rsid w:val="004164BF"/>
    <w:rsid w:val="0041685F"/>
    <w:rsid w:val="004218F4"/>
    <w:rsid w:val="0042218F"/>
    <w:rsid w:val="0042253D"/>
    <w:rsid w:val="00422998"/>
    <w:rsid w:val="00423D63"/>
    <w:rsid w:val="00425804"/>
    <w:rsid w:val="00427222"/>
    <w:rsid w:val="0043097C"/>
    <w:rsid w:val="00430F17"/>
    <w:rsid w:val="0043136B"/>
    <w:rsid w:val="00433594"/>
    <w:rsid w:val="00434693"/>
    <w:rsid w:val="00434A11"/>
    <w:rsid w:val="00435746"/>
    <w:rsid w:val="00435F0F"/>
    <w:rsid w:val="004378D9"/>
    <w:rsid w:val="00437C4F"/>
    <w:rsid w:val="00440DD9"/>
    <w:rsid w:val="00442E3A"/>
    <w:rsid w:val="00444E9F"/>
    <w:rsid w:val="00445319"/>
    <w:rsid w:val="0044597A"/>
    <w:rsid w:val="00445BFD"/>
    <w:rsid w:val="00450E03"/>
    <w:rsid w:val="004513A2"/>
    <w:rsid w:val="0045148A"/>
    <w:rsid w:val="00452308"/>
    <w:rsid w:val="00452B7F"/>
    <w:rsid w:val="00453EC0"/>
    <w:rsid w:val="00456F51"/>
    <w:rsid w:val="00462D88"/>
    <w:rsid w:val="00463821"/>
    <w:rsid w:val="004657D1"/>
    <w:rsid w:val="00466826"/>
    <w:rsid w:val="00466AE4"/>
    <w:rsid w:val="00470C8D"/>
    <w:rsid w:val="00471A46"/>
    <w:rsid w:val="00474678"/>
    <w:rsid w:val="00475BF1"/>
    <w:rsid w:val="0047691E"/>
    <w:rsid w:val="00477585"/>
    <w:rsid w:val="004816A0"/>
    <w:rsid w:val="00482780"/>
    <w:rsid w:val="0048355D"/>
    <w:rsid w:val="004845F2"/>
    <w:rsid w:val="004846EC"/>
    <w:rsid w:val="00490A37"/>
    <w:rsid w:val="00491763"/>
    <w:rsid w:val="0049368C"/>
    <w:rsid w:val="00493B33"/>
    <w:rsid w:val="004943E6"/>
    <w:rsid w:val="004A03B7"/>
    <w:rsid w:val="004A092E"/>
    <w:rsid w:val="004A1D99"/>
    <w:rsid w:val="004A2B37"/>
    <w:rsid w:val="004A3B83"/>
    <w:rsid w:val="004A517D"/>
    <w:rsid w:val="004A7203"/>
    <w:rsid w:val="004B0165"/>
    <w:rsid w:val="004B0733"/>
    <w:rsid w:val="004B55B5"/>
    <w:rsid w:val="004B624F"/>
    <w:rsid w:val="004B6DAA"/>
    <w:rsid w:val="004B7ED1"/>
    <w:rsid w:val="004C0D27"/>
    <w:rsid w:val="004C0D5E"/>
    <w:rsid w:val="004C1DD9"/>
    <w:rsid w:val="004C24D0"/>
    <w:rsid w:val="004C2772"/>
    <w:rsid w:val="004C2EC3"/>
    <w:rsid w:val="004C4259"/>
    <w:rsid w:val="004C56BF"/>
    <w:rsid w:val="004C6C31"/>
    <w:rsid w:val="004D05A5"/>
    <w:rsid w:val="004D0FBF"/>
    <w:rsid w:val="004D3F3C"/>
    <w:rsid w:val="004D4635"/>
    <w:rsid w:val="004D5A49"/>
    <w:rsid w:val="004D6AC6"/>
    <w:rsid w:val="004D73D1"/>
    <w:rsid w:val="004E201B"/>
    <w:rsid w:val="004E44FC"/>
    <w:rsid w:val="004E55A8"/>
    <w:rsid w:val="004E64ED"/>
    <w:rsid w:val="004F3035"/>
    <w:rsid w:val="004F3579"/>
    <w:rsid w:val="004F3A98"/>
    <w:rsid w:val="004F4C93"/>
    <w:rsid w:val="004F7B8B"/>
    <w:rsid w:val="005001E4"/>
    <w:rsid w:val="0050065A"/>
    <w:rsid w:val="00501998"/>
    <w:rsid w:val="0050258A"/>
    <w:rsid w:val="00502950"/>
    <w:rsid w:val="00510E7A"/>
    <w:rsid w:val="00511EF3"/>
    <w:rsid w:val="005170D5"/>
    <w:rsid w:val="005177E7"/>
    <w:rsid w:val="00522125"/>
    <w:rsid w:val="00524ED4"/>
    <w:rsid w:val="005273DF"/>
    <w:rsid w:val="005301FB"/>
    <w:rsid w:val="00530E3B"/>
    <w:rsid w:val="00532EFD"/>
    <w:rsid w:val="00533148"/>
    <w:rsid w:val="00535C18"/>
    <w:rsid w:val="005364C4"/>
    <w:rsid w:val="00540063"/>
    <w:rsid w:val="00543AC2"/>
    <w:rsid w:val="00544AC5"/>
    <w:rsid w:val="0054529B"/>
    <w:rsid w:val="00547908"/>
    <w:rsid w:val="005509E3"/>
    <w:rsid w:val="00552184"/>
    <w:rsid w:val="005529F4"/>
    <w:rsid w:val="00553753"/>
    <w:rsid w:val="00560C61"/>
    <w:rsid w:val="005618EB"/>
    <w:rsid w:val="005627F1"/>
    <w:rsid w:val="00563F99"/>
    <w:rsid w:val="00564B09"/>
    <w:rsid w:val="00572BDA"/>
    <w:rsid w:val="00572F43"/>
    <w:rsid w:val="00575955"/>
    <w:rsid w:val="0057724E"/>
    <w:rsid w:val="00583906"/>
    <w:rsid w:val="005864B1"/>
    <w:rsid w:val="00586568"/>
    <w:rsid w:val="0058695F"/>
    <w:rsid w:val="0058777C"/>
    <w:rsid w:val="00591ED1"/>
    <w:rsid w:val="00592E4D"/>
    <w:rsid w:val="005969BC"/>
    <w:rsid w:val="00596CD4"/>
    <w:rsid w:val="00597228"/>
    <w:rsid w:val="005A164A"/>
    <w:rsid w:val="005A689B"/>
    <w:rsid w:val="005B0DF8"/>
    <w:rsid w:val="005B2AB3"/>
    <w:rsid w:val="005B6C03"/>
    <w:rsid w:val="005C06C1"/>
    <w:rsid w:val="005C13B0"/>
    <w:rsid w:val="005C1E90"/>
    <w:rsid w:val="005C301C"/>
    <w:rsid w:val="005C30FD"/>
    <w:rsid w:val="005C38BA"/>
    <w:rsid w:val="005C40BB"/>
    <w:rsid w:val="005C6470"/>
    <w:rsid w:val="005C6B42"/>
    <w:rsid w:val="005D1B72"/>
    <w:rsid w:val="005D4175"/>
    <w:rsid w:val="005D4E0A"/>
    <w:rsid w:val="005D5F09"/>
    <w:rsid w:val="005E224E"/>
    <w:rsid w:val="005E288E"/>
    <w:rsid w:val="005E4E21"/>
    <w:rsid w:val="005E5205"/>
    <w:rsid w:val="005E5579"/>
    <w:rsid w:val="005E73D7"/>
    <w:rsid w:val="005E7EB4"/>
    <w:rsid w:val="005F3C4B"/>
    <w:rsid w:val="005F4539"/>
    <w:rsid w:val="005F56F7"/>
    <w:rsid w:val="006002DB"/>
    <w:rsid w:val="00600BAE"/>
    <w:rsid w:val="00601772"/>
    <w:rsid w:val="00601C78"/>
    <w:rsid w:val="006037C8"/>
    <w:rsid w:val="006038C1"/>
    <w:rsid w:val="00603A32"/>
    <w:rsid w:val="0060527A"/>
    <w:rsid w:val="006069BB"/>
    <w:rsid w:val="00607145"/>
    <w:rsid w:val="00607E5E"/>
    <w:rsid w:val="006153F0"/>
    <w:rsid w:val="00615DBC"/>
    <w:rsid w:val="00617AA2"/>
    <w:rsid w:val="00621B07"/>
    <w:rsid w:val="006224BF"/>
    <w:rsid w:val="00623B72"/>
    <w:rsid w:val="00623BD2"/>
    <w:rsid w:val="0062456B"/>
    <w:rsid w:val="006257D8"/>
    <w:rsid w:val="006257F1"/>
    <w:rsid w:val="0062679F"/>
    <w:rsid w:val="006267B5"/>
    <w:rsid w:val="0063007C"/>
    <w:rsid w:val="00631321"/>
    <w:rsid w:val="00631645"/>
    <w:rsid w:val="00632C2F"/>
    <w:rsid w:val="006351F1"/>
    <w:rsid w:val="00637747"/>
    <w:rsid w:val="00641CA3"/>
    <w:rsid w:val="0064240A"/>
    <w:rsid w:val="006427DC"/>
    <w:rsid w:val="00642E6E"/>
    <w:rsid w:val="00646582"/>
    <w:rsid w:val="00650ACF"/>
    <w:rsid w:val="00651CF6"/>
    <w:rsid w:val="00652A7D"/>
    <w:rsid w:val="00652F54"/>
    <w:rsid w:val="00653EC2"/>
    <w:rsid w:val="006543F3"/>
    <w:rsid w:val="00655A2F"/>
    <w:rsid w:val="006602F7"/>
    <w:rsid w:val="006603AD"/>
    <w:rsid w:val="00662A97"/>
    <w:rsid w:val="00671284"/>
    <w:rsid w:val="00674885"/>
    <w:rsid w:val="0067694A"/>
    <w:rsid w:val="00677115"/>
    <w:rsid w:val="00680461"/>
    <w:rsid w:val="00680FE9"/>
    <w:rsid w:val="0068274E"/>
    <w:rsid w:val="00682BDC"/>
    <w:rsid w:val="00685A5F"/>
    <w:rsid w:val="006872FE"/>
    <w:rsid w:val="006904B6"/>
    <w:rsid w:val="00691E2D"/>
    <w:rsid w:val="006941C4"/>
    <w:rsid w:val="0069570B"/>
    <w:rsid w:val="00695FA6"/>
    <w:rsid w:val="00696AAD"/>
    <w:rsid w:val="006A239A"/>
    <w:rsid w:val="006A2EEE"/>
    <w:rsid w:val="006A4882"/>
    <w:rsid w:val="006A4EA0"/>
    <w:rsid w:val="006A5B56"/>
    <w:rsid w:val="006A63A6"/>
    <w:rsid w:val="006A721C"/>
    <w:rsid w:val="006B24A8"/>
    <w:rsid w:val="006B274D"/>
    <w:rsid w:val="006B7DCD"/>
    <w:rsid w:val="006B7EC6"/>
    <w:rsid w:val="006C0426"/>
    <w:rsid w:val="006C1CA0"/>
    <w:rsid w:val="006C4EE8"/>
    <w:rsid w:val="006C738D"/>
    <w:rsid w:val="006D120F"/>
    <w:rsid w:val="006D2FD6"/>
    <w:rsid w:val="006D2FFD"/>
    <w:rsid w:val="006D3F94"/>
    <w:rsid w:val="006D6205"/>
    <w:rsid w:val="006D6DEB"/>
    <w:rsid w:val="006D7532"/>
    <w:rsid w:val="006D7CD1"/>
    <w:rsid w:val="006E0241"/>
    <w:rsid w:val="006E0DD6"/>
    <w:rsid w:val="006E27FC"/>
    <w:rsid w:val="006E3541"/>
    <w:rsid w:val="006E6549"/>
    <w:rsid w:val="006E7F1A"/>
    <w:rsid w:val="006F12F9"/>
    <w:rsid w:val="006F2047"/>
    <w:rsid w:val="006F24A4"/>
    <w:rsid w:val="006F455D"/>
    <w:rsid w:val="006F4F19"/>
    <w:rsid w:val="006F75D8"/>
    <w:rsid w:val="0070038A"/>
    <w:rsid w:val="0070071D"/>
    <w:rsid w:val="007011CE"/>
    <w:rsid w:val="00704076"/>
    <w:rsid w:val="007047AC"/>
    <w:rsid w:val="00704992"/>
    <w:rsid w:val="00710497"/>
    <w:rsid w:val="00710E06"/>
    <w:rsid w:val="00711602"/>
    <w:rsid w:val="007138D9"/>
    <w:rsid w:val="00715C4D"/>
    <w:rsid w:val="00723837"/>
    <w:rsid w:val="00723908"/>
    <w:rsid w:val="00724C0B"/>
    <w:rsid w:val="00725CD0"/>
    <w:rsid w:val="00725DF0"/>
    <w:rsid w:val="00725FEA"/>
    <w:rsid w:val="0072611D"/>
    <w:rsid w:val="0072695C"/>
    <w:rsid w:val="007273CE"/>
    <w:rsid w:val="00727C4A"/>
    <w:rsid w:val="00727EFC"/>
    <w:rsid w:val="00733ABB"/>
    <w:rsid w:val="00733E7A"/>
    <w:rsid w:val="00735133"/>
    <w:rsid w:val="00737005"/>
    <w:rsid w:val="00737D72"/>
    <w:rsid w:val="0074254F"/>
    <w:rsid w:val="00744EB9"/>
    <w:rsid w:val="00751BC1"/>
    <w:rsid w:val="00751F99"/>
    <w:rsid w:val="00752A7B"/>
    <w:rsid w:val="00752B99"/>
    <w:rsid w:val="00752DEB"/>
    <w:rsid w:val="00754A1E"/>
    <w:rsid w:val="0075513A"/>
    <w:rsid w:val="0075645C"/>
    <w:rsid w:val="00756B12"/>
    <w:rsid w:val="0075740F"/>
    <w:rsid w:val="00757B5D"/>
    <w:rsid w:val="0076385C"/>
    <w:rsid w:val="00766F0F"/>
    <w:rsid w:val="00775289"/>
    <w:rsid w:val="00775EA8"/>
    <w:rsid w:val="00781093"/>
    <w:rsid w:val="0078120B"/>
    <w:rsid w:val="00781923"/>
    <w:rsid w:val="007827C4"/>
    <w:rsid w:val="00784EF2"/>
    <w:rsid w:val="00785D1E"/>
    <w:rsid w:val="007867A5"/>
    <w:rsid w:val="00787046"/>
    <w:rsid w:val="00787479"/>
    <w:rsid w:val="00787A03"/>
    <w:rsid w:val="00791D4F"/>
    <w:rsid w:val="00792C41"/>
    <w:rsid w:val="00796AAE"/>
    <w:rsid w:val="007971F4"/>
    <w:rsid w:val="00797F63"/>
    <w:rsid w:val="007A0591"/>
    <w:rsid w:val="007A0F18"/>
    <w:rsid w:val="007A22A2"/>
    <w:rsid w:val="007A2303"/>
    <w:rsid w:val="007A3BFE"/>
    <w:rsid w:val="007A3E79"/>
    <w:rsid w:val="007A57B0"/>
    <w:rsid w:val="007A6E29"/>
    <w:rsid w:val="007B1221"/>
    <w:rsid w:val="007B287C"/>
    <w:rsid w:val="007B40CD"/>
    <w:rsid w:val="007B46E8"/>
    <w:rsid w:val="007C0112"/>
    <w:rsid w:val="007C0550"/>
    <w:rsid w:val="007C1A60"/>
    <w:rsid w:val="007C2322"/>
    <w:rsid w:val="007C3C5B"/>
    <w:rsid w:val="007C43B1"/>
    <w:rsid w:val="007C4C5A"/>
    <w:rsid w:val="007C5F3C"/>
    <w:rsid w:val="007C69FF"/>
    <w:rsid w:val="007D17F3"/>
    <w:rsid w:val="007D249E"/>
    <w:rsid w:val="007D51DD"/>
    <w:rsid w:val="007E03C8"/>
    <w:rsid w:val="007E12A6"/>
    <w:rsid w:val="007E1B6B"/>
    <w:rsid w:val="007E3F70"/>
    <w:rsid w:val="007E4DB8"/>
    <w:rsid w:val="007E513F"/>
    <w:rsid w:val="007E5B03"/>
    <w:rsid w:val="007E6397"/>
    <w:rsid w:val="007E7125"/>
    <w:rsid w:val="007E7729"/>
    <w:rsid w:val="007F53D2"/>
    <w:rsid w:val="0080095A"/>
    <w:rsid w:val="00800A5A"/>
    <w:rsid w:val="00801170"/>
    <w:rsid w:val="00803758"/>
    <w:rsid w:val="00804CF9"/>
    <w:rsid w:val="0080693E"/>
    <w:rsid w:val="00807634"/>
    <w:rsid w:val="00810D65"/>
    <w:rsid w:val="00811AA1"/>
    <w:rsid w:val="00811B2B"/>
    <w:rsid w:val="00812ABF"/>
    <w:rsid w:val="00813B07"/>
    <w:rsid w:val="00814A83"/>
    <w:rsid w:val="00815CDE"/>
    <w:rsid w:val="0082578F"/>
    <w:rsid w:val="00826850"/>
    <w:rsid w:val="00826ECD"/>
    <w:rsid w:val="0082788B"/>
    <w:rsid w:val="00830B81"/>
    <w:rsid w:val="00830F09"/>
    <w:rsid w:val="00832677"/>
    <w:rsid w:val="00833359"/>
    <w:rsid w:val="00833CEA"/>
    <w:rsid w:val="008345D9"/>
    <w:rsid w:val="00834E4B"/>
    <w:rsid w:val="008354FB"/>
    <w:rsid w:val="00835F0A"/>
    <w:rsid w:val="00836340"/>
    <w:rsid w:val="00842DF1"/>
    <w:rsid w:val="00844BB7"/>
    <w:rsid w:val="008471C7"/>
    <w:rsid w:val="00847836"/>
    <w:rsid w:val="00850D9C"/>
    <w:rsid w:val="0085233D"/>
    <w:rsid w:val="008527E9"/>
    <w:rsid w:val="00853373"/>
    <w:rsid w:val="00853D72"/>
    <w:rsid w:val="008574A9"/>
    <w:rsid w:val="008576CD"/>
    <w:rsid w:val="00860553"/>
    <w:rsid w:val="0086072E"/>
    <w:rsid w:val="00861B29"/>
    <w:rsid w:val="00862024"/>
    <w:rsid w:val="00864F92"/>
    <w:rsid w:val="008678C9"/>
    <w:rsid w:val="008710A3"/>
    <w:rsid w:val="0087218B"/>
    <w:rsid w:val="00874309"/>
    <w:rsid w:val="00876AF7"/>
    <w:rsid w:val="00876DB5"/>
    <w:rsid w:val="008775F7"/>
    <w:rsid w:val="00877922"/>
    <w:rsid w:val="00880AD8"/>
    <w:rsid w:val="00880DC0"/>
    <w:rsid w:val="00881D22"/>
    <w:rsid w:val="00881D50"/>
    <w:rsid w:val="00882CFD"/>
    <w:rsid w:val="00884314"/>
    <w:rsid w:val="00887989"/>
    <w:rsid w:val="00890836"/>
    <w:rsid w:val="00895A37"/>
    <w:rsid w:val="008A06F2"/>
    <w:rsid w:val="008A0862"/>
    <w:rsid w:val="008A26BA"/>
    <w:rsid w:val="008A3042"/>
    <w:rsid w:val="008A309B"/>
    <w:rsid w:val="008A6429"/>
    <w:rsid w:val="008A7170"/>
    <w:rsid w:val="008A7250"/>
    <w:rsid w:val="008A74A1"/>
    <w:rsid w:val="008C11C6"/>
    <w:rsid w:val="008C2543"/>
    <w:rsid w:val="008C4D8F"/>
    <w:rsid w:val="008C63D8"/>
    <w:rsid w:val="008D011E"/>
    <w:rsid w:val="008D3446"/>
    <w:rsid w:val="008D4054"/>
    <w:rsid w:val="008D40B6"/>
    <w:rsid w:val="008D4A04"/>
    <w:rsid w:val="008D5CF2"/>
    <w:rsid w:val="008D7647"/>
    <w:rsid w:val="008D7C4D"/>
    <w:rsid w:val="008E277F"/>
    <w:rsid w:val="008E4AB9"/>
    <w:rsid w:val="008E5F0D"/>
    <w:rsid w:val="008E5F68"/>
    <w:rsid w:val="008E6534"/>
    <w:rsid w:val="008E7C30"/>
    <w:rsid w:val="008F18C0"/>
    <w:rsid w:val="008F23C0"/>
    <w:rsid w:val="008F5D14"/>
    <w:rsid w:val="008F60C2"/>
    <w:rsid w:val="009001AE"/>
    <w:rsid w:val="00900761"/>
    <w:rsid w:val="009010FA"/>
    <w:rsid w:val="00903497"/>
    <w:rsid w:val="00904041"/>
    <w:rsid w:val="009114F3"/>
    <w:rsid w:val="009116EA"/>
    <w:rsid w:val="009117DA"/>
    <w:rsid w:val="00911BC2"/>
    <w:rsid w:val="00914014"/>
    <w:rsid w:val="00915640"/>
    <w:rsid w:val="009167DB"/>
    <w:rsid w:val="00917CA7"/>
    <w:rsid w:val="00920EDE"/>
    <w:rsid w:val="00923608"/>
    <w:rsid w:val="009248F3"/>
    <w:rsid w:val="00926DBE"/>
    <w:rsid w:val="009304F4"/>
    <w:rsid w:val="00931CEB"/>
    <w:rsid w:val="00940DC5"/>
    <w:rsid w:val="00942C9A"/>
    <w:rsid w:val="00945749"/>
    <w:rsid w:val="00946716"/>
    <w:rsid w:val="009541C0"/>
    <w:rsid w:val="00956A37"/>
    <w:rsid w:val="0096016D"/>
    <w:rsid w:val="009612E8"/>
    <w:rsid w:val="00963E04"/>
    <w:rsid w:val="00965753"/>
    <w:rsid w:val="00967CFF"/>
    <w:rsid w:val="009708F8"/>
    <w:rsid w:val="00972B9B"/>
    <w:rsid w:val="00973087"/>
    <w:rsid w:val="00974102"/>
    <w:rsid w:val="00974B73"/>
    <w:rsid w:val="00975BB9"/>
    <w:rsid w:val="00977098"/>
    <w:rsid w:val="00977EC9"/>
    <w:rsid w:val="00980D0A"/>
    <w:rsid w:val="00980F12"/>
    <w:rsid w:val="009820FD"/>
    <w:rsid w:val="00982563"/>
    <w:rsid w:val="00985CCC"/>
    <w:rsid w:val="00992198"/>
    <w:rsid w:val="00992846"/>
    <w:rsid w:val="00997460"/>
    <w:rsid w:val="009A1782"/>
    <w:rsid w:val="009A2986"/>
    <w:rsid w:val="009A456A"/>
    <w:rsid w:val="009A7B60"/>
    <w:rsid w:val="009B4D00"/>
    <w:rsid w:val="009B4EE3"/>
    <w:rsid w:val="009C1470"/>
    <w:rsid w:val="009C2F1B"/>
    <w:rsid w:val="009C3110"/>
    <w:rsid w:val="009D0937"/>
    <w:rsid w:val="009D114D"/>
    <w:rsid w:val="009D16CB"/>
    <w:rsid w:val="009D3B18"/>
    <w:rsid w:val="009D45BF"/>
    <w:rsid w:val="009D5C19"/>
    <w:rsid w:val="009D64D5"/>
    <w:rsid w:val="009D7E5C"/>
    <w:rsid w:val="009E0E5E"/>
    <w:rsid w:val="009E10EC"/>
    <w:rsid w:val="009E1A4B"/>
    <w:rsid w:val="009F1EB5"/>
    <w:rsid w:val="009F2246"/>
    <w:rsid w:val="00A07501"/>
    <w:rsid w:val="00A17254"/>
    <w:rsid w:val="00A2011A"/>
    <w:rsid w:val="00A24CF0"/>
    <w:rsid w:val="00A250B9"/>
    <w:rsid w:val="00A256F9"/>
    <w:rsid w:val="00A267F4"/>
    <w:rsid w:val="00A3127E"/>
    <w:rsid w:val="00A31D81"/>
    <w:rsid w:val="00A32AC9"/>
    <w:rsid w:val="00A343D7"/>
    <w:rsid w:val="00A36517"/>
    <w:rsid w:val="00A3771E"/>
    <w:rsid w:val="00A440A1"/>
    <w:rsid w:val="00A50153"/>
    <w:rsid w:val="00A519FA"/>
    <w:rsid w:val="00A571E6"/>
    <w:rsid w:val="00A620FA"/>
    <w:rsid w:val="00A63EB3"/>
    <w:rsid w:val="00A6463F"/>
    <w:rsid w:val="00A64F3A"/>
    <w:rsid w:val="00A656A0"/>
    <w:rsid w:val="00A669E4"/>
    <w:rsid w:val="00A67A31"/>
    <w:rsid w:val="00A67EBA"/>
    <w:rsid w:val="00A719A0"/>
    <w:rsid w:val="00A74660"/>
    <w:rsid w:val="00A74C72"/>
    <w:rsid w:val="00A76E2B"/>
    <w:rsid w:val="00A7733E"/>
    <w:rsid w:val="00A77BD7"/>
    <w:rsid w:val="00A828A6"/>
    <w:rsid w:val="00A83CF5"/>
    <w:rsid w:val="00A84ADA"/>
    <w:rsid w:val="00A87583"/>
    <w:rsid w:val="00A87E49"/>
    <w:rsid w:val="00A91B24"/>
    <w:rsid w:val="00A91F97"/>
    <w:rsid w:val="00A9427C"/>
    <w:rsid w:val="00A95014"/>
    <w:rsid w:val="00A97800"/>
    <w:rsid w:val="00AA009C"/>
    <w:rsid w:val="00AA1009"/>
    <w:rsid w:val="00AA1627"/>
    <w:rsid w:val="00AA1CD6"/>
    <w:rsid w:val="00AA1D68"/>
    <w:rsid w:val="00AA24E0"/>
    <w:rsid w:val="00AA2CC7"/>
    <w:rsid w:val="00AA3602"/>
    <w:rsid w:val="00AA4AAA"/>
    <w:rsid w:val="00AA649A"/>
    <w:rsid w:val="00AA75D7"/>
    <w:rsid w:val="00AA77AB"/>
    <w:rsid w:val="00AB0321"/>
    <w:rsid w:val="00AB059E"/>
    <w:rsid w:val="00AB1B5F"/>
    <w:rsid w:val="00AB2678"/>
    <w:rsid w:val="00AB30BE"/>
    <w:rsid w:val="00AB36B1"/>
    <w:rsid w:val="00AB4034"/>
    <w:rsid w:val="00AC1F3B"/>
    <w:rsid w:val="00AC24A0"/>
    <w:rsid w:val="00AC2A60"/>
    <w:rsid w:val="00AC5745"/>
    <w:rsid w:val="00AD062C"/>
    <w:rsid w:val="00AD5230"/>
    <w:rsid w:val="00AD5E9A"/>
    <w:rsid w:val="00AD707A"/>
    <w:rsid w:val="00AE0F60"/>
    <w:rsid w:val="00AE1245"/>
    <w:rsid w:val="00AE1395"/>
    <w:rsid w:val="00AE3517"/>
    <w:rsid w:val="00AE3CD9"/>
    <w:rsid w:val="00AE699A"/>
    <w:rsid w:val="00AE7A5F"/>
    <w:rsid w:val="00AF00A2"/>
    <w:rsid w:val="00AF3E30"/>
    <w:rsid w:val="00AF6246"/>
    <w:rsid w:val="00AF7320"/>
    <w:rsid w:val="00B0778D"/>
    <w:rsid w:val="00B1006C"/>
    <w:rsid w:val="00B11505"/>
    <w:rsid w:val="00B11850"/>
    <w:rsid w:val="00B14BA5"/>
    <w:rsid w:val="00B156E7"/>
    <w:rsid w:val="00B17865"/>
    <w:rsid w:val="00B17A93"/>
    <w:rsid w:val="00B227D6"/>
    <w:rsid w:val="00B259AA"/>
    <w:rsid w:val="00B30657"/>
    <w:rsid w:val="00B31A81"/>
    <w:rsid w:val="00B35296"/>
    <w:rsid w:val="00B3594F"/>
    <w:rsid w:val="00B362A3"/>
    <w:rsid w:val="00B40230"/>
    <w:rsid w:val="00B4052D"/>
    <w:rsid w:val="00B420B1"/>
    <w:rsid w:val="00B42827"/>
    <w:rsid w:val="00B43B83"/>
    <w:rsid w:val="00B5037B"/>
    <w:rsid w:val="00B51DEF"/>
    <w:rsid w:val="00B5509F"/>
    <w:rsid w:val="00B57F90"/>
    <w:rsid w:val="00B600CD"/>
    <w:rsid w:val="00B60D10"/>
    <w:rsid w:val="00B63E93"/>
    <w:rsid w:val="00B64CDC"/>
    <w:rsid w:val="00B64DD6"/>
    <w:rsid w:val="00B6524A"/>
    <w:rsid w:val="00B713DE"/>
    <w:rsid w:val="00B714B7"/>
    <w:rsid w:val="00B72174"/>
    <w:rsid w:val="00B73EBB"/>
    <w:rsid w:val="00B75458"/>
    <w:rsid w:val="00B75F2D"/>
    <w:rsid w:val="00B81316"/>
    <w:rsid w:val="00B82247"/>
    <w:rsid w:val="00B8275F"/>
    <w:rsid w:val="00B82C1E"/>
    <w:rsid w:val="00B85657"/>
    <w:rsid w:val="00B90B0C"/>
    <w:rsid w:val="00B9478D"/>
    <w:rsid w:val="00B95FAE"/>
    <w:rsid w:val="00B968AF"/>
    <w:rsid w:val="00B97062"/>
    <w:rsid w:val="00B970E2"/>
    <w:rsid w:val="00BA178D"/>
    <w:rsid w:val="00BA1FFB"/>
    <w:rsid w:val="00BA3A7F"/>
    <w:rsid w:val="00BB451C"/>
    <w:rsid w:val="00BB5E34"/>
    <w:rsid w:val="00BC3661"/>
    <w:rsid w:val="00BC4E1F"/>
    <w:rsid w:val="00BD0074"/>
    <w:rsid w:val="00BD38C8"/>
    <w:rsid w:val="00BD61CF"/>
    <w:rsid w:val="00BE010B"/>
    <w:rsid w:val="00BE2BA6"/>
    <w:rsid w:val="00BE3B51"/>
    <w:rsid w:val="00BE676D"/>
    <w:rsid w:val="00BE74D0"/>
    <w:rsid w:val="00BE7F9A"/>
    <w:rsid w:val="00BF014E"/>
    <w:rsid w:val="00BF0B33"/>
    <w:rsid w:val="00BF0E49"/>
    <w:rsid w:val="00BF1CEC"/>
    <w:rsid w:val="00BF3F64"/>
    <w:rsid w:val="00BF3FCA"/>
    <w:rsid w:val="00BF4337"/>
    <w:rsid w:val="00BF4EA2"/>
    <w:rsid w:val="00BF512F"/>
    <w:rsid w:val="00BF5D7C"/>
    <w:rsid w:val="00C00942"/>
    <w:rsid w:val="00C03210"/>
    <w:rsid w:val="00C03D2F"/>
    <w:rsid w:val="00C0767E"/>
    <w:rsid w:val="00C12E9C"/>
    <w:rsid w:val="00C1302F"/>
    <w:rsid w:val="00C13B66"/>
    <w:rsid w:val="00C1410D"/>
    <w:rsid w:val="00C159CE"/>
    <w:rsid w:val="00C15AE1"/>
    <w:rsid w:val="00C162EF"/>
    <w:rsid w:val="00C166A0"/>
    <w:rsid w:val="00C172C6"/>
    <w:rsid w:val="00C175A1"/>
    <w:rsid w:val="00C221CF"/>
    <w:rsid w:val="00C25269"/>
    <w:rsid w:val="00C25EF2"/>
    <w:rsid w:val="00C26287"/>
    <w:rsid w:val="00C27E0E"/>
    <w:rsid w:val="00C27F78"/>
    <w:rsid w:val="00C30649"/>
    <w:rsid w:val="00C3382E"/>
    <w:rsid w:val="00C35630"/>
    <w:rsid w:val="00C41CD1"/>
    <w:rsid w:val="00C436BF"/>
    <w:rsid w:val="00C4378F"/>
    <w:rsid w:val="00C43B2F"/>
    <w:rsid w:val="00C43B51"/>
    <w:rsid w:val="00C4424F"/>
    <w:rsid w:val="00C4709E"/>
    <w:rsid w:val="00C47202"/>
    <w:rsid w:val="00C50C5C"/>
    <w:rsid w:val="00C54BD9"/>
    <w:rsid w:val="00C55CD1"/>
    <w:rsid w:val="00C60FE2"/>
    <w:rsid w:val="00C63CA0"/>
    <w:rsid w:val="00C644C5"/>
    <w:rsid w:val="00C649B5"/>
    <w:rsid w:val="00C64ADF"/>
    <w:rsid w:val="00C6573A"/>
    <w:rsid w:val="00C65BDE"/>
    <w:rsid w:val="00C6638A"/>
    <w:rsid w:val="00C66A05"/>
    <w:rsid w:val="00C66ADD"/>
    <w:rsid w:val="00C701F1"/>
    <w:rsid w:val="00C71AA5"/>
    <w:rsid w:val="00C722B0"/>
    <w:rsid w:val="00C7293F"/>
    <w:rsid w:val="00C769F0"/>
    <w:rsid w:val="00C76D62"/>
    <w:rsid w:val="00C77742"/>
    <w:rsid w:val="00C811A8"/>
    <w:rsid w:val="00C8315F"/>
    <w:rsid w:val="00C85285"/>
    <w:rsid w:val="00C86D4D"/>
    <w:rsid w:val="00C87BCE"/>
    <w:rsid w:val="00C91000"/>
    <w:rsid w:val="00C92008"/>
    <w:rsid w:val="00C921DC"/>
    <w:rsid w:val="00C94DA1"/>
    <w:rsid w:val="00C94E4F"/>
    <w:rsid w:val="00C96B3E"/>
    <w:rsid w:val="00C97A24"/>
    <w:rsid w:val="00CA009E"/>
    <w:rsid w:val="00CA010A"/>
    <w:rsid w:val="00CA0C0E"/>
    <w:rsid w:val="00CA23CC"/>
    <w:rsid w:val="00CA2708"/>
    <w:rsid w:val="00CA5FBF"/>
    <w:rsid w:val="00CA74D2"/>
    <w:rsid w:val="00CB0AAF"/>
    <w:rsid w:val="00CB1A9C"/>
    <w:rsid w:val="00CB20B2"/>
    <w:rsid w:val="00CB2E46"/>
    <w:rsid w:val="00CB399F"/>
    <w:rsid w:val="00CB3CC5"/>
    <w:rsid w:val="00CC0F9D"/>
    <w:rsid w:val="00CC15CC"/>
    <w:rsid w:val="00CC2121"/>
    <w:rsid w:val="00CC22C3"/>
    <w:rsid w:val="00CC2C01"/>
    <w:rsid w:val="00CC37FF"/>
    <w:rsid w:val="00CC64D2"/>
    <w:rsid w:val="00CD0970"/>
    <w:rsid w:val="00CD0CCE"/>
    <w:rsid w:val="00CD4AE7"/>
    <w:rsid w:val="00CD5072"/>
    <w:rsid w:val="00CD5718"/>
    <w:rsid w:val="00CD63E5"/>
    <w:rsid w:val="00CD667D"/>
    <w:rsid w:val="00CD6B98"/>
    <w:rsid w:val="00CD6C0D"/>
    <w:rsid w:val="00CE04FD"/>
    <w:rsid w:val="00CE28A1"/>
    <w:rsid w:val="00CE2D82"/>
    <w:rsid w:val="00CE2F88"/>
    <w:rsid w:val="00CE5116"/>
    <w:rsid w:val="00CE6293"/>
    <w:rsid w:val="00CE6D83"/>
    <w:rsid w:val="00CF0C70"/>
    <w:rsid w:val="00CF3954"/>
    <w:rsid w:val="00CF3D1E"/>
    <w:rsid w:val="00CF544B"/>
    <w:rsid w:val="00D029A5"/>
    <w:rsid w:val="00D02F10"/>
    <w:rsid w:val="00D030C6"/>
    <w:rsid w:val="00D044CF"/>
    <w:rsid w:val="00D06142"/>
    <w:rsid w:val="00D073F1"/>
    <w:rsid w:val="00D079C5"/>
    <w:rsid w:val="00D1017E"/>
    <w:rsid w:val="00D135A6"/>
    <w:rsid w:val="00D17E7F"/>
    <w:rsid w:val="00D17FAA"/>
    <w:rsid w:val="00D20321"/>
    <w:rsid w:val="00D20830"/>
    <w:rsid w:val="00D20C26"/>
    <w:rsid w:val="00D21FF3"/>
    <w:rsid w:val="00D227EC"/>
    <w:rsid w:val="00D22A75"/>
    <w:rsid w:val="00D23BD8"/>
    <w:rsid w:val="00D268FE"/>
    <w:rsid w:val="00D27402"/>
    <w:rsid w:val="00D275CD"/>
    <w:rsid w:val="00D27694"/>
    <w:rsid w:val="00D303BB"/>
    <w:rsid w:val="00D3101E"/>
    <w:rsid w:val="00D329D2"/>
    <w:rsid w:val="00D32FDE"/>
    <w:rsid w:val="00D33525"/>
    <w:rsid w:val="00D37E42"/>
    <w:rsid w:val="00D42F25"/>
    <w:rsid w:val="00D431D1"/>
    <w:rsid w:val="00D43F7B"/>
    <w:rsid w:val="00D46498"/>
    <w:rsid w:val="00D50F1D"/>
    <w:rsid w:val="00D51799"/>
    <w:rsid w:val="00D54766"/>
    <w:rsid w:val="00D55633"/>
    <w:rsid w:val="00D55FB7"/>
    <w:rsid w:val="00D56E19"/>
    <w:rsid w:val="00D62720"/>
    <w:rsid w:val="00D6457A"/>
    <w:rsid w:val="00D64D24"/>
    <w:rsid w:val="00D652EB"/>
    <w:rsid w:val="00D65885"/>
    <w:rsid w:val="00D66508"/>
    <w:rsid w:val="00D66839"/>
    <w:rsid w:val="00D67468"/>
    <w:rsid w:val="00D70446"/>
    <w:rsid w:val="00D737C5"/>
    <w:rsid w:val="00D74E94"/>
    <w:rsid w:val="00D754B1"/>
    <w:rsid w:val="00D759B6"/>
    <w:rsid w:val="00D76423"/>
    <w:rsid w:val="00D800C3"/>
    <w:rsid w:val="00D80686"/>
    <w:rsid w:val="00D8132A"/>
    <w:rsid w:val="00D818B1"/>
    <w:rsid w:val="00D824A2"/>
    <w:rsid w:val="00D84B87"/>
    <w:rsid w:val="00D8588A"/>
    <w:rsid w:val="00D917F0"/>
    <w:rsid w:val="00D923B3"/>
    <w:rsid w:val="00D9265C"/>
    <w:rsid w:val="00D930B9"/>
    <w:rsid w:val="00D94481"/>
    <w:rsid w:val="00D9462E"/>
    <w:rsid w:val="00D95779"/>
    <w:rsid w:val="00D96807"/>
    <w:rsid w:val="00D9747D"/>
    <w:rsid w:val="00DA096F"/>
    <w:rsid w:val="00DA0C2C"/>
    <w:rsid w:val="00DA4E1C"/>
    <w:rsid w:val="00DA6694"/>
    <w:rsid w:val="00DA67B0"/>
    <w:rsid w:val="00DA6D4B"/>
    <w:rsid w:val="00DB6200"/>
    <w:rsid w:val="00DB6A61"/>
    <w:rsid w:val="00DC282C"/>
    <w:rsid w:val="00DC3DFF"/>
    <w:rsid w:val="00DC45EE"/>
    <w:rsid w:val="00DC6887"/>
    <w:rsid w:val="00DD02FB"/>
    <w:rsid w:val="00DD1FDD"/>
    <w:rsid w:val="00DD5E7D"/>
    <w:rsid w:val="00DD643D"/>
    <w:rsid w:val="00DD6495"/>
    <w:rsid w:val="00DD7122"/>
    <w:rsid w:val="00DD783C"/>
    <w:rsid w:val="00DE3A8D"/>
    <w:rsid w:val="00DE5717"/>
    <w:rsid w:val="00DE7836"/>
    <w:rsid w:val="00DF0385"/>
    <w:rsid w:val="00DF0398"/>
    <w:rsid w:val="00DF2C29"/>
    <w:rsid w:val="00DF2C83"/>
    <w:rsid w:val="00DF4DE1"/>
    <w:rsid w:val="00DF5324"/>
    <w:rsid w:val="00DF5C2D"/>
    <w:rsid w:val="00DF5E1A"/>
    <w:rsid w:val="00E00B95"/>
    <w:rsid w:val="00E0469C"/>
    <w:rsid w:val="00E0493A"/>
    <w:rsid w:val="00E0539C"/>
    <w:rsid w:val="00E057E2"/>
    <w:rsid w:val="00E063E5"/>
    <w:rsid w:val="00E0648E"/>
    <w:rsid w:val="00E07DE9"/>
    <w:rsid w:val="00E1190B"/>
    <w:rsid w:val="00E11FD7"/>
    <w:rsid w:val="00E14B98"/>
    <w:rsid w:val="00E153D4"/>
    <w:rsid w:val="00E162F3"/>
    <w:rsid w:val="00E17BDA"/>
    <w:rsid w:val="00E17C8F"/>
    <w:rsid w:val="00E22883"/>
    <w:rsid w:val="00E252A6"/>
    <w:rsid w:val="00E255CA"/>
    <w:rsid w:val="00E26784"/>
    <w:rsid w:val="00E314B0"/>
    <w:rsid w:val="00E3199A"/>
    <w:rsid w:val="00E3367E"/>
    <w:rsid w:val="00E35B7D"/>
    <w:rsid w:val="00E36251"/>
    <w:rsid w:val="00E41818"/>
    <w:rsid w:val="00E43031"/>
    <w:rsid w:val="00E541A9"/>
    <w:rsid w:val="00E54B74"/>
    <w:rsid w:val="00E5671F"/>
    <w:rsid w:val="00E57459"/>
    <w:rsid w:val="00E574E6"/>
    <w:rsid w:val="00E611E4"/>
    <w:rsid w:val="00E61B93"/>
    <w:rsid w:val="00E63999"/>
    <w:rsid w:val="00E639F2"/>
    <w:rsid w:val="00E64501"/>
    <w:rsid w:val="00E65E55"/>
    <w:rsid w:val="00E66FD4"/>
    <w:rsid w:val="00E717D8"/>
    <w:rsid w:val="00E73EE6"/>
    <w:rsid w:val="00E744FA"/>
    <w:rsid w:val="00E75335"/>
    <w:rsid w:val="00E757D6"/>
    <w:rsid w:val="00E7655B"/>
    <w:rsid w:val="00E840CE"/>
    <w:rsid w:val="00E85DCB"/>
    <w:rsid w:val="00E878AD"/>
    <w:rsid w:val="00E91EB7"/>
    <w:rsid w:val="00E944E3"/>
    <w:rsid w:val="00E94A54"/>
    <w:rsid w:val="00E954A7"/>
    <w:rsid w:val="00E96A6F"/>
    <w:rsid w:val="00E97551"/>
    <w:rsid w:val="00EA011E"/>
    <w:rsid w:val="00EA25A1"/>
    <w:rsid w:val="00EB01E0"/>
    <w:rsid w:val="00EB373A"/>
    <w:rsid w:val="00EB6DFF"/>
    <w:rsid w:val="00EC0378"/>
    <w:rsid w:val="00EC1BA3"/>
    <w:rsid w:val="00EC5682"/>
    <w:rsid w:val="00EC66E3"/>
    <w:rsid w:val="00ED193B"/>
    <w:rsid w:val="00ED3534"/>
    <w:rsid w:val="00ED52DB"/>
    <w:rsid w:val="00ED6AEE"/>
    <w:rsid w:val="00EE5B5C"/>
    <w:rsid w:val="00EF1952"/>
    <w:rsid w:val="00EF6D63"/>
    <w:rsid w:val="00F0123A"/>
    <w:rsid w:val="00F021C6"/>
    <w:rsid w:val="00F026E7"/>
    <w:rsid w:val="00F04C8E"/>
    <w:rsid w:val="00F05B23"/>
    <w:rsid w:val="00F07085"/>
    <w:rsid w:val="00F078AE"/>
    <w:rsid w:val="00F15347"/>
    <w:rsid w:val="00F17DD0"/>
    <w:rsid w:val="00F204A9"/>
    <w:rsid w:val="00F205B1"/>
    <w:rsid w:val="00F21485"/>
    <w:rsid w:val="00F2256D"/>
    <w:rsid w:val="00F25F0D"/>
    <w:rsid w:val="00F26991"/>
    <w:rsid w:val="00F30182"/>
    <w:rsid w:val="00F32C22"/>
    <w:rsid w:val="00F32C64"/>
    <w:rsid w:val="00F33DBB"/>
    <w:rsid w:val="00F34E62"/>
    <w:rsid w:val="00F35E11"/>
    <w:rsid w:val="00F3698F"/>
    <w:rsid w:val="00F372A0"/>
    <w:rsid w:val="00F4133C"/>
    <w:rsid w:val="00F45D5A"/>
    <w:rsid w:val="00F47640"/>
    <w:rsid w:val="00F47FA4"/>
    <w:rsid w:val="00F5134E"/>
    <w:rsid w:val="00F531B0"/>
    <w:rsid w:val="00F53578"/>
    <w:rsid w:val="00F556D3"/>
    <w:rsid w:val="00F55DEF"/>
    <w:rsid w:val="00F57D5C"/>
    <w:rsid w:val="00F60766"/>
    <w:rsid w:val="00F6153A"/>
    <w:rsid w:val="00F61BF4"/>
    <w:rsid w:val="00F65DC8"/>
    <w:rsid w:val="00F7139D"/>
    <w:rsid w:val="00F73C8E"/>
    <w:rsid w:val="00F749DA"/>
    <w:rsid w:val="00F75893"/>
    <w:rsid w:val="00F77505"/>
    <w:rsid w:val="00F8133D"/>
    <w:rsid w:val="00F84CA7"/>
    <w:rsid w:val="00F86F48"/>
    <w:rsid w:val="00F92583"/>
    <w:rsid w:val="00F92BAD"/>
    <w:rsid w:val="00F93A96"/>
    <w:rsid w:val="00F93E2B"/>
    <w:rsid w:val="00F950AC"/>
    <w:rsid w:val="00F9524B"/>
    <w:rsid w:val="00F959A7"/>
    <w:rsid w:val="00F95DF9"/>
    <w:rsid w:val="00F968F3"/>
    <w:rsid w:val="00FA1163"/>
    <w:rsid w:val="00FA31CA"/>
    <w:rsid w:val="00FA6168"/>
    <w:rsid w:val="00FB11C6"/>
    <w:rsid w:val="00FB16A4"/>
    <w:rsid w:val="00FB1AFD"/>
    <w:rsid w:val="00FB6976"/>
    <w:rsid w:val="00FB7C59"/>
    <w:rsid w:val="00FB7E7A"/>
    <w:rsid w:val="00FC01A6"/>
    <w:rsid w:val="00FC501D"/>
    <w:rsid w:val="00FC5AA8"/>
    <w:rsid w:val="00FC5C34"/>
    <w:rsid w:val="00FC6852"/>
    <w:rsid w:val="00FC6B34"/>
    <w:rsid w:val="00FD6004"/>
    <w:rsid w:val="00FD76B6"/>
    <w:rsid w:val="00FD76BC"/>
    <w:rsid w:val="00FD7C36"/>
    <w:rsid w:val="00FE32C7"/>
    <w:rsid w:val="00FF0537"/>
    <w:rsid w:val="00FF1C92"/>
    <w:rsid w:val="00FF54AD"/>
    <w:rsid w:val="00FF5CAE"/>
    <w:rsid w:val="00FF5D50"/>
    <w:rsid w:val="00FF626B"/>
    <w:rsid w:val="00FF6598"/>
    <w:rsid w:val="00FF74F6"/>
    <w:rsid w:val="00FF773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hapeDefaults>
    <o:shapedefaults v:ext="edit" spidmax="2053"/>
    <o:shapelayout v:ext="edit">
      <o:idmap v:ext="edit" data="1"/>
    </o:shapelayout>
  </w:shapeDefaults>
  <w:decimalSymbol w:val="."/>
  <w:listSeparator w:val=","/>
  <w14:docId w14:val="797C8447"/>
  <w15:docId w15:val="{B269AD8D-9A56-41C9-960B-40DF8F41D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FD2"/>
    <w:rPr>
      <w:sz w:val="24"/>
      <w:szCs w:val="24"/>
      <w:lang w:val="en-US" w:eastAsia="en-US"/>
    </w:rPr>
  </w:style>
  <w:style w:type="paragraph" w:styleId="Heading1">
    <w:name w:val="heading 1"/>
    <w:basedOn w:val="Normal"/>
    <w:next w:val="Normal"/>
    <w:link w:val="Heading1Char"/>
    <w:qFormat/>
    <w:rsid w:val="00D76423"/>
    <w:pPr>
      <w:keepNext/>
      <w:jc w:val="center"/>
      <w:outlineLvl w:val="0"/>
    </w:pPr>
    <w:rPr>
      <w:rFonts w:ascii="Arial" w:hAnsi="Arial"/>
      <w:b/>
      <w:sz w:val="28"/>
      <w:szCs w:val="20"/>
    </w:rPr>
  </w:style>
  <w:style w:type="paragraph" w:styleId="Heading2">
    <w:name w:val="heading 2"/>
    <w:basedOn w:val="Normal"/>
    <w:next w:val="Normal"/>
    <w:link w:val="Heading2Char"/>
    <w:qFormat/>
    <w:rsid w:val="00D76423"/>
    <w:pPr>
      <w:keepNext/>
      <w:outlineLvl w:val="1"/>
    </w:pPr>
    <w:rPr>
      <w:rFonts w:ascii="Arial" w:hAnsi="Arial"/>
      <w:b/>
      <w:szCs w:val="20"/>
    </w:rPr>
  </w:style>
  <w:style w:type="paragraph" w:styleId="Heading3">
    <w:name w:val="heading 3"/>
    <w:basedOn w:val="Normal"/>
    <w:next w:val="Normal"/>
    <w:link w:val="Heading3Char"/>
    <w:qFormat/>
    <w:rsid w:val="00117A62"/>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17A62"/>
    <w:pPr>
      <w:keepNext/>
      <w:spacing w:before="240" w:after="60"/>
      <w:outlineLvl w:val="3"/>
    </w:pPr>
    <w:rPr>
      <w:b/>
      <w:bCs/>
      <w:sz w:val="28"/>
      <w:szCs w:val="28"/>
    </w:rPr>
  </w:style>
  <w:style w:type="paragraph" w:styleId="Heading5">
    <w:name w:val="heading 5"/>
    <w:basedOn w:val="Normal"/>
    <w:next w:val="Normal"/>
    <w:link w:val="Heading5Char"/>
    <w:qFormat/>
    <w:rsid w:val="00117A62"/>
    <w:pPr>
      <w:spacing w:before="240" w:after="60"/>
      <w:outlineLvl w:val="4"/>
    </w:pPr>
    <w:rPr>
      <w:b/>
      <w:bCs/>
      <w:i/>
      <w:iCs/>
      <w:sz w:val="26"/>
      <w:szCs w:val="26"/>
    </w:rPr>
  </w:style>
  <w:style w:type="paragraph" w:styleId="Heading6">
    <w:name w:val="heading 6"/>
    <w:basedOn w:val="Normal"/>
    <w:next w:val="Normal"/>
    <w:link w:val="Heading6Char"/>
    <w:qFormat/>
    <w:rsid w:val="00F53578"/>
    <w:pPr>
      <w:spacing w:before="240" w:after="60"/>
      <w:jc w:val="center"/>
      <w:outlineLvl w:val="5"/>
    </w:pPr>
    <w:rPr>
      <w:b/>
      <w:bCs/>
      <w:kern w:val="32"/>
      <w:sz w:val="22"/>
      <w:szCs w:val="22"/>
      <w:lang w:val="en-CA" w:eastAsia="en-CA"/>
    </w:rPr>
  </w:style>
  <w:style w:type="paragraph" w:styleId="Heading7">
    <w:name w:val="heading 7"/>
    <w:basedOn w:val="Normal"/>
    <w:next w:val="Normal"/>
    <w:link w:val="Heading7Char"/>
    <w:qFormat/>
    <w:rsid w:val="00F53578"/>
    <w:pPr>
      <w:spacing w:before="240" w:after="60"/>
      <w:jc w:val="center"/>
      <w:outlineLvl w:val="6"/>
    </w:pPr>
    <w:rPr>
      <w:kern w:val="32"/>
      <w:lang w:val="en-CA" w:eastAsia="en-CA"/>
    </w:rPr>
  </w:style>
  <w:style w:type="paragraph" w:styleId="Heading8">
    <w:name w:val="heading 8"/>
    <w:basedOn w:val="Normal"/>
    <w:next w:val="Normal"/>
    <w:link w:val="Heading8Char"/>
    <w:qFormat/>
    <w:rsid w:val="00F53578"/>
    <w:pPr>
      <w:spacing w:before="240" w:after="60"/>
      <w:jc w:val="center"/>
      <w:outlineLvl w:val="7"/>
    </w:pPr>
    <w:rPr>
      <w:i/>
      <w:iCs/>
      <w:kern w:val="3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HNumbering1">
    <w:name w:val="SH Numbering 1"/>
    <w:rsid w:val="00FD76B6"/>
    <w:pPr>
      <w:numPr>
        <w:numId w:val="1"/>
      </w:numPr>
    </w:pPr>
  </w:style>
  <w:style w:type="numbering" w:customStyle="1" w:styleId="SHNumbering2">
    <w:name w:val="SH Numbering 2"/>
    <w:basedOn w:val="NoList"/>
    <w:rsid w:val="00FD76B6"/>
    <w:pPr>
      <w:numPr>
        <w:numId w:val="2"/>
      </w:numPr>
    </w:pPr>
  </w:style>
  <w:style w:type="paragraph" w:customStyle="1" w:styleId="XenexBlockIndent">
    <w:name w:val="Xenex Block Indent"/>
    <w:basedOn w:val="Normal"/>
    <w:rsid w:val="00FD76B6"/>
    <w:pPr>
      <w:spacing w:after="240"/>
      <w:ind w:left="720" w:right="720"/>
      <w:jc w:val="both"/>
    </w:pPr>
    <w:rPr>
      <w:szCs w:val="20"/>
      <w:lang w:val="en-CA"/>
    </w:rPr>
  </w:style>
  <w:style w:type="paragraph" w:customStyle="1" w:styleId="XenexBlockIndentL1">
    <w:name w:val="Xenex Block Indent L1"/>
    <w:aliases w:val="R1"/>
    <w:basedOn w:val="XenexBlockIndent"/>
    <w:rsid w:val="00FD76B6"/>
    <w:pPr>
      <w:ind w:left="1440" w:right="1440"/>
    </w:pPr>
  </w:style>
  <w:style w:type="paragraph" w:customStyle="1" w:styleId="XenexBlockIndentL15">
    <w:name w:val="Xenex Block Indent L1.5"/>
    <w:aliases w:val="R1.5"/>
    <w:basedOn w:val="XenexBlockIndent"/>
    <w:rsid w:val="00FD76B6"/>
    <w:pPr>
      <w:ind w:left="2160" w:right="2160"/>
    </w:pPr>
  </w:style>
  <w:style w:type="paragraph" w:customStyle="1" w:styleId="XenexBlockIndentL2">
    <w:name w:val="Xenex Block Indent L2"/>
    <w:aliases w:val="R2"/>
    <w:basedOn w:val="XenexBlockIndent"/>
    <w:rsid w:val="00FD76B6"/>
    <w:pPr>
      <w:ind w:left="2880" w:right="2880"/>
    </w:pPr>
  </w:style>
  <w:style w:type="paragraph" w:customStyle="1" w:styleId="XenexBullet">
    <w:name w:val="Xenex Bullet"/>
    <w:basedOn w:val="Normal"/>
    <w:rsid w:val="00FD76B6"/>
    <w:pPr>
      <w:numPr>
        <w:numId w:val="3"/>
      </w:numPr>
      <w:spacing w:after="240"/>
      <w:ind w:hanging="720"/>
      <w:jc w:val="both"/>
    </w:pPr>
    <w:rPr>
      <w:szCs w:val="20"/>
      <w:lang w:val="en-CA"/>
    </w:rPr>
  </w:style>
  <w:style w:type="paragraph" w:styleId="Footer">
    <w:name w:val="footer"/>
    <w:basedOn w:val="Normal"/>
    <w:link w:val="FooterChar"/>
    <w:uiPriority w:val="99"/>
    <w:rsid w:val="002A10B2"/>
    <w:pPr>
      <w:tabs>
        <w:tab w:val="center" w:pos="4320"/>
        <w:tab w:val="right" w:pos="8640"/>
      </w:tabs>
    </w:pPr>
  </w:style>
  <w:style w:type="character" w:styleId="PageNumber">
    <w:name w:val="page number"/>
    <w:basedOn w:val="DefaultParagraphFont"/>
    <w:uiPriority w:val="99"/>
    <w:rsid w:val="002A10B2"/>
  </w:style>
  <w:style w:type="table" w:styleId="TableGrid">
    <w:name w:val="Table Grid"/>
    <w:basedOn w:val="TableNormal"/>
    <w:rsid w:val="00DA6D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basedOn w:val="Normal"/>
    <w:rsid w:val="004066FC"/>
    <w:pPr>
      <w:widowControl w:val="0"/>
      <w:numPr>
        <w:numId w:val="1"/>
      </w:numPr>
      <w:autoSpaceDE w:val="0"/>
      <w:autoSpaceDN w:val="0"/>
      <w:adjustRightInd w:val="0"/>
      <w:outlineLvl w:val="0"/>
    </w:pPr>
  </w:style>
  <w:style w:type="paragraph" w:customStyle="1" w:styleId="Level3">
    <w:name w:val="Level 3"/>
    <w:basedOn w:val="Normal"/>
    <w:rsid w:val="004066FC"/>
    <w:pPr>
      <w:widowControl w:val="0"/>
      <w:numPr>
        <w:ilvl w:val="2"/>
        <w:numId w:val="2"/>
      </w:numPr>
      <w:autoSpaceDE w:val="0"/>
      <w:autoSpaceDN w:val="0"/>
      <w:adjustRightInd w:val="0"/>
      <w:outlineLvl w:val="2"/>
    </w:pPr>
  </w:style>
  <w:style w:type="character" w:customStyle="1" w:styleId="QuickFormat1">
    <w:name w:val="QuickFormat1"/>
    <w:rsid w:val="00C66ADD"/>
    <w:rPr>
      <w:rFonts w:ascii="Times New Roman" w:hAnsi="Times New Roman" w:cs="Times New Roman"/>
      <w:color w:val="000000"/>
      <w:sz w:val="24"/>
      <w:szCs w:val="24"/>
    </w:rPr>
  </w:style>
  <w:style w:type="paragraph" w:customStyle="1" w:styleId="Level2">
    <w:name w:val="Level 2"/>
    <w:basedOn w:val="Normal"/>
    <w:rsid w:val="00BA178D"/>
    <w:pPr>
      <w:widowControl w:val="0"/>
      <w:numPr>
        <w:ilvl w:val="1"/>
        <w:numId w:val="23"/>
      </w:numPr>
      <w:autoSpaceDE w:val="0"/>
      <w:autoSpaceDN w:val="0"/>
      <w:adjustRightInd w:val="0"/>
      <w:ind w:left="2160"/>
      <w:outlineLvl w:val="1"/>
    </w:pPr>
  </w:style>
  <w:style w:type="paragraph" w:styleId="Header">
    <w:name w:val="header"/>
    <w:basedOn w:val="Normal"/>
    <w:link w:val="HeaderChar"/>
    <w:uiPriority w:val="99"/>
    <w:rsid w:val="00F05B23"/>
    <w:pPr>
      <w:tabs>
        <w:tab w:val="center" w:pos="4320"/>
        <w:tab w:val="right" w:pos="8640"/>
      </w:tabs>
    </w:pPr>
  </w:style>
  <w:style w:type="paragraph" w:styleId="PlainText">
    <w:name w:val="Plain Text"/>
    <w:basedOn w:val="Normal"/>
    <w:rsid w:val="009B4D00"/>
    <w:rPr>
      <w:rFonts w:ascii="Courier New" w:hAnsi="Courier New" w:cs="Courier New"/>
      <w:sz w:val="20"/>
      <w:szCs w:val="20"/>
    </w:rPr>
  </w:style>
  <w:style w:type="paragraph" w:styleId="Title">
    <w:name w:val="Title"/>
    <w:basedOn w:val="Normal"/>
    <w:link w:val="TitleChar"/>
    <w:qFormat/>
    <w:rsid w:val="00D76423"/>
    <w:pPr>
      <w:keepLines/>
      <w:ind w:left="450" w:hanging="450"/>
      <w:jc w:val="center"/>
    </w:pPr>
    <w:rPr>
      <w:b/>
      <w:spacing w:val="5"/>
      <w:sz w:val="28"/>
      <w:szCs w:val="20"/>
    </w:rPr>
  </w:style>
  <w:style w:type="paragraph" w:styleId="BodyTextIndent">
    <w:name w:val="Body Text Indent"/>
    <w:basedOn w:val="Normal"/>
    <w:link w:val="BodyTextIndentChar"/>
    <w:rsid w:val="00D76423"/>
    <w:pPr>
      <w:ind w:left="720" w:hanging="720"/>
    </w:pPr>
    <w:rPr>
      <w:rFonts w:ascii="Arial" w:hAnsi="Arial"/>
      <w:szCs w:val="20"/>
    </w:rPr>
  </w:style>
  <w:style w:type="paragraph" w:styleId="BodyTextIndent2">
    <w:name w:val="Body Text Indent 2"/>
    <w:basedOn w:val="Normal"/>
    <w:rsid w:val="00D76423"/>
    <w:pPr>
      <w:ind w:left="1440" w:hanging="720"/>
    </w:pPr>
    <w:rPr>
      <w:rFonts w:ascii="Arial" w:hAnsi="Arial"/>
      <w:szCs w:val="20"/>
    </w:rPr>
  </w:style>
  <w:style w:type="paragraph" w:styleId="BodyTextIndent3">
    <w:name w:val="Body Text Indent 3"/>
    <w:basedOn w:val="Normal"/>
    <w:rsid w:val="00D76423"/>
    <w:pPr>
      <w:ind w:left="2160" w:hanging="720"/>
    </w:pPr>
    <w:rPr>
      <w:rFonts w:ascii="Arial" w:hAnsi="Arial"/>
      <w:szCs w:val="20"/>
    </w:rPr>
  </w:style>
  <w:style w:type="paragraph" w:styleId="BodyText">
    <w:name w:val="Body Text"/>
    <w:basedOn w:val="Normal"/>
    <w:link w:val="BodyTextChar"/>
    <w:uiPriority w:val="99"/>
    <w:rsid w:val="00D76423"/>
    <w:rPr>
      <w:rFonts w:ascii="Arial" w:hAnsi="Arial"/>
      <w:b/>
      <w:szCs w:val="20"/>
    </w:rPr>
  </w:style>
  <w:style w:type="paragraph" w:styleId="BodyText2">
    <w:name w:val="Body Text 2"/>
    <w:basedOn w:val="Normal"/>
    <w:link w:val="BodyText2Char"/>
    <w:rsid w:val="00D76423"/>
    <w:pPr>
      <w:jc w:val="both"/>
    </w:pPr>
    <w:rPr>
      <w:rFonts w:ascii="Arial" w:hAnsi="Arial"/>
      <w:szCs w:val="20"/>
    </w:rPr>
  </w:style>
  <w:style w:type="paragraph" w:styleId="BalloonText">
    <w:name w:val="Balloon Text"/>
    <w:basedOn w:val="Normal"/>
    <w:link w:val="BalloonTextChar"/>
    <w:rsid w:val="00C4424F"/>
    <w:rPr>
      <w:rFonts w:ascii="Tahoma" w:hAnsi="Tahoma" w:cs="Tahoma"/>
      <w:sz w:val="16"/>
      <w:szCs w:val="16"/>
    </w:rPr>
  </w:style>
  <w:style w:type="character" w:styleId="Hyperlink">
    <w:name w:val="Hyperlink"/>
    <w:uiPriority w:val="99"/>
    <w:unhideWhenUsed/>
    <w:rsid w:val="00586568"/>
    <w:rPr>
      <w:color w:val="0000FF"/>
      <w:u w:val="single"/>
    </w:rPr>
  </w:style>
  <w:style w:type="character" w:styleId="FollowedHyperlink">
    <w:name w:val="FollowedHyperlink"/>
    <w:uiPriority w:val="99"/>
    <w:unhideWhenUsed/>
    <w:rsid w:val="00586568"/>
    <w:rPr>
      <w:color w:val="800080"/>
      <w:u w:val="single"/>
    </w:rPr>
  </w:style>
  <w:style w:type="paragraph" w:customStyle="1" w:styleId="xl63">
    <w:name w:val="xl63"/>
    <w:basedOn w:val="Normal"/>
    <w:rsid w:val="00586568"/>
    <w:pPr>
      <w:spacing w:before="100" w:beforeAutospacing="1" w:after="100" w:afterAutospacing="1"/>
      <w:jc w:val="center"/>
    </w:pPr>
    <w:rPr>
      <w:lang w:val="en-CA" w:eastAsia="en-CA"/>
    </w:rPr>
  </w:style>
  <w:style w:type="paragraph" w:customStyle="1" w:styleId="xl64">
    <w:name w:val="xl64"/>
    <w:basedOn w:val="Normal"/>
    <w:rsid w:val="00586568"/>
    <w:pPr>
      <w:spacing w:before="100" w:beforeAutospacing="1" w:after="100" w:afterAutospacing="1"/>
      <w:jc w:val="right"/>
    </w:pPr>
    <w:rPr>
      <w:lang w:val="en-CA" w:eastAsia="en-CA"/>
    </w:rPr>
  </w:style>
  <w:style w:type="paragraph" w:customStyle="1" w:styleId="xl65">
    <w:name w:val="xl65"/>
    <w:basedOn w:val="Normal"/>
    <w:rsid w:val="00586568"/>
    <w:pPr>
      <w:spacing w:before="100" w:beforeAutospacing="1" w:after="100" w:afterAutospacing="1"/>
    </w:pPr>
    <w:rPr>
      <w:b/>
      <w:bCs/>
      <w:sz w:val="28"/>
      <w:szCs w:val="28"/>
      <w:lang w:val="en-CA" w:eastAsia="en-CA"/>
    </w:rPr>
  </w:style>
  <w:style w:type="paragraph" w:customStyle="1" w:styleId="xl66">
    <w:name w:val="xl66"/>
    <w:basedOn w:val="Normal"/>
    <w:rsid w:val="00586568"/>
    <w:pPr>
      <w:spacing w:before="100" w:beforeAutospacing="1" w:after="100" w:afterAutospacing="1"/>
    </w:pPr>
    <w:rPr>
      <w:b/>
      <w:bCs/>
      <w:lang w:val="en-CA" w:eastAsia="en-CA"/>
    </w:rPr>
  </w:style>
  <w:style w:type="paragraph" w:customStyle="1" w:styleId="xl67">
    <w:name w:val="xl67"/>
    <w:basedOn w:val="Normal"/>
    <w:rsid w:val="00586568"/>
    <w:pPr>
      <w:spacing w:before="100" w:beforeAutospacing="1" w:after="100" w:afterAutospacing="1"/>
      <w:jc w:val="center"/>
    </w:pPr>
    <w:rPr>
      <w:b/>
      <w:bCs/>
      <w:u w:val="single"/>
      <w:lang w:val="en-CA" w:eastAsia="en-CA"/>
    </w:rPr>
  </w:style>
  <w:style w:type="paragraph" w:customStyle="1" w:styleId="xl68">
    <w:name w:val="xl68"/>
    <w:basedOn w:val="Normal"/>
    <w:rsid w:val="00586568"/>
    <w:pPr>
      <w:spacing w:before="100" w:beforeAutospacing="1" w:after="100" w:afterAutospacing="1"/>
      <w:jc w:val="right"/>
    </w:pPr>
    <w:rPr>
      <w:b/>
      <w:bCs/>
      <w:u w:val="single"/>
      <w:lang w:val="en-CA" w:eastAsia="en-CA"/>
    </w:rPr>
  </w:style>
  <w:style w:type="paragraph" w:customStyle="1" w:styleId="xl69">
    <w:name w:val="xl69"/>
    <w:basedOn w:val="Normal"/>
    <w:rsid w:val="00586568"/>
    <w:pPr>
      <w:spacing w:before="100" w:beforeAutospacing="1" w:after="100" w:afterAutospacing="1"/>
    </w:pPr>
    <w:rPr>
      <w:lang w:val="en-CA" w:eastAsia="en-CA"/>
    </w:rPr>
  </w:style>
  <w:style w:type="paragraph" w:customStyle="1" w:styleId="xl70">
    <w:name w:val="xl70"/>
    <w:basedOn w:val="Normal"/>
    <w:rsid w:val="00586568"/>
    <w:pPr>
      <w:spacing w:before="100" w:beforeAutospacing="1" w:after="100" w:afterAutospacing="1"/>
      <w:jc w:val="right"/>
    </w:pPr>
    <w:rPr>
      <w:b/>
      <w:bCs/>
      <w:u w:val="single"/>
      <w:lang w:val="en-CA" w:eastAsia="en-CA"/>
    </w:rPr>
  </w:style>
  <w:style w:type="paragraph" w:customStyle="1" w:styleId="xl71">
    <w:name w:val="xl71"/>
    <w:basedOn w:val="Normal"/>
    <w:rsid w:val="00586568"/>
    <w:pPr>
      <w:spacing w:before="100" w:beforeAutospacing="1" w:after="100" w:afterAutospacing="1"/>
    </w:pPr>
    <w:rPr>
      <w:lang w:val="en-CA" w:eastAsia="en-CA"/>
    </w:rPr>
  </w:style>
  <w:style w:type="paragraph" w:customStyle="1" w:styleId="xl73">
    <w:name w:val="xl73"/>
    <w:basedOn w:val="Normal"/>
    <w:rsid w:val="00586568"/>
    <w:pPr>
      <w:spacing w:before="100" w:beforeAutospacing="1" w:after="100" w:afterAutospacing="1"/>
    </w:pPr>
    <w:rPr>
      <w:lang w:val="en-CA" w:eastAsia="en-CA"/>
    </w:rPr>
  </w:style>
  <w:style w:type="paragraph" w:customStyle="1" w:styleId="xl74">
    <w:name w:val="xl74"/>
    <w:basedOn w:val="Normal"/>
    <w:rsid w:val="00586568"/>
    <w:pPr>
      <w:spacing w:before="100" w:beforeAutospacing="1" w:after="100" w:afterAutospacing="1"/>
    </w:pPr>
    <w:rPr>
      <w:lang w:val="en-CA" w:eastAsia="en-CA"/>
    </w:rPr>
  </w:style>
  <w:style w:type="paragraph" w:customStyle="1" w:styleId="xl75">
    <w:name w:val="xl75"/>
    <w:basedOn w:val="Normal"/>
    <w:rsid w:val="00586568"/>
    <w:pPr>
      <w:spacing w:before="100" w:beforeAutospacing="1" w:after="100" w:afterAutospacing="1"/>
      <w:jc w:val="center"/>
    </w:pPr>
    <w:rPr>
      <w:rFonts w:ascii="Arial" w:hAnsi="Arial" w:cs="Arial"/>
      <w:lang w:val="en-CA" w:eastAsia="en-CA"/>
    </w:rPr>
  </w:style>
  <w:style w:type="paragraph" w:customStyle="1" w:styleId="xl76">
    <w:name w:val="xl76"/>
    <w:basedOn w:val="Normal"/>
    <w:rsid w:val="00586568"/>
    <w:pPr>
      <w:spacing w:before="100" w:beforeAutospacing="1" w:after="100" w:afterAutospacing="1"/>
      <w:jc w:val="center"/>
    </w:pPr>
    <w:rPr>
      <w:lang w:val="en-CA" w:eastAsia="en-CA"/>
    </w:rPr>
  </w:style>
  <w:style w:type="paragraph" w:customStyle="1" w:styleId="xl77">
    <w:name w:val="xl77"/>
    <w:basedOn w:val="Normal"/>
    <w:rsid w:val="00586568"/>
    <w:pPr>
      <w:spacing w:before="100" w:beforeAutospacing="1" w:after="100" w:afterAutospacing="1"/>
    </w:pPr>
    <w:rPr>
      <w:lang w:val="en-CA" w:eastAsia="en-CA"/>
    </w:rPr>
  </w:style>
  <w:style w:type="paragraph" w:customStyle="1" w:styleId="xl78">
    <w:name w:val="xl78"/>
    <w:basedOn w:val="Normal"/>
    <w:rsid w:val="00586568"/>
    <w:pPr>
      <w:spacing w:before="100" w:beforeAutospacing="1" w:after="100" w:afterAutospacing="1"/>
      <w:jc w:val="right"/>
    </w:pPr>
    <w:rPr>
      <w:color w:val="000000"/>
      <w:lang w:val="en-CA" w:eastAsia="en-CA"/>
    </w:rPr>
  </w:style>
  <w:style w:type="paragraph" w:customStyle="1" w:styleId="xl72">
    <w:name w:val="xl72"/>
    <w:basedOn w:val="Normal"/>
    <w:rsid w:val="00586568"/>
    <w:pPr>
      <w:spacing w:before="100" w:beforeAutospacing="1" w:after="100" w:afterAutospacing="1"/>
      <w:jc w:val="right"/>
    </w:pPr>
    <w:rPr>
      <w:b/>
      <w:bCs/>
      <w:u w:val="single"/>
      <w:lang w:val="en-CA" w:eastAsia="en-CA"/>
    </w:rPr>
  </w:style>
  <w:style w:type="paragraph" w:customStyle="1" w:styleId="xl79">
    <w:name w:val="xl79"/>
    <w:basedOn w:val="Normal"/>
    <w:rsid w:val="00586568"/>
    <w:pPr>
      <w:spacing w:before="100" w:beforeAutospacing="1" w:after="100" w:afterAutospacing="1"/>
    </w:pPr>
    <w:rPr>
      <w:lang w:val="en-CA" w:eastAsia="en-CA"/>
    </w:rPr>
  </w:style>
  <w:style w:type="paragraph" w:customStyle="1" w:styleId="xl80">
    <w:name w:val="xl80"/>
    <w:basedOn w:val="Normal"/>
    <w:rsid w:val="00586568"/>
    <w:pPr>
      <w:spacing w:before="100" w:beforeAutospacing="1" w:after="100" w:afterAutospacing="1"/>
      <w:jc w:val="right"/>
    </w:pPr>
    <w:rPr>
      <w:color w:val="000000"/>
      <w:lang w:val="en-CA" w:eastAsia="en-CA"/>
    </w:rPr>
  </w:style>
  <w:style w:type="paragraph" w:customStyle="1" w:styleId="Default">
    <w:name w:val="Default"/>
    <w:rsid w:val="004A2B37"/>
    <w:pPr>
      <w:autoSpaceDE w:val="0"/>
      <w:autoSpaceDN w:val="0"/>
      <w:adjustRightInd w:val="0"/>
    </w:pPr>
    <w:rPr>
      <w:color w:val="000000"/>
      <w:sz w:val="24"/>
      <w:szCs w:val="24"/>
      <w:lang w:val="en-US" w:eastAsia="en-US"/>
    </w:rPr>
  </w:style>
  <w:style w:type="paragraph" w:styleId="NormalWeb">
    <w:name w:val="Normal (Web)"/>
    <w:basedOn w:val="Normal"/>
    <w:rsid w:val="00E17BDA"/>
    <w:pPr>
      <w:spacing w:before="100" w:beforeAutospacing="1" w:after="100" w:afterAutospacing="1"/>
    </w:pPr>
  </w:style>
  <w:style w:type="paragraph" w:customStyle="1" w:styleId="xl81">
    <w:name w:val="xl81"/>
    <w:basedOn w:val="Normal"/>
    <w:rsid w:val="00315C20"/>
    <w:pPr>
      <w:pBdr>
        <w:top w:val="single" w:sz="4" w:space="0" w:color="auto"/>
      </w:pBdr>
      <w:spacing w:before="100" w:beforeAutospacing="1" w:after="100" w:afterAutospacing="1"/>
      <w:jc w:val="right"/>
    </w:pPr>
    <w:rPr>
      <w:lang w:val="en-CA" w:eastAsia="en-CA"/>
    </w:rPr>
  </w:style>
  <w:style w:type="paragraph" w:customStyle="1" w:styleId="xl82">
    <w:name w:val="xl82"/>
    <w:basedOn w:val="Normal"/>
    <w:rsid w:val="00315C20"/>
    <w:pPr>
      <w:pBdr>
        <w:bottom w:val="single" w:sz="4" w:space="0" w:color="auto"/>
      </w:pBdr>
      <w:spacing w:before="100" w:beforeAutospacing="1" w:after="100" w:afterAutospacing="1"/>
      <w:jc w:val="center"/>
    </w:pPr>
    <w:rPr>
      <w:lang w:val="en-CA" w:eastAsia="en-CA"/>
    </w:rPr>
  </w:style>
  <w:style w:type="paragraph" w:customStyle="1" w:styleId="xl83">
    <w:name w:val="xl83"/>
    <w:basedOn w:val="Normal"/>
    <w:rsid w:val="00315C20"/>
    <w:pPr>
      <w:pBdr>
        <w:bottom w:val="single" w:sz="4" w:space="0" w:color="auto"/>
      </w:pBdr>
      <w:spacing w:before="100" w:beforeAutospacing="1" w:after="100" w:afterAutospacing="1"/>
      <w:jc w:val="right"/>
    </w:pPr>
    <w:rPr>
      <w:lang w:val="en-CA" w:eastAsia="en-CA"/>
    </w:rPr>
  </w:style>
  <w:style w:type="paragraph" w:customStyle="1" w:styleId="xl84">
    <w:name w:val="xl84"/>
    <w:basedOn w:val="Normal"/>
    <w:rsid w:val="00315C20"/>
    <w:pPr>
      <w:spacing w:before="100" w:beforeAutospacing="1" w:after="100" w:afterAutospacing="1"/>
    </w:pPr>
    <w:rPr>
      <w:b/>
      <w:bCs/>
      <w:lang w:val="en-CA" w:eastAsia="en-CA"/>
    </w:rPr>
  </w:style>
  <w:style w:type="paragraph" w:customStyle="1" w:styleId="xl85">
    <w:name w:val="xl85"/>
    <w:basedOn w:val="Normal"/>
    <w:rsid w:val="00315C20"/>
    <w:pPr>
      <w:pBdr>
        <w:top w:val="single" w:sz="4" w:space="0" w:color="auto"/>
        <w:bottom w:val="single" w:sz="4" w:space="0" w:color="auto"/>
      </w:pBdr>
      <w:spacing w:before="100" w:beforeAutospacing="1" w:after="100" w:afterAutospacing="1"/>
      <w:jc w:val="center"/>
    </w:pPr>
    <w:rPr>
      <w:lang w:val="en-CA" w:eastAsia="en-CA"/>
    </w:rPr>
  </w:style>
  <w:style w:type="paragraph" w:customStyle="1" w:styleId="xl86">
    <w:name w:val="xl86"/>
    <w:basedOn w:val="Normal"/>
    <w:rsid w:val="00315C20"/>
    <w:pPr>
      <w:pBdr>
        <w:top w:val="single" w:sz="4" w:space="0" w:color="auto"/>
        <w:bottom w:val="single" w:sz="4" w:space="0" w:color="auto"/>
      </w:pBdr>
      <w:spacing w:before="100" w:beforeAutospacing="1" w:after="100" w:afterAutospacing="1"/>
      <w:jc w:val="right"/>
    </w:pPr>
    <w:rPr>
      <w:lang w:val="en-CA" w:eastAsia="en-CA"/>
    </w:rPr>
  </w:style>
  <w:style w:type="paragraph" w:customStyle="1" w:styleId="xl87">
    <w:name w:val="xl87"/>
    <w:basedOn w:val="Normal"/>
    <w:rsid w:val="00315C20"/>
    <w:pPr>
      <w:pBdr>
        <w:top w:val="single" w:sz="4" w:space="0" w:color="auto"/>
        <w:bottom w:val="single" w:sz="4" w:space="0" w:color="auto"/>
      </w:pBdr>
      <w:spacing w:before="100" w:beforeAutospacing="1" w:after="100" w:afterAutospacing="1"/>
      <w:jc w:val="right"/>
    </w:pPr>
    <w:rPr>
      <w:lang w:val="en-CA" w:eastAsia="en-CA"/>
    </w:rPr>
  </w:style>
  <w:style w:type="paragraph" w:customStyle="1" w:styleId="xl88">
    <w:name w:val="xl88"/>
    <w:basedOn w:val="Normal"/>
    <w:rsid w:val="00315C20"/>
    <w:pPr>
      <w:spacing w:before="100" w:beforeAutospacing="1" w:after="100" w:afterAutospacing="1"/>
    </w:pPr>
    <w:rPr>
      <w:lang w:val="en-CA" w:eastAsia="en-CA"/>
    </w:rPr>
  </w:style>
  <w:style w:type="paragraph" w:customStyle="1" w:styleId="xl89">
    <w:name w:val="xl89"/>
    <w:basedOn w:val="Normal"/>
    <w:rsid w:val="00315C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FFFF"/>
      <w:lang w:val="en-CA" w:eastAsia="en-CA"/>
    </w:rPr>
  </w:style>
  <w:style w:type="paragraph" w:customStyle="1" w:styleId="xl90">
    <w:name w:val="xl90"/>
    <w:basedOn w:val="Normal"/>
    <w:rsid w:val="00315C20"/>
    <w:pPr>
      <w:pBdr>
        <w:top w:val="single" w:sz="4" w:space="0" w:color="auto"/>
      </w:pBdr>
      <w:spacing w:before="100" w:beforeAutospacing="1" w:after="100" w:afterAutospacing="1"/>
      <w:jc w:val="right"/>
    </w:pPr>
    <w:rPr>
      <w:color w:val="FFFFFF"/>
      <w:lang w:val="en-CA" w:eastAsia="en-CA"/>
    </w:rPr>
  </w:style>
  <w:style w:type="paragraph" w:customStyle="1" w:styleId="xl91">
    <w:name w:val="xl91"/>
    <w:basedOn w:val="Normal"/>
    <w:rsid w:val="00315C20"/>
    <w:pPr>
      <w:spacing w:before="100" w:beforeAutospacing="1" w:after="100" w:afterAutospacing="1"/>
      <w:jc w:val="right"/>
    </w:pPr>
    <w:rPr>
      <w:color w:val="FFFFFF"/>
      <w:lang w:val="en-CA" w:eastAsia="en-CA"/>
    </w:rPr>
  </w:style>
  <w:style w:type="paragraph" w:customStyle="1" w:styleId="xl92">
    <w:name w:val="xl92"/>
    <w:basedOn w:val="Normal"/>
    <w:rsid w:val="00315C20"/>
    <w:pPr>
      <w:pBdr>
        <w:bottom w:val="single" w:sz="4" w:space="0" w:color="auto"/>
      </w:pBdr>
      <w:spacing w:before="100" w:beforeAutospacing="1" w:after="100" w:afterAutospacing="1"/>
      <w:jc w:val="right"/>
    </w:pPr>
    <w:rPr>
      <w:color w:val="FFFFFF"/>
      <w:lang w:val="en-CA" w:eastAsia="en-CA"/>
    </w:rPr>
  </w:style>
  <w:style w:type="paragraph" w:customStyle="1" w:styleId="xl93">
    <w:name w:val="xl93"/>
    <w:basedOn w:val="Normal"/>
    <w:rsid w:val="00315C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FFFF"/>
      <w:u w:val="single"/>
      <w:lang w:val="en-CA" w:eastAsia="en-CA"/>
    </w:rPr>
  </w:style>
  <w:style w:type="paragraph" w:customStyle="1" w:styleId="xl94">
    <w:name w:val="xl94"/>
    <w:basedOn w:val="Normal"/>
    <w:rsid w:val="00315C20"/>
    <w:pPr>
      <w:spacing w:before="100" w:beforeAutospacing="1" w:after="100" w:afterAutospacing="1"/>
      <w:jc w:val="center"/>
    </w:pPr>
    <w:rPr>
      <w:b/>
      <w:bCs/>
      <w:lang w:val="en-CA" w:eastAsia="en-CA"/>
    </w:rPr>
  </w:style>
  <w:style w:type="character" w:customStyle="1" w:styleId="BodyTextIndentChar">
    <w:name w:val="Body Text Indent Char"/>
    <w:link w:val="BodyTextIndent"/>
    <w:rsid w:val="00C0767E"/>
    <w:rPr>
      <w:rFonts w:ascii="Arial" w:hAnsi="Arial"/>
      <w:sz w:val="24"/>
    </w:rPr>
  </w:style>
  <w:style w:type="paragraph" w:customStyle="1" w:styleId="act-e">
    <w:name w:val="act-e"/>
    <w:rsid w:val="00F86F48"/>
    <w:pPr>
      <w:tabs>
        <w:tab w:val="left" w:pos="0"/>
      </w:tabs>
      <w:spacing w:after="140" w:line="190" w:lineRule="exact"/>
      <w:jc w:val="center"/>
    </w:pPr>
    <w:rPr>
      <w:rFonts w:ascii="Times" w:hAnsi="Times"/>
      <w:i/>
      <w:snapToGrid w:val="0"/>
      <w:sz w:val="17"/>
      <w:lang w:val="en-GB" w:eastAsia="en-US"/>
    </w:rPr>
  </w:style>
  <w:style w:type="paragraph" w:customStyle="1" w:styleId="subject-e">
    <w:name w:val="subject-e"/>
    <w:rsid w:val="00F86F48"/>
    <w:pPr>
      <w:tabs>
        <w:tab w:val="left" w:pos="0"/>
      </w:tabs>
      <w:spacing w:after="140" w:line="190" w:lineRule="exact"/>
      <w:jc w:val="center"/>
    </w:pPr>
    <w:rPr>
      <w:rFonts w:ascii="Times" w:hAnsi="Times"/>
      <w:caps/>
      <w:snapToGrid w:val="0"/>
      <w:sz w:val="17"/>
      <w:lang w:val="en-GB" w:eastAsia="en-US"/>
    </w:rPr>
  </w:style>
  <w:style w:type="paragraph" w:customStyle="1" w:styleId="zparawtab-e">
    <w:name w:val="zparawtab-e"/>
    <w:rsid w:val="00F86F48"/>
    <w:pPr>
      <w:tabs>
        <w:tab w:val="right" w:pos="239"/>
        <w:tab w:val="left" w:pos="279"/>
      </w:tabs>
      <w:spacing w:after="139" w:line="190" w:lineRule="exact"/>
      <w:jc w:val="both"/>
    </w:pPr>
    <w:rPr>
      <w:rFonts w:ascii="Times" w:hAnsi="Times"/>
      <w:snapToGrid w:val="0"/>
      <w:sz w:val="17"/>
      <w:lang w:val="en-GB" w:eastAsia="en-US"/>
    </w:rPr>
  </w:style>
  <w:style w:type="character" w:customStyle="1" w:styleId="Heading1Char">
    <w:name w:val="Heading 1 Char"/>
    <w:link w:val="Heading1"/>
    <w:rsid w:val="004F3579"/>
    <w:rPr>
      <w:rFonts w:ascii="Arial" w:hAnsi="Arial"/>
      <w:b/>
      <w:sz w:val="28"/>
    </w:rPr>
  </w:style>
  <w:style w:type="character" w:customStyle="1" w:styleId="Heading2Char">
    <w:name w:val="Heading 2 Char"/>
    <w:link w:val="Heading2"/>
    <w:rsid w:val="004F3579"/>
    <w:rPr>
      <w:rFonts w:ascii="Arial" w:hAnsi="Arial"/>
      <w:b/>
      <w:sz w:val="24"/>
    </w:rPr>
  </w:style>
  <w:style w:type="character" w:customStyle="1" w:styleId="Heading4Char">
    <w:name w:val="Heading 4 Char"/>
    <w:link w:val="Heading4"/>
    <w:rsid w:val="004F3579"/>
    <w:rPr>
      <w:b/>
      <w:bCs/>
      <w:sz w:val="28"/>
      <w:szCs w:val="28"/>
    </w:rPr>
  </w:style>
  <w:style w:type="character" w:customStyle="1" w:styleId="Heading5Char">
    <w:name w:val="Heading 5 Char"/>
    <w:link w:val="Heading5"/>
    <w:rsid w:val="004F3579"/>
    <w:rPr>
      <w:b/>
      <w:bCs/>
      <w:i/>
      <w:iCs/>
      <w:sz w:val="26"/>
      <w:szCs w:val="26"/>
    </w:rPr>
  </w:style>
  <w:style w:type="character" w:customStyle="1" w:styleId="BodyTextChar">
    <w:name w:val="Body Text Char"/>
    <w:link w:val="BodyText"/>
    <w:uiPriority w:val="99"/>
    <w:rsid w:val="004F3579"/>
    <w:rPr>
      <w:rFonts w:ascii="Arial" w:hAnsi="Arial"/>
      <w:b/>
      <w:sz w:val="24"/>
    </w:rPr>
  </w:style>
  <w:style w:type="character" w:customStyle="1" w:styleId="BodyText2Char">
    <w:name w:val="Body Text 2 Char"/>
    <w:link w:val="BodyText2"/>
    <w:rsid w:val="004F3579"/>
    <w:rPr>
      <w:rFonts w:ascii="Arial" w:hAnsi="Arial"/>
      <w:sz w:val="24"/>
    </w:rPr>
  </w:style>
  <w:style w:type="character" w:customStyle="1" w:styleId="Heading6Char">
    <w:name w:val="Heading 6 Char"/>
    <w:link w:val="Heading6"/>
    <w:rsid w:val="00F53578"/>
    <w:rPr>
      <w:b/>
      <w:bCs/>
      <w:kern w:val="32"/>
      <w:sz w:val="22"/>
      <w:szCs w:val="22"/>
      <w:lang w:val="en-CA" w:eastAsia="en-CA"/>
    </w:rPr>
  </w:style>
  <w:style w:type="character" w:customStyle="1" w:styleId="Heading7Char">
    <w:name w:val="Heading 7 Char"/>
    <w:link w:val="Heading7"/>
    <w:rsid w:val="00F53578"/>
    <w:rPr>
      <w:kern w:val="32"/>
      <w:sz w:val="24"/>
      <w:szCs w:val="24"/>
      <w:lang w:val="en-CA" w:eastAsia="en-CA"/>
    </w:rPr>
  </w:style>
  <w:style w:type="character" w:customStyle="1" w:styleId="Heading8Char">
    <w:name w:val="Heading 8 Char"/>
    <w:link w:val="Heading8"/>
    <w:rsid w:val="00F53578"/>
    <w:rPr>
      <w:i/>
      <w:iCs/>
      <w:kern w:val="32"/>
      <w:sz w:val="24"/>
      <w:szCs w:val="24"/>
      <w:lang w:val="en-CA" w:eastAsia="en-CA"/>
    </w:rPr>
  </w:style>
  <w:style w:type="numbering" w:customStyle="1" w:styleId="NoList1">
    <w:name w:val="No List1"/>
    <w:next w:val="NoList"/>
    <w:semiHidden/>
    <w:unhideWhenUsed/>
    <w:rsid w:val="00F53578"/>
  </w:style>
  <w:style w:type="character" w:customStyle="1" w:styleId="Heading3Char">
    <w:name w:val="Heading 3 Char"/>
    <w:link w:val="Heading3"/>
    <w:rsid w:val="00F53578"/>
    <w:rPr>
      <w:rFonts w:ascii="Arial" w:hAnsi="Arial" w:cs="Arial"/>
      <w:b/>
      <w:bCs/>
      <w:sz w:val="26"/>
      <w:szCs w:val="26"/>
    </w:rPr>
  </w:style>
  <w:style w:type="paragraph" w:customStyle="1" w:styleId="zzbasebodytext">
    <w:name w:val="zz!base body text"/>
    <w:basedOn w:val="Normal"/>
    <w:rsid w:val="00F53578"/>
    <w:pPr>
      <w:spacing w:after="240"/>
      <w:jc w:val="both"/>
    </w:pPr>
    <w:rPr>
      <w:rFonts w:cs="Arial"/>
      <w:kern w:val="32"/>
      <w:lang w:val="en-CA" w:eastAsia="en-CA"/>
    </w:rPr>
  </w:style>
  <w:style w:type="paragraph" w:customStyle="1" w:styleId="zzbaseheading">
    <w:name w:val="zz!base heading"/>
    <w:basedOn w:val="Normal"/>
    <w:next w:val="Normal"/>
    <w:rsid w:val="00F53578"/>
    <w:pPr>
      <w:keepNext/>
      <w:keepLines/>
      <w:spacing w:after="240"/>
      <w:jc w:val="center"/>
    </w:pPr>
    <w:rPr>
      <w:rFonts w:cs="Arial"/>
      <w:kern w:val="32"/>
      <w:lang w:val="en-CA" w:eastAsia="en-CA"/>
    </w:rPr>
  </w:style>
  <w:style w:type="paragraph" w:customStyle="1" w:styleId="zzbasetables">
    <w:name w:val="zz!base tables"/>
    <w:basedOn w:val="Normal"/>
    <w:rsid w:val="00F53578"/>
    <w:pPr>
      <w:spacing w:after="240"/>
      <w:jc w:val="center"/>
    </w:pPr>
    <w:rPr>
      <w:rFonts w:cs="Arial"/>
      <w:kern w:val="32"/>
      <w:lang w:val="en-CA" w:eastAsia="en-CA"/>
    </w:rPr>
  </w:style>
  <w:style w:type="paragraph" w:customStyle="1" w:styleId="zzbaseaddress">
    <w:name w:val="zz!base address"/>
    <w:basedOn w:val="Normal"/>
    <w:rsid w:val="00F53578"/>
    <w:pPr>
      <w:spacing w:after="240"/>
      <w:jc w:val="center"/>
    </w:pPr>
    <w:rPr>
      <w:rFonts w:cs="Arial"/>
      <w:kern w:val="32"/>
      <w:lang w:val="en-CA" w:eastAsia="en-CA"/>
    </w:rPr>
  </w:style>
  <w:style w:type="paragraph" w:customStyle="1" w:styleId="zzbaseparties">
    <w:name w:val="zz!base parties"/>
    <w:basedOn w:val="Normal"/>
    <w:rsid w:val="00F53578"/>
    <w:pPr>
      <w:spacing w:after="240"/>
      <w:jc w:val="center"/>
    </w:pPr>
    <w:rPr>
      <w:rFonts w:cs="Arial"/>
      <w:kern w:val="32"/>
      <w:lang w:val="en-CA" w:eastAsia="en-CA"/>
    </w:rPr>
  </w:style>
  <w:style w:type="paragraph" w:customStyle="1" w:styleId="zzbasequotes">
    <w:name w:val="zz!base quotes"/>
    <w:basedOn w:val="Normal"/>
    <w:rsid w:val="00F53578"/>
    <w:pPr>
      <w:spacing w:after="240"/>
      <w:jc w:val="both"/>
    </w:pPr>
    <w:rPr>
      <w:rFonts w:cs="Arial"/>
      <w:kern w:val="32"/>
      <w:lang w:val="en-CA" w:eastAsia="en-CA"/>
    </w:rPr>
  </w:style>
  <w:style w:type="paragraph" w:customStyle="1" w:styleId="BodyText0">
    <w:name w:val="#BodyText"/>
    <w:basedOn w:val="zzbasebodytext"/>
    <w:rsid w:val="00F53578"/>
    <w:pPr>
      <w:spacing w:before="120" w:after="120"/>
    </w:pPr>
  </w:style>
  <w:style w:type="paragraph" w:customStyle="1" w:styleId="BodyText5Indent">
    <w:name w:val="#BodyText= .5&quot; Indent"/>
    <w:basedOn w:val="zzbasebodytext"/>
    <w:rsid w:val="00F53578"/>
    <w:pPr>
      <w:ind w:left="720"/>
    </w:pPr>
  </w:style>
  <w:style w:type="paragraph" w:customStyle="1" w:styleId="BodyText1Indent">
    <w:name w:val="#BodyText= 1&quot; Indent"/>
    <w:basedOn w:val="zzbasebodytext"/>
    <w:rsid w:val="00F53578"/>
    <w:pPr>
      <w:ind w:left="1440"/>
    </w:pPr>
  </w:style>
  <w:style w:type="paragraph" w:customStyle="1" w:styleId="BodyText15Indent">
    <w:name w:val="#BodyText= 1.5&quot; Indent"/>
    <w:basedOn w:val="zzbasebodytext"/>
    <w:rsid w:val="00F53578"/>
    <w:pPr>
      <w:ind w:left="2160"/>
    </w:pPr>
  </w:style>
  <w:style w:type="paragraph" w:customStyle="1" w:styleId="BodyText2Indent">
    <w:name w:val="#BodyText= 2&quot; Indent"/>
    <w:basedOn w:val="zzbasebodytext"/>
    <w:rsid w:val="00F53578"/>
    <w:pPr>
      <w:ind w:left="2880"/>
    </w:pPr>
  </w:style>
  <w:style w:type="paragraph" w:customStyle="1" w:styleId="BodyTextFirstLineIndent5">
    <w:name w:val="#BodyText= First Line Indent .5&quot;"/>
    <w:basedOn w:val="zzbasebodytext"/>
    <w:rsid w:val="00F53578"/>
    <w:pPr>
      <w:ind w:firstLine="720"/>
    </w:pPr>
  </w:style>
  <w:style w:type="paragraph" w:customStyle="1" w:styleId="BodyTextFirstLineIndent1">
    <w:name w:val="#BodyText= First Line Indent 1&quot;"/>
    <w:basedOn w:val="zzbasebodytext"/>
    <w:rsid w:val="00F53578"/>
    <w:pPr>
      <w:ind w:firstLine="1440"/>
    </w:pPr>
  </w:style>
  <w:style w:type="paragraph" w:customStyle="1" w:styleId="Address">
    <w:name w:val="$Address"/>
    <w:basedOn w:val="zzbaseaddress"/>
    <w:rsid w:val="00F53578"/>
  </w:style>
  <w:style w:type="paragraph" w:customStyle="1" w:styleId="AddressIndent5">
    <w:name w:val="$Address=Indent .5&quot;"/>
    <w:basedOn w:val="zzbaseaddress"/>
    <w:rsid w:val="00F53578"/>
    <w:pPr>
      <w:ind w:left="720"/>
    </w:pPr>
  </w:style>
  <w:style w:type="paragraph" w:customStyle="1" w:styleId="AddressIndent1">
    <w:name w:val="$Address=Indent 1&quot;"/>
    <w:basedOn w:val="zzbaseaddress"/>
    <w:rsid w:val="00F53578"/>
    <w:pPr>
      <w:ind w:left="1440"/>
    </w:pPr>
  </w:style>
  <w:style w:type="paragraph" w:customStyle="1" w:styleId="AddressIndent15">
    <w:name w:val="$Address=Indent 1.5&quot;"/>
    <w:basedOn w:val="zzbaseaddress"/>
    <w:rsid w:val="00F53578"/>
    <w:pPr>
      <w:ind w:left="2160"/>
    </w:pPr>
  </w:style>
  <w:style w:type="paragraph" w:customStyle="1" w:styleId="HeadingCentre">
    <w:name w:val="%Heading=Centre"/>
    <w:basedOn w:val="zzbaseheading"/>
    <w:next w:val="BodyText0"/>
    <w:rsid w:val="00F53578"/>
  </w:style>
  <w:style w:type="paragraph" w:customStyle="1" w:styleId="HeadingCentreBold">
    <w:name w:val="%Heading=Centre+Bold"/>
    <w:basedOn w:val="zzbaseheading"/>
    <w:next w:val="BodyText0"/>
    <w:rsid w:val="00F53578"/>
    <w:rPr>
      <w:b/>
    </w:rPr>
  </w:style>
  <w:style w:type="paragraph" w:customStyle="1" w:styleId="HeadingCentreBoldUnd">
    <w:name w:val="%Heading=Centre+Bold+Und"/>
    <w:basedOn w:val="zzbaseheading"/>
    <w:next w:val="BodyText0"/>
    <w:rsid w:val="00F53578"/>
    <w:rPr>
      <w:b/>
      <w:u w:val="single"/>
    </w:rPr>
  </w:style>
  <w:style w:type="paragraph" w:customStyle="1" w:styleId="HeadingCentreUnd">
    <w:name w:val="%Heading=Centre+Und"/>
    <w:basedOn w:val="zzbaseheading"/>
    <w:next w:val="BodyText0"/>
    <w:rsid w:val="00F53578"/>
    <w:rPr>
      <w:u w:val="single"/>
    </w:rPr>
  </w:style>
  <w:style w:type="paragraph" w:customStyle="1" w:styleId="HeadingDocTitle">
    <w:name w:val="%Heading=Doc Title"/>
    <w:basedOn w:val="zzbaseheading"/>
    <w:next w:val="BodyText0"/>
    <w:rsid w:val="00F53578"/>
    <w:rPr>
      <w:rFonts w:ascii="Times New Roman Bold" w:hAnsi="Times New Roman Bold"/>
      <w:b/>
      <w:caps/>
    </w:rPr>
  </w:style>
  <w:style w:type="paragraph" w:customStyle="1" w:styleId="HeadingLeftBold">
    <w:name w:val="%Heading=Left+Bold"/>
    <w:basedOn w:val="zzbaseheading"/>
    <w:next w:val="BodyText0"/>
    <w:rsid w:val="00F53578"/>
    <w:rPr>
      <w:b/>
    </w:rPr>
  </w:style>
  <w:style w:type="paragraph" w:customStyle="1" w:styleId="HeadingLeftBoldItalics">
    <w:name w:val="%Heading=Left+Bold+Italics"/>
    <w:basedOn w:val="zzbaseheading"/>
    <w:next w:val="BodyText0"/>
    <w:rsid w:val="00F53578"/>
    <w:rPr>
      <w:b/>
      <w:i/>
    </w:rPr>
  </w:style>
  <w:style w:type="paragraph" w:customStyle="1" w:styleId="HeadingLeftBoldUnd">
    <w:name w:val="%Heading=Left+Bold+Und"/>
    <w:basedOn w:val="zzbaseheading"/>
    <w:next w:val="BodyText0"/>
    <w:rsid w:val="00F53578"/>
    <w:rPr>
      <w:b/>
      <w:u w:val="single"/>
    </w:rPr>
  </w:style>
  <w:style w:type="paragraph" w:customStyle="1" w:styleId="HeadingLeftItalics">
    <w:name w:val="%Heading=Left+Italics"/>
    <w:basedOn w:val="zzbaseheading"/>
    <w:next w:val="BodyText0"/>
    <w:rsid w:val="00F53578"/>
    <w:rPr>
      <w:i/>
    </w:rPr>
  </w:style>
  <w:style w:type="paragraph" w:customStyle="1" w:styleId="HeadingLeftUnderline">
    <w:name w:val="%Heading=Left+Underline"/>
    <w:basedOn w:val="zzbaseheading"/>
    <w:next w:val="BodyText0"/>
    <w:rsid w:val="00F53578"/>
    <w:rPr>
      <w:u w:val="single"/>
    </w:rPr>
  </w:style>
  <w:style w:type="paragraph" w:customStyle="1" w:styleId="PartiesCentreAlign">
    <w:name w:val="*Parties=Centre Align"/>
    <w:basedOn w:val="zzbaseparties"/>
    <w:rsid w:val="00F53578"/>
  </w:style>
  <w:style w:type="paragraph" w:customStyle="1" w:styleId="PartiesLRIndent10">
    <w:name w:val="*Parties=L/R Indent 1.0"/>
    <w:basedOn w:val="zzbaseparties"/>
    <w:rsid w:val="00F53578"/>
    <w:pPr>
      <w:ind w:left="1440" w:right="1440"/>
    </w:pPr>
  </w:style>
  <w:style w:type="paragraph" w:customStyle="1" w:styleId="PartiesLeftAligned">
    <w:name w:val="*Parties=Left Aligned"/>
    <w:basedOn w:val="zzbaseparties"/>
    <w:rsid w:val="00F53578"/>
  </w:style>
  <w:style w:type="paragraph" w:customStyle="1" w:styleId="PartiesRightAlign">
    <w:name w:val="*Parties=Right Align"/>
    <w:basedOn w:val="zzbaseparties"/>
    <w:rsid w:val="00F53578"/>
    <w:pPr>
      <w:jc w:val="right"/>
    </w:pPr>
  </w:style>
  <w:style w:type="paragraph" w:customStyle="1" w:styleId="QuotesLeft5Right5">
    <w:name w:val="@Quotes=Left .5&quot; / Right .5&quot;"/>
    <w:basedOn w:val="zzbasequotes"/>
    <w:rsid w:val="00F53578"/>
    <w:pPr>
      <w:ind w:left="720" w:right="720"/>
    </w:pPr>
  </w:style>
  <w:style w:type="paragraph" w:customStyle="1" w:styleId="QuotesLeft1Right5-10Pts">
    <w:name w:val="@Quotes=Left 1&quot; / Right .5&quot; - 10 Pts"/>
    <w:basedOn w:val="zzbasequotes"/>
    <w:rsid w:val="00F53578"/>
    <w:pPr>
      <w:ind w:left="1440" w:right="720"/>
    </w:pPr>
    <w:rPr>
      <w:sz w:val="20"/>
      <w:szCs w:val="20"/>
    </w:rPr>
  </w:style>
  <w:style w:type="paragraph" w:customStyle="1" w:styleId="QuotesLeft1Right1">
    <w:name w:val="@Quotes=Left 1&quot; / Right 1&quot;"/>
    <w:basedOn w:val="zzbasequotes"/>
    <w:rsid w:val="00F53578"/>
    <w:pPr>
      <w:ind w:left="1440" w:right="1440"/>
    </w:pPr>
  </w:style>
  <w:style w:type="paragraph" w:customStyle="1" w:styleId="QuotesLeft15Right5">
    <w:name w:val="@Quotes=Left 1.5&quot; / Right .5&quot;"/>
    <w:basedOn w:val="zzbasequotes"/>
    <w:rsid w:val="00F53578"/>
    <w:pPr>
      <w:ind w:left="2160" w:right="720"/>
    </w:pPr>
  </w:style>
  <w:style w:type="paragraph" w:customStyle="1" w:styleId="TableCentrem">
    <w:name w:val="^Table=Centre+m"/>
    <w:basedOn w:val="zzbasetables"/>
    <w:rsid w:val="00F53578"/>
  </w:style>
  <w:style w:type="paragraph" w:customStyle="1" w:styleId="TableDecimalm">
    <w:name w:val="^Table=Decimal+m"/>
    <w:basedOn w:val="zzbasetables"/>
    <w:rsid w:val="00F53578"/>
    <w:pPr>
      <w:tabs>
        <w:tab w:val="decimal" w:pos="1008"/>
      </w:tabs>
    </w:pPr>
  </w:style>
  <w:style w:type="paragraph" w:customStyle="1" w:styleId="TableHeadingm">
    <w:name w:val="^Table=Heading+m"/>
    <w:basedOn w:val="zzbasetables"/>
    <w:rsid w:val="00F53578"/>
    <w:pPr>
      <w:keepNext/>
      <w:spacing w:before="40" w:after="40"/>
    </w:pPr>
    <w:rPr>
      <w:b/>
    </w:rPr>
  </w:style>
  <w:style w:type="paragraph" w:customStyle="1" w:styleId="TableJustifiedm">
    <w:name w:val="^Table=Justified+m"/>
    <w:basedOn w:val="zzbasetables"/>
    <w:rsid w:val="00F53578"/>
    <w:pPr>
      <w:jc w:val="both"/>
    </w:pPr>
  </w:style>
  <w:style w:type="paragraph" w:customStyle="1" w:styleId="TableLeftm">
    <w:name w:val="^Table=Left+m"/>
    <w:basedOn w:val="zzbasetables"/>
    <w:rsid w:val="00F53578"/>
  </w:style>
  <w:style w:type="paragraph" w:customStyle="1" w:styleId="TableRightm">
    <w:name w:val="^Table=Right+m"/>
    <w:basedOn w:val="zzbasetables"/>
    <w:rsid w:val="00F53578"/>
    <w:pPr>
      <w:jc w:val="right"/>
    </w:pPr>
  </w:style>
  <w:style w:type="paragraph" w:customStyle="1" w:styleId="TableTitlem">
    <w:name w:val="^Table=Title+m"/>
    <w:basedOn w:val="zzbasetables"/>
    <w:rsid w:val="00F53578"/>
    <w:pPr>
      <w:keepNext/>
      <w:spacing w:before="240"/>
    </w:pPr>
    <w:rPr>
      <w:b/>
    </w:rPr>
  </w:style>
  <w:style w:type="paragraph" w:customStyle="1" w:styleId="BodyTextUserDefined1">
    <w:name w:val="#BodyText= User Defined 1"/>
    <w:basedOn w:val="zzbasebodytext"/>
    <w:rsid w:val="00F53578"/>
  </w:style>
  <w:style w:type="paragraph" w:customStyle="1" w:styleId="BodyTextUserDefined2">
    <w:name w:val="#BodyText= User Defined 2"/>
    <w:basedOn w:val="zzbasebodytext"/>
    <w:rsid w:val="00F53578"/>
  </w:style>
  <w:style w:type="paragraph" w:customStyle="1" w:styleId="BodyTextUserDefined3">
    <w:name w:val="#BodyText= User Defined 3"/>
    <w:basedOn w:val="zzbasebodytext"/>
    <w:rsid w:val="00F53578"/>
  </w:style>
  <w:style w:type="paragraph" w:customStyle="1" w:styleId="AddressUserDefined1">
    <w:name w:val="$Address=User Defined 1"/>
    <w:basedOn w:val="zzbaseaddress"/>
    <w:rsid w:val="00F53578"/>
  </w:style>
  <w:style w:type="paragraph" w:customStyle="1" w:styleId="AddressUserDefined2">
    <w:name w:val="$Address=User Defined 2"/>
    <w:basedOn w:val="zzbaseaddress"/>
    <w:rsid w:val="00F53578"/>
  </w:style>
  <w:style w:type="paragraph" w:customStyle="1" w:styleId="AddressUserDefined3">
    <w:name w:val="$Address=User Defined 3"/>
    <w:basedOn w:val="zzbaseaddress"/>
    <w:rsid w:val="00F53578"/>
  </w:style>
  <w:style w:type="paragraph" w:customStyle="1" w:styleId="HeadingUserDefined1">
    <w:name w:val="%Heading=User Defined 1"/>
    <w:basedOn w:val="zzbaseheading"/>
    <w:next w:val="Normal"/>
    <w:rsid w:val="00F53578"/>
  </w:style>
  <w:style w:type="paragraph" w:customStyle="1" w:styleId="HeadingUserDefined2">
    <w:name w:val="%Heading=User Defined 2"/>
    <w:basedOn w:val="zzbaseheading"/>
    <w:next w:val="Normal"/>
    <w:rsid w:val="00F53578"/>
  </w:style>
  <w:style w:type="paragraph" w:customStyle="1" w:styleId="HeadingUserDefined3">
    <w:name w:val="%Heading=User Defined 3"/>
    <w:basedOn w:val="zzbaseheading"/>
    <w:next w:val="Normal"/>
    <w:rsid w:val="00F53578"/>
  </w:style>
  <w:style w:type="paragraph" w:customStyle="1" w:styleId="QuotesUserDefined1">
    <w:name w:val="@Quotes=User Defined 1"/>
    <w:basedOn w:val="zzbasequotes"/>
    <w:rsid w:val="00F53578"/>
  </w:style>
  <w:style w:type="paragraph" w:customStyle="1" w:styleId="QuotesUserDefined2">
    <w:name w:val="@Quotes=User Defined 2"/>
    <w:basedOn w:val="zzbasequotes"/>
    <w:rsid w:val="00F53578"/>
  </w:style>
  <w:style w:type="paragraph" w:customStyle="1" w:styleId="QuotesUserDefined3">
    <w:name w:val="@Quotes=User Defined 3"/>
    <w:basedOn w:val="zzbasequotes"/>
    <w:rsid w:val="00F53578"/>
  </w:style>
  <w:style w:type="paragraph" w:customStyle="1" w:styleId="TableUserDefined1">
    <w:name w:val="^Table=User Defined 1"/>
    <w:basedOn w:val="zzbasetables"/>
    <w:rsid w:val="00F53578"/>
  </w:style>
  <w:style w:type="paragraph" w:customStyle="1" w:styleId="TableUserDefined2">
    <w:name w:val="^Table=User Defined 2"/>
    <w:basedOn w:val="zzbasetables"/>
    <w:rsid w:val="00F53578"/>
  </w:style>
  <w:style w:type="paragraph" w:customStyle="1" w:styleId="TableUserDefined3">
    <w:name w:val="^Table=User Defined 3"/>
    <w:basedOn w:val="zzbasetables"/>
    <w:rsid w:val="00F53578"/>
  </w:style>
  <w:style w:type="paragraph" w:customStyle="1" w:styleId="ABARTL1">
    <w:name w:val="AB ART L1"/>
    <w:basedOn w:val="Normal"/>
    <w:rsid w:val="00F53578"/>
    <w:pPr>
      <w:keepNext/>
      <w:numPr>
        <w:numId w:val="54"/>
      </w:numPr>
      <w:spacing w:before="240" w:after="360"/>
      <w:jc w:val="center"/>
      <w:outlineLvl w:val="0"/>
    </w:pPr>
    <w:rPr>
      <w:rFonts w:cs="Arial"/>
      <w:b/>
      <w:caps/>
      <w:kern w:val="28"/>
      <w:lang w:val="en-CA" w:eastAsia="en-CA"/>
    </w:rPr>
  </w:style>
  <w:style w:type="paragraph" w:customStyle="1" w:styleId="ABARTL2">
    <w:name w:val="AB ART L2"/>
    <w:basedOn w:val="Normal"/>
    <w:rsid w:val="00F53578"/>
    <w:pPr>
      <w:keepNext/>
      <w:numPr>
        <w:ilvl w:val="1"/>
        <w:numId w:val="54"/>
      </w:numPr>
      <w:spacing w:before="240" w:after="240"/>
      <w:jc w:val="both"/>
      <w:outlineLvl w:val="1"/>
    </w:pPr>
    <w:rPr>
      <w:rFonts w:cs="Arial"/>
      <w:b/>
      <w:kern w:val="28"/>
      <w:szCs w:val="22"/>
      <w:lang w:val="en-CA" w:eastAsia="en-CA"/>
    </w:rPr>
  </w:style>
  <w:style w:type="paragraph" w:customStyle="1" w:styleId="ABARTL3">
    <w:name w:val="AB ART L3"/>
    <w:basedOn w:val="Normal"/>
    <w:rsid w:val="00F53578"/>
    <w:pPr>
      <w:numPr>
        <w:ilvl w:val="2"/>
        <w:numId w:val="54"/>
      </w:numPr>
      <w:spacing w:before="120" w:after="240"/>
      <w:jc w:val="both"/>
      <w:outlineLvl w:val="2"/>
    </w:pPr>
    <w:rPr>
      <w:rFonts w:cs="Arial"/>
      <w:kern w:val="28"/>
      <w:szCs w:val="22"/>
      <w:lang w:val="en-CA" w:eastAsia="en-CA"/>
    </w:rPr>
  </w:style>
  <w:style w:type="character" w:customStyle="1" w:styleId="ABARTL3Char">
    <w:name w:val="AB ART L3 Char"/>
    <w:rsid w:val="00F53578"/>
    <w:rPr>
      <w:rFonts w:cs="Arial"/>
      <w:kern w:val="28"/>
      <w:sz w:val="24"/>
      <w:szCs w:val="22"/>
      <w:lang w:val="en-CA" w:eastAsia="en-CA" w:bidi="ar-SA"/>
    </w:rPr>
  </w:style>
  <w:style w:type="paragraph" w:customStyle="1" w:styleId="ABARTL4">
    <w:name w:val="AB ART L4"/>
    <w:basedOn w:val="Normal"/>
    <w:rsid w:val="00F53578"/>
    <w:pPr>
      <w:numPr>
        <w:ilvl w:val="3"/>
        <w:numId w:val="54"/>
      </w:numPr>
      <w:spacing w:after="240"/>
      <w:jc w:val="both"/>
      <w:outlineLvl w:val="3"/>
    </w:pPr>
    <w:rPr>
      <w:rFonts w:cs="Arial"/>
      <w:kern w:val="28"/>
      <w:lang w:val="en-CA" w:eastAsia="en-CA"/>
    </w:rPr>
  </w:style>
  <w:style w:type="paragraph" w:customStyle="1" w:styleId="ABARTL5">
    <w:name w:val="AB ART L5"/>
    <w:basedOn w:val="Normal"/>
    <w:rsid w:val="00F53578"/>
    <w:pPr>
      <w:numPr>
        <w:ilvl w:val="4"/>
        <w:numId w:val="54"/>
      </w:numPr>
      <w:spacing w:after="240"/>
      <w:jc w:val="both"/>
      <w:outlineLvl w:val="4"/>
    </w:pPr>
    <w:rPr>
      <w:rFonts w:cs="Arial"/>
      <w:kern w:val="28"/>
      <w:lang w:val="en-CA" w:eastAsia="en-CA"/>
    </w:rPr>
  </w:style>
  <w:style w:type="paragraph" w:customStyle="1" w:styleId="ABARTL6">
    <w:name w:val="AB ART L6"/>
    <w:basedOn w:val="Normal"/>
    <w:rsid w:val="00F53578"/>
    <w:pPr>
      <w:numPr>
        <w:ilvl w:val="5"/>
        <w:numId w:val="54"/>
      </w:numPr>
      <w:spacing w:after="240"/>
      <w:jc w:val="both"/>
      <w:outlineLvl w:val="5"/>
    </w:pPr>
    <w:rPr>
      <w:rFonts w:cs="Arial"/>
      <w:kern w:val="28"/>
      <w:lang w:val="en-CA" w:eastAsia="en-CA"/>
    </w:rPr>
  </w:style>
  <w:style w:type="paragraph" w:customStyle="1" w:styleId="ABARTL7">
    <w:name w:val="AB ART L7"/>
    <w:basedOn w:val="Normal"/>
    <w:rsid w:val="00F53578"/>
    <w:pPr>
      <w:numPr>
        <w:ilvl w:val="6"/>
        <w:numId w:val="54"/>
      </w:numPr>
      <w:spacing w:after="240"/>
      <w:jc w:val="both"/>
      <w:outlineLvl w:val="6"/>
    </w:pPr>
    <w:rPr>
      <w:rFonts w:cs="Arial"/>
      <w:kern w:val="28"/>
      <w:lang w:val="en-CA" w:eastAsia="en-CA"/>
    </w:rPr>
  </w:style>
  <w:style w:type="paragraph" w:customStyle="1" w:styleId="ABARTL8">
    <w:name w:val="AB ART L8"/>
    <w:basedOn w:val="Normal"/>
    <w:rsid w:val="00F53578"/>
    <w:pPr>
      <w:numPr>
        <w:ilvl w:val="7"/>
        <w:numId w:val="54"/>
      </w:numPr>
      <w:spacing w:after="240"/>
      <w:jc w:val="both"/>
      <w:outlineLvl w:val="7"/>
    </w:pPr>
    <w:rPr>
      <w:rFonts w:cs="Arial"/>
      <w:kern w:val="28"/>
      <w:lang w:val="en-CA" w:eastAsia="en-CA"/>
    </w:rPr>
  </w:style>
  <w:style w:type="paragraph" w:customStyle="1" w:styleId="ABARTL9">
    <w:name w:val="AB ART L9"/>
    <w:basedOn w:val="Normal"/>
    <w:rsid w:val="00F53578"/>
    <w:pPr>
      <w:numPr>
        <w:ilvl w:val="8"/>
        <w:numId w:val="54"/>
      </w:numPr>
      <w:spacing w:after="240"/>
      <w:jc w:val="both"/>
      <w:outlineLvl w:val="8"/>
    </w:pPr>
    <w:rPr>
      <w:rFonts w:cs="Arial"/>
      <w:kern w:val="28"/>
      <w:szCs w:val="22"/>
      <w:lang w:val="en-CA" w:eastAsia="en-CA"/>
    </w:rPr>
  </w:style>
  <w:style w:type="character" w:customStyle="1" w:styleId="HeaderChar">
    <w:name w:val="Header Char"/>
    <w:link w:val="Header"/>
    <w:uiPriority w:val="99"/>
    <w:rsid w:val="00F53578"/>
    <w:rPr>
      <w:sz w:val="24"/>
      <w:szCs w:val="24"/>
    </w:rPr>
  </w:style>
  <w:style w:type="character" w:customStyle="1" w:styleId="FooterChar">
    <w:name w:val="Footer Char"/>
    <w:link w:val="Footer"/>
    <w:uiPriority w:val="99"/>
    <w:rsid w:val="00F53578"/>
    <w:rPr>
      <w:sz w:val="24"/>
      <w:szCs w:val="24"/>
    </w:rPr>
  </w:style>
  <w:style w:type="paragraph" w:customStyle="1" w:styleId="ABL1">
    <w:name w:val="AB L1"/>
    <w:basedOn w:val="Normal"/>
    <w:rsid w:val="00F53578"/>
    <w:pPr>
      <w:keepNext/>
      <w:numPr>
        <w:numId w:val="55"/>
      </w:numPr>
      <w:spacing w:after="240"/>
      <w:jc w:val="both"/>
      <w:outlineLvl w:val="0"/>
    </w:pPr>
    <w:rPr>
      <w:rFonts w:ascii="Times New Roman Bold" w:hAnsi="Times New Roman Bold" w:cs="Arial"/>
      <w:kern w:val="28"/>
      <w:lang w:val="en-CA" w:eastAsia="en-CA"/>
    </w:rPr>
  </w:style>
  <w:style w:type="paragraph" w:customStyle="1" w:styleId="ABL2">
    <w:name w:val="AB L2"/>
    <w:basedOn w:val="Normal"/>
    <w:rsid w:val="00F53578"/>
    <w:pPr>
      <w:numPr>
        <w:ilvl w:val="1"/>
        <w:numId w:val="55"/>
      </w:numPr>
      <w:spacing w:after="240"/>
      <w:jc w:val="both"/>
      <w:outlineLvl w:val="1"/>
    </w:pPr>
    <w:rPr>
      <w:rFonts w:cs="Arial"/>
      <w:kern w:val="28"/>
      <w:lang w:val="en-CA" w:eastAsia="en-CA"/>
    </w:rPr>
  </w:style>
  <w:style w:type="paragraph" w:customStyle="1" w:styleId="ABL3">
    <w:name w:val="AB L3"/>
    <w:basedOn w:val="Normal"/>
    <w:rsid w:val="00F53578"/>
    <w:pPr>
      <w:numPr>
        <w:ilvl w:val="2"/>
        <w:numId w:val="55"/>
      </w:numPr>
      <w:spacing w:after="240"/>
      <w:jc w:val="both"/>
      <w:outlineLvl w:val="2"/>
    </w:pPr>
    <w:rPr>
      <w:rFonts w:cs="Arial"/>
      <w:kern w:val="28"/>
      <w:lang w:val="en-CA" w:eastAsia="en-CA"/>
    </w:rPr>
  </w:style>
  <w:style w:type="paragraph" w:customStyle="1" w:styleId="ABL4">
    <w:name w:val="AB L4"/>
    <w:basedOn w:val="Normal"/>
    <w:rsid w:val="00F53578"/>
    <w:pPr>
      <w:numPr>
        <w:ilvl w:val="3"/>
        <w:numId w:val="55"/>
      </w:numPr>
      <w:spacing w:after="240"/>
      <w:jc w:val="both"/>
      <w:outlineLvl w:val="3"/>
    </w:pPr>
    <w:rPr>
      <w:rFonts w:cs="Arial"/>
      <w:kern w:val="28"/>
      <w:lang w:val="en-CA" w:eastAsia="en-CA"/>
    </w:rPr>
  </w:style>
  <w:style w:type="paragraph" w:customStyle="1" w:styleId="ABL5">
    <w:name w:val="AB L5"/>
    <w:basedOn w:val="Normal"/>
    <w:rsid w:val="00F53578"/>
    <w:pPr>
      <w:numPr>
        <w:ilvl w:val="4"/>
        <w:numId w:val="55"/>
      </w:numPr>
      <w:spacing w:after="240"/>
      <w:jc w:val="both"/>
      <w:outlineLvl w:val="4"/>
    </w:pPr>
    <w:rPr>
      <w:rFonts w:cs="Arial"/>
      <w:kern w:val="28"/>
      <w:lang w:val="en-CA" w:eastAsia="en-CA"/>
    </w:rPr>
  </w:style>
  <w:style w:type="paragraph" w:customStyle="1" w:styleId="ABL6">
    <w:name w:val="AB L6"/>
    <w:basedOn w:val="Normal"/>
    <w:rsid w:val="00F53578"/>
    <w:pPr>
      <w:numPr>
        <w:ilvl w:val="5"/>
        <w:numId w:val="55"/>
      </w:numPr>
      <w:spacing w:after="240"/>
      <w:jc w:val="both"/>
      <w:outlineLvl w:val="5"/>
    </w:pPr>
    <w:rPr>
      <w:rFonts w:cs="Arial"/>
      <w:kern w:val="28"/>
      <w:lang w:val="en-CA" w:eastAsia="en-CA"/>
    </w:rPr>
  </w:style>
  <w:style w:type="paragraph" w:customStyle="1" w:styleId="ABL7">
    <w:name w:val="AB L7"/>
    <w:basedOn w:val="Normal"/>
    <w:rsid w:val="00F53578"/>
    <w:pPr>
      <w:numPr>
        <w:ilvl w:val="6"/>
        <w:numId w:val="55"/>
      </w:numPr>
      <w:spacing w:after="240"/>
      <w:jc w:val="both"/>
      <w:outlineLvl w:val="6"/>
    </w:pPr>
    <w:rPr>
      <w:rFonts w:cs="Arial"/>
      <w:kern w:val="28"/>
      <w:lang w:val="en-CA" w:eastAsia="en-CA"/>
    </w:rPr>
  </w:style>
  <w:style w:type="paragraph" w:customStyle="1" w:styleId="ABL8">
    <w:name w:val="AB L8"/>
    <w:basedOn w:val="Normal"/>
    <w:rsid w:val="00F53578"/>
    <w:pPr>
      <w:numPr>
        <w:ilvl w:val="7"/>
        <w:numId w:val="55"/>
      </w:numPr>
      <w:spacing w:after="240"/>
      <w:jc w:val="both"/>
      <w:outlineLvl w:val="7"/>
    </w:pPr>
    <w:rPr>
      <w:rFonts w:cs="Arial"/>
      <w:kern w:val="28"/>
      <w:lang w:val="en-CA" w:eastAsia="en-CA"/>
    </w:rPr>
  </w:style>
  <w:style w:type="paragraph" w:customStyle="1" w:styleId="ABL9">
    <w:name w:val="AB L9"/>
    <w:basedOn w:val="Normal"/>
    <w:rsid w:val="00F53578"/>
    <w:pPr>
      <w:numPr>
        <w:ilvl w:val="8"/>
        <w:numId w:val="55"/>
      </w:numPr>
      <w:spacing w:after="240"/>
      <w:jc w:val="both"/>
      <w:outlineLvl w:val="8"/>
    </w:pPr>
    <w:rPr>
      <w:rFonts w:cs="Arial"/>
      <w:kern w:val="28"/>
      <w:lang w:val="en-CA" w:eastAsia="en-CA"/>
    </w:rPr>
  </w:style>
  <w:style w:type="paragraph" w:customStyle="1" w:styleId="DocID">
    <w:name w:val="DocID"/>
    <w:basedOn w:val="Normal"/>
    <w:next w:val="Normal"/>
    <w:rsid w:val="00F53578"/>
    <w:pPr>
      <w:jc w:val="center"/>
    </w:pPr>
    <w:rPr>
      <w:rFonts w:ascii="Arial" w:hAnsi="Arial" w:cs="Arial"/>
      <w:kern w:val="32"/>
      <w:sz w:val="16"/>
      <w:lang w:val="en-CA" w:eastAsia="en-CA"/>
    </w:rPr>
  </w:style>
  <w:style w:type="paragraph" w:customStyle="1" w:styleId="ABRecitalL1">
    <w:name w:val="AB Recital L1"/>
    <w:basedOn w:val="Normal"/>
    <w:rsid w:val="00F53578"/>
    <w:pPr>
      <w:numPr>
        <w:numId w:val="26"/>
      </w:numPr>
      <w:autoSpaceDE w:val="0"/>
      <w:autoSpaceDN w:val="0"/>
      <w:adjustRightInd w:val="0"/>
      <w:spacing w:after="240"/>
      <w:jc w:val="both"/>
      <w:outlineLvl w:val="0"/>
    </w:pPr>
    <w:rPr>
      <w:rFonts w:eastAsia="MS Mincho" w:cs="Arial"/>
      <w:kern w:val="28"/>
      <w:lang w:val="en-CA" w:eastAsia="en-CA"/>
    </w:rPr>
  </w:style>
  <w:style w:type="paragraph" w:customStyle="1" w:styleId="Article1L1">
    <w:name w:val="Article1_L1"/>
    <w:basedOn w:val="Normal"/>
    <w:next w:val="Article1L2"/>
    <w:rsid w:val="00F53578"/>
    <w:pPr>
      <w:keepNext/>
      <w:numPr>
        <w:numId w:val="56"/>
      </w:numPr>
      <w:spacing w:after="240"/>
      <w:jc w:val="center"/>
      <w:outlineLvl w:val="0"/>
    </w:pPr>
    <w:rPr>
      <w:rFonts w:cs="Arial"/>
      <w:b/>
      <w:caps/>
      <w:kern w:val="32"/>
      <w:lang w:val="en-CA" w:eastAsia="en-CA"/>
    </w:rPr>
  </w:style>
  <w:style w:type="paragraph" w:customStyle="1" w:styleId="Article1L2">
    <w:name w:val="Article1_L2"/>
    <w:basedOn w:val="Article1L1"/>
    <w:rsid w:val="00F53578"/>
    <w:pPr>
      <w:keepNext w:val="0"/>
      <w:numPr>
        <w:ilvl w:val="1"/>
      </w:numPr>
      <w:jc w:val="both"/>
      <w:outlineLvl w:val="1"/>
    </w:pPr>
    <w:rPr>
      <w:caps w:val="0"/>
    </w:rPr>
  </w:style>
  <w:style w:type="paragraph" w:customStyle="1" w:styleId="Article1L3">
    <w:name w:val="Article1_L3"/>
    <w:basedOn w:val="Article1L2"/>
    <w:rsid w:val="00F53578"/>
    <w:pPr>
      <w:numPr>
        <w:ilvl w:val="2"/>
      </w:numPr>
      <w:outlineLvl w:val="2"/>
    </w:pPr>
    <w:rPr>
      <w:b w:val="0"/>
    </w:rPr>
  </w:style>
  <w:style w:type="paragraph" w:customStyle="1" w:styleId="Article1L4">
    <w:name w:val="Article1_L4"/>
    <w:basedOn w:val="Article1L3"/>
    <w:rsid w:val="00F53578"/>
    <w:pPr>
      <w:numPr>
        <w:ilvl w:val="3"/>
      </w:numPr>
      <w:outlineLvl w:val="3"/>
    </w:pPr>
  </w:style>
  <w:style w:type="paragraph" w:customStyle="1" w:styleId="Article1L5">
    <w:name w:val="Article1_L5"/>
    <w:basedOn w:val="Article1L4"/>
    <w:rsid w:val="00F53578"/>
    <w:pPr>
      <w:numPr>
        <w:ilvl w:val="4"/>
      </w:numPr>
      <w:outlineLvl w:val="4"/>
    </w:pPr>
  </w:style>
  <w:style w:type="paragraph" w:customStyle="1" w:styleId="Article1L6">
    <w:name w:val="Article1_L6"/>
    <w:basedOn w:val="Article1L5"/>
    <w:rsid w:val="00F53578"/>
    <w:pPr>
      <w:numPr>
        <w:ilvl w:val="5"/>
      </w:numPr>
      <w:outlineLvl w:val="5"/>
    </w:pPr>
  </w:style>
  <w:style w:type="paragraph" w:customStyle="1" w:styleId="Article1L7">
    <w:name w:val="Article1_L7"/>
    <w:basedOn w:val="Article1L6"/>
    <w:rsid w:val="00F53578"/>
    <w:pPr>
      <w:numPr>
        <w:ilvl w:val="6"/>
      </w:numPr>
      <w:outlineLvl w:val="6"/>
    </w:pPr>
  </w:style>
  <w:style w:type="paragraph" w:customStyle="1" w:styleId="Article1L8">
    <w:name w:val="Article1_L8"/>
    <w:basedOn w:val="Article1L7"/>
    <w:rsid w:val="00F53578"/>
    <w:pPr>
      <w:numPr>
        <w:ilvl w:val="7"/>
      </w:numPr>
      <w:outlineLvl w:val="7"/>
    </w:pPr>
  </w:style>
  <w:style w:type="paragraph" w:customStyle="1" w:styleId="Article1L9">
    <w:name w:val="Article1_L9"/>
    <w:basedOn w:val="Article1L8"/>
    <w:rsid w:val="00F53578"/>
    <w:pPr>
      <w:numPr>
        <w:ilvl w:val="8"/>
      </w:numPr>
      <w:outlineLvl w:val="8"/>
    </w:pPr>
  </w:style>
  <w:style w:type="paragraph" w:customStyle="1" w:styleId="Standard1L1">
    <w:name w:val="Standard1_L1"/>
    <w:basedOn w:val="Normal"/>
    <w:rsid w:val="00F53578"/>
    <w:pPr>
      <w:numPr>
        <w:numId w:val="57"/>
      </w:numPr>
      <w:spacing w:after="240"/>
      <w:jc w:val="both"/>
      <w:outlineLvl w:val="0"/>
    </w:pPr>
    <w:rPr>
      <w:rFonts w:cs="Arial"/>
      <w:kern w:val="32"/>
      <w:lang w:val="en-CA" w:eastAsia="en-CA"/>
    </w:rPr>
  </w:style>
  <w:style w:type="paragraph" w:customStyle="1" w:styleId="Standard1L2">
    <w:name w:val="Standard1_L2"/>
    <w:basedOn w:val="Standard1L1"/>
    <w:rsid w:val="00F53578"/>
    <w:pPr>
      <w:numPr>
        <w:ilvl w:val="1"/>
      </w:numPr>
      <w:outlineLvl w:val="1"/>
    </w:pPr>
  </w:style>
  <w:style w:type="paragraph" w:customStyle="1" w:styleId="Standard1L3">
    <w:name w:val="Standard1_L3"/>
    <w:basedOn w:val="Standard1L2"/>
    <w:rsid w:val="00F53578"/>
    <w:pPr>
      <w:numPr>
        <w:ilvl w:val="2"/>
      </w:numPr>
      <w:outlineLvl w:val="2"/>
    </w:pPr>
  </w:style>
  <w:style w:type="paragraph" w:customStyle="1" w:styleId="Standard1L4">
    <w:name w:val="Standard1_L4"/>
    <w:basedOn w:val="Standard1L3"/>
    <w:rsid w:val="00F53578"/>
    <w:pPr>
      <w:numPr>
        <w:ilvl w:val="3"/>
      </w:numPr>
      <w:outlineLvl w:val="3"/>
    </w:pPr>
  </w:style>
  <w:style w:type="paragraph" w:customStyle="1" w:styleId="Standard1L5">
    <w:name w:val="Standard1_L5"/>
    <w:basedOn w:val="Standard1L4"/>
    <w:rsid w:val="00F53578"/>
    <w:pPr>
      <w:numPr>
        <w:ilvl w:val="4"/>
      </w:numPr>
      <w:outlineLvl w:val="4"/>
    </w:pPr>
  </w:style>
  <w:style w:type="paragraph" w:customStyle="1" w:styleId="Standard1L6">
    <w:name w:val="Standard1_L6"/>
    <w:basedOn w:val="Standard1L5"/>
    <w:rsid w:val="00F53578"/>
    <w:pPr>
      <w:numPr>
        <w:ilvl w:val="5"/>
      </w:numPr>
      <w:outlineLvl w:val="5"/>
    </w:pPr>
  </w:style>
  <w:style w:type="paragraph" w:customStyle="1" w:styleId="Standard1L7">
    <w:name w:val="Standard1_L7"/>
    <w:basedOn w:val="Standard1L6"/>
    <w:rsid w:val="00F53578"/>
    <w:pPr>
      <w:numPr>
        <w:ilvl w:val="6"/>
      </w:numPr>
      <w:outlineLvl w:val="6"/>
    </w:pPr>
  </w:style>
  <w:style w:type="paragraph" w:customStyle="1" w:styleId="Standard1L8">
    <w:name w:val="Standard1_L8"/>
    <w:basedOn w:val="Standard1L7"/>
    <w:rsid w:val="00F53578"/>
    <w:pPr>
      <w:numPr>
        <w:ilvl w:val="7"/>
      </w:numPr>
      <w:outlineLvl w:val="7"/>
    </w:pPr>
  </w:style>
  <w:style w:type="paragraph" w:customStyle="1" w:styleId="Standard1L9">
    <w:name w:val="Standard1_L9"/>
    <w:basedOn w:val="Standard1L8"/>
    <w:rsid w:val="00F53578"/>
    <w:pPr>
      <w:numPr>
        <w:ilvl w:val="8"/>
      </w:numPr>
      <w:outlineLvl w:val="8"/>
    </w:pPr>
  </w:style>
  <w:style w:type="paragraph" w:styleId="DocumentMap">
    <w:name w:val="Document Map"/>
    <w:basedOn w:val="Normal"/>
    <w:link w:val="DocumentMapChar"/>
    <w:rsid w:val="00F53578"/>
    <w:pPr>
      <w:shd w:val="clear" w:color="auto" w:fill="000080"/>
      <w:spacing w:after="240"/>
      <w:jc w:val="center"/>
    </w:pPr>
    <w:rPr>
      <w:rFonts w:ascii="Tahoma" w:hAnsi="Tahoma" w:cs="Tahoma"/>
      <w:kern w:val="32"/>
      <w:sz w:val="20"/>
      <w:szCs w:val="20"/>
      <w:lang w:val="en-CA" w:eastAsia="en-CA"/>
    </w:rPr>
  </w:style>
  <w:style w:type="character" w:customStyle="1" w:styleId="DocumentMapChar">
    <w:name w:val="Document Map Char"/>
    <w:link w:val="DocumentMap"/>
    <w:rsid w:val="00F53578"/>
    <w:rPr>
      <w:rFonts w:ascii="Tahoma" w:hAnsi="Tahoma" w:cs="Tahoma"/>
      <w:kern w:val="32"/>
      <w:shd w:val="clear" w:color="auto" w:fill="000080"/>
      <w:lang w:val="en-CA" w:eastAsia="en-CA"/>
    </w:rPr>
  </w:style>
  <w:style w:type="paragraph" w:customStyle="1" w:styleId="DeltaViewTableBody">
    <w:name w:val="DeltaView Table Body"/>
    <w:basedOn w:val="Normal"/>
    <w:rsid w:val="00F53578"/>
    <w:pPr>
      <w:autoSpaceDE w:val="0"/>
      <w:autoSpaceDN w:val="0"/>
      <w:adjustRightInd w:val="0"/>
      <w:jc w:val="center"/>
    </w:pPr>
    <w:rPr>
      <w:rFonts w:ascii="Arial" w:hAnsi="Arial" w:cs="Arial"/>
      <w:kern w:val="32"/>
      <w:lang w:eastAsia="en-CA"/>
    </w:rPr>
  </w:style>
  <w:style w:type="character" w:customStyle="1" w:styleId="BalloonTextChar">
    <w:name w:val="Balloon Text Char"/>
    <w:link w:val="BalloonText"/>
    <w:rsid w:val="00F53578"/>
    <w:rPr>
      <w:rFonts w:ascii="Tahoma" w:hAnsi="Tahoma" w:cs="Tahoma"/>
      <w:sz w:val="16"/>
      <w:szCs w:val="16"/>
    </w:rPr>
  </w:style>
  <w:style w:type="paragraph" w:customStyle="1" w:styleId="FirmAddress1">
    <w:name w:val="FirmAddress1"/>
    <w:basedOn w:val="Normal"/>
    <w:rsid w:val="00F53578"/>
    <w:pPr>
      <w:spacing w:line="400" w:lineRule="exact"/>
      <w:jc w:val="center"/>
    </w:pPr>
    <w:rPr>
      <w:rFonts w:ascii="Arial" w:hAnsi="Arial" w:cs="Arial"/>
      <w:spacing w:val="6"/>
      <w:sz w:val="20"/>
      <w:szCs w:val="20"/>
      <w:lang w:val="en-CA"/>
    </w:rPr>
  </w:style>
  <w:style w:type="paragraph" w:customStyle="1" w:styleId="FirmCities1">
    <w:name w:val="FirmCities1"/>
    <w:basedOn w:val="Normal"/>
    <w:rsid w:val="00F53578"/>
    <w:pPr>
      <w:spacing w:line="400" w:lineRule="exact"/>
      <w:jc w:val="right"/>
    </w:pPr>
    <w:rPr>
      <w:rFonts w:ascii="Arial" w:hAnsi="Arial" w:cs="Arial"/>
      <w:b/>
      <w:bCs/>
      <w:spacing w:val="-6"/>
      <w:sz w:val="14"/>
      <w:szCs w:val="20"/>
      <w:lang w:val="en-CA"/>
    </w:rPr>
  </w:style>
  <w:style w:type="paragraph" w:customStyle="1" w:styleId="FirmAddress2">
    <w:name w:val="FirmAddress2"/>
    <w:basedOn w:val="FirmAddress1"/>
    <w:rsid w:val="00F53578"/>
    <w:pPr>
      <w:spacing w:line="240" w:lineRule="auto"/>
    </w:pPr>
  </w:style>
  <w:style w:type="paragraph" w:styleId="NoSpacing">
    <w:name w:val="No Spacing"/>
    <w:link w:val="NoSpacingChar"/>
    <w:uiPriority w:val="1"/>
    <w:qFormat/>
    <w:rsid w:val="00F53578"/>
    <w:pPr>
      <w:jc w:val="center"/>
    </w:pPr>
    <w:rPr>
      <w:rFonts w:cs="Arial"/>
      <w:kern w:val="32"/>
      <w:sz w:val="24"/>
      <w:szCs w:val="24"/>
    </w:rPr>
  </w:style>
  <w:style w:type="character" w:customStyle="1" w:styleId="zzmpTrailerItem">
    <w:name w:val="zzmpTrailerItem"/>
    <w:rsid w:val="00F53578"/>
    <w:rPr>
      <w:rFonts w:ascii="Times New Roman" w:hAnsi="Times New Roman" w:cs="Times New Roman"/>
      <w:b w:val="0"/>
      <w:i w:val="0"/>
      <w:caps w:val="0"/>
      <w:smallCaps w:val="0"/>
      <w:dstrike w:val="0"/>
      <w:noProof/>
      <w:vanish w:val="0"/>
      <w:color w:val="auto"/>
      <w:spacing w:val="0"/>
      <w:position w:val="0"/>
      <w:sz w:val="14"/>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TOCHeader">
    <w:name w:val="TOC Header"/>
    <w:basedOn w:val="Normal"/>
    <w:rsid w:val="00F53578"/>
    <w:pPr>
      <w:ind w:left="115" w:right="115"/>
      <w:jc w:val="center"/>
    </w:pPr>
    <w:rPr>
      <w:szCs w:val="20"/>
    </w:rPr>
  </w:style>
  <w:style w:type="paragraph" w:styleId="TableofAuthorities">
    <w:name w:val="table of authorities"/>
    <w:basedOn w:val="Normal"/>
    <w:next w:val="Normal"/>
    <w:rsid w:val="00F53578"/>
    <w:pPr>
      <w:spacing w:after="240"/>
      <w:ind w:left="240" w:hanging="240"/>
      <w:jc w:val="center"/>
    </w:pPr>
    <w:rPr>
      <w:rFonts w:cs="Arial"/>
      <w:kern w:val="32"/>
      <w:lang w:val="en-CA" w:eastAsia="en-CA"/>
    </w:rPr>
  </w:style>
  <w:style w:type="paragraph" w:styleId="TOC1">
    <w:name w:val="toc 1"/>
    <w:basedOn w:val="Normal"/>
    <w:next w:val="Normal"/>
    <w:autoRedefine/>
    <w:uiPriority w:val="39"/>
    <w:rsid w:val="00F53578"/>
    <w:pPr>
      <w:keepLines/>
      <w:tabs>
        <w:tab w:val="right" w:leader="dot" w:pos="9288"/>
      </w:tabs>
      <w:spacing w:after="120"/>
      <w:jc w:val="center"/>
    </w:pPr>
    <w:rPr>
      <w:caps/>
      <w:szCs w:val="20"/>
      <w:lang w:val="en-CA"/>
    </w:rPr>
  </w:style>
  <w:style w:type="paragraph" w:styleId="TOC2">
    <w:name w:val="toc 2"/>
    <w:basedOn w:val="Normal"/>
    <w:next w:val="Normal"/>
    <w:autoRedefine/>
    <w:uiPriority w:val="39"/>
    <w:rsid w:val="00F53578"/>
    <w:pPr>
      <w:keepLines/>
      <w:tabs>
        <w:tab w:val="right" w:leader="dot" w:pos="9288"/>
      </w:tabs>
      <w:spacing w:after="120"/>
      <w:ind w:left="1440" w:right="720" w:hanging="720"/>
    </w:pPr>
    <w:rPr>
      <w:szCs w:val="20"/>
      <w:lang w:val="en-CA"/>
    </w:rPr>
  </w:style>
  <w:style w:type="paragraph" w:styleId="TOC3">
    <w:name w:val="toc 3"/>
    <w:basedOn w:val="Normal"/>
    <w:next w:val="Normal"/>
    <w:autoRedefine/>
    <w:uiPriority w:val="39"/>
    <w:rsid w:val="00F53578"/>
    <w:pPr>
      <w:keepLines/>
      <w:tabs>
        <w:tab w:val="right" w:leader="dot" w:pos="9288"/>
      </w:tabs>
      <w:spacing w:after="120"/>
      <w:ind w:left="2160" w:right="720" w:hanging="720"/>
    </w:pPr>
    <w:rPr>
      <w:szCs w:val="20"/>
      <w:lang w:val="en-CA"/>
    </w:rPr>
  </w:style>
  <w:style w:type="paragraph" w:styleId="TOC4">
    <w:name w:val="toc 4"/>
    <w:basedOn w:val="Normal"/>
    <w:next w:val="Normal"/>
    <w:autoRedefine/>
    <w:uiPriority w:val="39"/>
    <w:rsid w:val="00F53578"/>
    <w:pPr>
      <w:keepLines/>
      <w:tabs>
        <w:tab w:val="right" w:leader="dot" w:pos="9288"/>
      </w:tabs>
      <w:spacing w:after="120"/>
      <w:ind w:left="2880" w:right="720" w:hanging="720"/>
    </w:pPr>
    <w:rPr>
      <w:szCs w:val="20"/>
      <w:lang w:val="en-CA"/>
    </w:rPr>
  </w:style>
  <w:style w:type="paragraph" w:styleId="TOC5">
    <w:name w:val="toc 5"/>
    <w:basedOn w:val="Normal"/>
    <w:next w:val="Normal"/>
    <w:autoRedefine/>
    <w:uiPriority w:val="39"/>
    <w:rsid w:val="00F53578"/>
    <w:pPr>
      <w:keepLines/>
      <w:tabs>
        <w:tab w:val="right" w:leader="dot" w:pos="9288"/>
      </w:tabs>
      <w:spacing w:after="120"/>
      <w:ind w:left="3600" w:right="720" w:hanging="720"/>
    </w:pPr>
    <w:rPr>
      <w:szCs w:val="20"/>
      <w:lang w:val="en-CA"/>
    </w:rPr>
  </w:style>
  <w:style w:type="paragraph" w:styleId="TOC6">
    <w:name w:val="toc 6"/>
    <w:basedOn w:val="Normal"/>
    <w:next w:val="Normal"/>
    <w:autoRedefine/>
    <w:uiPriority w:val="39"/>
    <w:rsid w:val="00F53578"/>
    <w:pPr>
      <w:keepLines/>
      <w:tabs>
        <w:tab w:val="right" w:leader="dot" w:pos="9288"/>
      </w:tabs>
      <w:spacing w:after="120"/>
      <w:ind w:left="4320" w:right="720" w:hanging="720"/>
    </w:pPr>
    <w:rPr>
      <w:szCs w:val="20"/>
      <w:lang w:val="en-CA"/>
    </w:rPr>
  </w:style>
  <w:style w:type="paragraph" w:styleId="TOC7">
    <w:name w:val="toc 7"/>
    <w:basedOn w:val="Normal"/>
    <w:next w:val="Normal"/>
    <w:autoRedefine/>
    <w:uiPriority w:val="39"/>
    <w:rsid w:val="00F53578"/>
    <w:pPr>
      <w:keepLines/>
      <w:tabs>
        <w:tab w:val="right" w:leader="dot" w:pos="9288"/>
      </w:tabs>
      <w:spacing w:after="120"/>
      <w:ind w:left="5040" w:right="720" w:hanging="720"/>
    </w:pPr>
    <w:rPr>
      <w:szCs w:val="20"/>
      <w:lang w:val="en-CA"/>
    </w:rPr>
  </w:style>
  <w:style w:type="paragraph" w:styleId="TOC8">
    <w:name w:val="toc 8"/>
    <w:basedOn w:val="Normal"/>
    <w:next w:val="Normal"/>
    <w:autoRedefine/>
    <w:uiPriority w:val="39"/>
    <w:rsid w:val="00F53578"/>
    <w:pPr>
      <w:keepLines/>
      <w:tabs>
        <w:tab w:val="right" w:leader="dot" w:pos="9288"/>
      </w:tabs>
      <w:spacing w:after="120"/>
      <w:ind w:left="5760" w:right="720" w:hanging="720"/>
    </w:pPr>
    <w:rPr>
      <w:szCs w:val="20"/>
      <w:lang w:val="en-CA"/>
    </w:rPr>
  </w:style>
  <w:style w:type="paragraph" w:styleId="TOC9">
    <w:name w:val="toc 9"/>
    <w:basedOn w:val="Normal"/>
    <w:next w:val="Normal"/>
    <w:autoRedefine/>
    <w:uiPriority w:val="39"/>
    <w:rsid w:val="00F53578"/>
    <w:pPr>
      <w:keepLines/>
      <w:tabs>
        <w:tab w:val="right" w:leader="dot" w:pos="9288"/>
      </w:tabs>
      <w:spacing w:after="120"/>
      <w:ind w:left="6480" w:right="720" w:hanging="720"/>
    </w:pPr>
    <w:rPr>
      <w:szCs w:val="20"/>
      <w:lang w:val="en-CA"/>
    </w:rPr>
  </w:style>
  <w:style w:type="character" w:customStyle="1" w:styleId="TitleChar">
    <w:name w:val="Title Char"/>
    <w:link w:val="Title"/>
    <w:rsid w:val="00F53578"/>
    <w:rPr>
      <w:b/>
      <w:spacing w:val="5"/>
      <w:sz w:val="28"/>
    </w:rPr>
  </w:style>
  <w:style w:type="paragraph" w:customStyle="1" w:styleId="ORTab">
    <w:name w:val="ORTab"/>
    <w:aliases w:val="T"/>
    <w:basedOn w:val="Normal"/>
    <w:rsid w:val="00F53578"/>
    <w:pPr>
      <w:spacing w:after="240"/>
      <w:ind w:firstLine="720"/>
      <w:jc w:val="both"/>
    </w:pPr>
    <w:rPr>
      <w:lang w:val="en-CA"/>
    </w:rPr>
  </w:style>
  <w:style w:type="table" w:customStyle="1" w:styleId="TableGrid1">
    <w:name w:val="Table Grid1"/>
    <w:basedOn w:val="TableNormal"/>
    <w:next w:val="TableGrid"/>
    <w:rsid w:val="00F53578"/>
    <w:pPr>
      <w:spacing w:after="24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ee">
    <w:name w:val="Addressee"/>
    <w:basedOn w:val="Default"/>
    <w:next w:val="Default"/>
    <w:rsid w:val="00F53578"/>
    <w:rPr>
      <w:color w:val="auto"/>
    </w:rPr>
  </w:style>
  <w:style w:type="paragraph" w:styleId="List">
    <w:name w:val="List"/>
    <w:basedOn w:val="Normal"/>
    <w:rsid w:val="00F53578"/>
    <w:pPr>
      <w:spacing w:after="240"/>
      <w:ind w:left="360" w:hanging="360"/>
      <w:jc w:val="center"/>
    </w:pPr>
    <w:rPr>
      <w:rFonts w:cs="Arial"/>
      <w:kern w:val="32"/>
      <w:lang w:val="en-CA" w:eastAsia="en-CA"/>
    </w:rPr>
  </w:style>
  <w:style w:type="paragraph" w:styleId="List2">
    <w:name w:val="List 2"/>
    <w:basedOn w:val="Normal"/>
    <w:rsid w:val="00F53578"/>
    <w:pPr>
      <w:spacing w:after="240"/>
      <w:ind w:left="720" w:hanging="360"/>
      <w:jc w:val="center"/>
    </w:pPr>
    <w:rPr>
      <w:rFonts w:cs="Arial"/>
      <w:kern w:val="32"/>
      <w:lang w:val="en-CA" w:eastAsia="en-CA"/>
    </w:rPr>
  </w:style>
  <w:style w:type="paragraph" w:styleId="List3">
    <w:name w:val="List 3"/>
    <w:basedOn w:val="Normal"/>
    <w:rsid w:val="00F53578"/>
    <w:pPr>
      <w:spacing w:after="240"/>
      <w:ind w:left="1080" w:hanging="360"/>
      <w:jc w:val="center"/>
    </w:pPr>
    <w:rPr>
      <w:rFonts w:cs="Arial"/>
      <w:kern w:val="32"/>
      <w:lang w:val="en-CA" w:eastAsia="en-CA"/>
    </w:rPr>
  </w:style>
  <w:style w:type="paragraph" w:styleId="List4">
    <w:name w:val="List 4"/>
    <w:basedOn w:val="Normal"/>
    <w:rsid w:val="00F53578"/>
    <w:pPr>
      <w:spacing w:after="240"/>
      <w:ind w:left="1440" w:hanging="360"/>
      <w:jc w:val="center"/>
    </w:pPr>
    <w:rPr>
      <w:rFonts w:cs="Arial"/>
      <w:kern w:val="32"/>
      <w:lang w:val="en-CA" w:eastAsia="en-CA"/>
    </w:rPr>
  </w:style>
  <w:style w:type="paragraph" w:styleId="ListBullet2">
    <w:name w:val="List Bullet 2"/>
    <w:basedOn w:val="Normal"/>
    <w:rsid w:val="00F53578"/>
    <w:pPr>
      <w:numPr>
        <w:numId w:val="58"/>
      </w:numPr>
      <w:spacing w:after="240"/>
      <w:jc w:val="center"/>
    </w:pPr>
    <w:rPr>
      <w:rFonts w:cs="Arial"/>
      <w:kern w:val="32"/>
      <w:lang w:val="en-CA" w:eastAsia="en-CA"/>
    </w:rPr>
  </w:style>
  <w:style w:type="paragraph" w:styleId="ListBullet3">
    <w:name w:val="List Bullet 3"/>
    <w:basedOn w:val="Normal"/>
    <w:rsid w:val="00F53578"/>
    <w:pPr>
      <w:numPr>
        <w:numId w:val="59"/>
      </w:numPr>
      <w:spacing w:after="240"/>
      <w:jc w:val="center"/>
    </w:pPr>
    <w:rPr>
      <w:rFonts w:cs="Arial"/>
      <w:kern w:val="32"/>
      <w:lang w:val="en-CA" w:eastAsia="en-CA"/>
    </w:rPr>
  </w:style>
  <w:style w:type="paragraph" w:styleId="ListContinue">
    <w:name w:val="List Continue"/>
    <w:basedOn w:val="Normal"/>
    <w:rsid w:val="00F53578"/>
    <w:pPr>
      <w:spacing w:after="120"/>
      <w:ind w:left="360"/>
      <w:jc w:val="center"/>
    </w:pPr>
    <w:rPr>
      <w:rFonts w:cs="Arial"/>
      <w:kern w:val="32"/>
      <w:lang w:val="en-CA" w:eastAsia="en-CA"/>
    </w:rPr>
  </w:style>
  <w:style w:type="paragraph" w:styleId="ListContinue2">
    <w:name w:val="List Continue 2"/>
    <w:basedOn w:val="Normal"/>
    <w:rsid w:val="00F53578"/>
    <w:pPr>
      <w:spacing w:after="120"/>
      <w:ind w:left="720"/>
      <w:jc w:val="center"/>
    </w:pPr>
    <w:rPr>
      <w:rFonts w:cs="Arial"/>
      <w:kern w:val="32"/>
      <w:lang w:val="en-CA" w:eastAsia="en-CA"/>
    </w:rPr>
  </w:style>
  <w:style w:type="paragraph" w:styleId="ListContinue3">
    <w:name w:val="List Continue 3"/>
    <w:basedOn w:val="Normal"/>
    <w:rsid w:val="00F53578"/>
    <w:pPr>
      <w:spacing w:after="120"/>
      <w:ind w:left="1080"/>
      <w:jc w:val="center"/>
    </w:pPr>
    <w:rPr>
      <w:rFonts w:cs="Arial"/>
      <w:kern w:val="32"/>
      <w:lang w:val="en-CA" w:eastAsia="en-CA"/>
    </w:rPr>
  </w:style>
  <w:style w:type="paragraph" w:styleId="ListContinue4">
    <w:name w:val="List Continue 4"/>
    <w:basedOn w:val="Normal"/>
    <w:rsid w:val="00F53578"/>
    <w:pPr>
      <w:spacing w:after="120"/>
      <w:ind w:left="1440"/>
      <w:jc w:val="center"/>
    </w:pPr>
    <w:rPr>
      <w:rFonts w:cs="Arial"/>
      <w:kern w:val="32"/>
      <w:lang w:val="en-CA" w:eastAsia="en-CA"/>
    </w:rPr>
  </w:style>
  <w:style w:type="paragraph" w:styleId="ListContinue5">
    <w:name w:val="List Continue 5"/>
    <w:basedOn w:val="Normal"/>
    <w:rsid w:val="00F53578"/>
    <w:pPr>
      <w:spacing w:after="120"/>
      <w:ind w:left="1800"/>
      <w:jc w:val="center"/>
    </w:pPr>
    <w:rPr>
      <w:rFonts w:cs="Arial"/>
      <w:kern w:val="32"/>
      <w:lang w:val="en-CA" w:eastAsia="en-CA"/>
    </w:rPr>
  </w:style>
  <w:style w:type="paragraph" w:styleId="BodyTextFirstIndent2">
    <w:name w:val="Body Text First Indent 2"/>
    <w:basedOn w:val="BodyTextIndent"/>
    <w:link w:val="BodyTextFirstIndent2Char"/>
    <w:rsid w:val="00F53578"/>
    <w:pPr>
      <w:spacing w:after="120"/>
      <w:ind w:left="360" w:firstLine="210"/>
      <w:jc w:val="center"/>
    </w:pPr>
    <w:rPr>
      <w:rFonts w:ascii="Times New Roman" w:hAnsi="Times New Roman" w:cs="Arial"/>
      <w:kern w:val="32"/>
      <w:szCs w:val="24"/>
      <w:lang w:val="en-CA" w:eastAsia="en-CA"/>
    </w:rPr>
  </w:style>
  <w:style w:type="character" w:customStyle="1" w:styleId="BodyTextFirstIndent2Char">
    <w:name w:val="Body Text First Indent 2 Char"/>
    <w:link w:val="BodyTextFirstIndent2"/>
    <w:rsid w:val="00F53578"/>
    <w:rPr>
      <w:rFonts w:ascii="Arial" w:hAnsi="Arial" w:cs="Arial"/>
      <w:kern w:val="32"/>
      <w:sz w:val="24"/>
      <w:szCs w:val="24"/>
      <w:lang w:val="en-CA" w:eastAsia="en-CA"/>
    </w:rPr>
  </w:style>
  <w:style w:type="paragraph" w:styleId="ListParagraph">
    <w:name w:val="List Paragraph"/>
    <w:basedOn w:val="Normal"/>
    <w:uiPriority w:val="34"/>
    <w:qFormat/>
    <w:rsid w:val="00D9265C"/>
    <w:pPr>
      <w:ind w:left="720"/>
    </w:pPr>
  </w:style>
  <w:style w:type="paragraph" w:styleId="EndnoteText">
    <w:name w:val="endnote text"/>
    <w:basedOn w:val="Normal"/>
    <w:link w:val="EndnoteTextChar"/>
    <w:uiPriority w:val="99"/>
    <w:rsid w:val="005A164A"/>
    <w:pPr>
      <w:widowControl w:val="0"/>
      <w:overflowPunct w:val="0"/>
      <w:autoSpaceDE w:val="0"/>
      <w:autoSpaceDN w:val="0"/>
      <w:adjustRightInd w:val="0"/>
      <w:textAlignment w:val="baseline"/>
    </w:pPr>
    <w:rPr>
      <w:rFonts w:ascii="Courier New" w:hAnsi="Courier New"/>
      <w:szCs w:val="20"/>
      <w:lang w:val="en-CA"/>
    </w:rPr>
  </w:style>
  <w:style w:type="character" w:customStyle="1" w:styleId="EndnoteTextChar">
    <w:name w:val="Endnote Text Char"/>
    <w:basedOn w:val="DefaultParagraphFont"/>
    <w:link w:val="EndnoteText"/>
    <w:uiPriority w:val="99"/>
    <w:rsid w:val="005A164A"/>
    <w:rPr>
      <w:rFonts w:ascii="Courier New" w:hAnsi="Courier New"/>
      <w:sz w:val="24"/>
      <w:lang w:eastAsia="en-US"/>
    </w:rPr>
  </w:style>
  <w:style w:type="character" w:styleId="EndnoteReference">
    <w:name w:val="endnote reference"/>
    <w:basedOn w:val="DefaultParagraphFont"/>
    <w:uiPriority w:val="99"/>
    <w:rsid w:val="005A164A"/>
    <w:rPr>
      <w:rFonts w:cs="Times New Roman"/>
      <w:vertAlign w:val="superscript"/>
    </w:rPr>
  </w:style>
  <w:style w:type="paragraph" w:styleId="FootnoteText">
    <w:name w:val="footnote text"/>
    <w:basedOn w:val="Normal"/>
    <w:link w:val="FootnoteTextChar"/>
    <w:uiPriority w:val="99"/>
    <w:rsid w:val="005A164A"/>
    <w:pPr>
      <w:widowControl w:val="0"/>
      <w:overflowPunct w:val="0"/>
      <w:autoSpaceDE w:val="0"/>
      <w:autoSpaceDN w:val="0"/>
      <w:adjustRightInd w:val="0"/>
      <w:textAlignment w:val="baseline"/>
    </w:pPr>
    <w:rPr>
      <w:rFonts w:ascii="Courier New" w:hAnsi="Courier New"/>
      <w:szCs w:val="20"/>
      <w:lang w:val="en-CA"/>
    </w:rPr>
  </w:style>
  <w:style w:type="character" w:customStyle="1" w:styleId="FootnoteTextChar">
    <w:name w:val="Footnote Text Char"/>
    <w:basedOn w:val="DefaultParagraphFont"/>
    <w:link w:val="FootnoteText"/>
    <w:uiPriority w:val="99"/>
    <w:rsid w:val="005A164A"/>
    <w:rPr>
      <w:rFonts w:ascii="Courier New" w:hAnsi="Courier New"/>
      <w:sz w:val="24"/>
      <w:lang w:eastAsia="en-US"/>
    </w:rPr>
  </w:style>
  <w:style w:type="character" w:styleId="FootnoteReference">
    <w:name w:val="footnote reference"/>
    <w:basedOn w:val="DefaultParagraphFont"/>
    <w:uiPriority w:val="99"/>
    <w:rsid w:val="005A164A"/>
    <w:rPr>
      <w:rFonts w:cs="Times New Roman"/>
      <w:vertAlign w:val="superscript"/>
    </w:rPr>
  </w:style>
  <w:style w:type="paragraph" w:styleId="Index1">
    <w:name w:val="index 1"/>
    <w:basedOn w:val="Normal"/>
    <w:next w:val="Normal"/>
    <w:uiPriority w:val="99"/>
    <w:rsid w:val="005A164A"/>
    <w:pPr>
      <w:widowControl w:val="0"/>
      <w:tabs>
        <w:tab w:val="right" w:leader="dot" w:pos="9360"/>
      </w:tabs>
      <w:suppressAutoHyphens/>
      <w:overflowPunct w:val="0"/>
      <w:autoSpaceDE w:val="0"/>
      <w:autoSpaceDN w:val="0"/>
      <w:adjustRightInd w:val="0"/>
      <w:ind w:left="1440" w:right="720" w:hanging="1440"/>
      <w:textAlignment w:val="baseline"/>
    </w:pPr>
    <w:rPr>
      <w:rFonts w:ascii="Courier New" w:hAnsi="Courier New"/>
      <w:szCs w:val="20"/>
      <w:lang w:val="en-CA"/>
    </w:rPr>
  </w:style>
  <w:style w:type="paragraph" w:styleId="Index2">
    <w:name w:val="index 2"/>
    <w:basedOn w:val="Normal"/>
    <w:next w:val="Normal"/>
    <w:uiPriority w:val="99"/>
    <w:rsid w:val="005A164A"/>
    <w:pPr>
      <w:widowControl w:val="0"/>
      <w:tabs>
        <w:tab w:val="right" w:leader="dot" w:pos="9360"/>
      </w:tabs>
      <w:suppressAutoHyphens/>
      <w:overflowPunct w:val="0"/>
      <w:autoSpaceDE w:val="0"/>
      <w:autoSpaceDN w:val="0"/>
      <w:adjustRightInd w:val="0"/>
      <w:ind w:left="1440" w:right="720" w:hanging="720"/>
      <w:textAlignment w:val="baseline"/>
    </w:pPr>
    <w:rPr>
      <w:rFonts w:ascii="Courier New" w:hAnsi="Courier New"/>
      <w:szCs w:val="20"/>
      <w:lang w:val="en-CA"/>
    </w:rPr>
  </w:style>
  <w:style w:type="paragraph" w:styleId="TOAHeading">
    <w:name w:val="toa heading"/>
    <w:basedOn w:val="Normal"/>
    <w:next w:val="Normal"/>
    <w:uiPriority w:val="99"/>
    <w:rsid w:val="005A164A"/>
    <w:pPr>
      <w:widowControl w:val="0"/>
      <w:tabs>
        <w:tab w:val="right" w:pos="9360"/>
      </w:tabs>
      <w:suppressAutoHyphens/>
      <w:overflowPunct w:val="0"/>
      <w:autoSpaceDE w:val="0"/>
      <w:autoSpaceDN w:val="0"/>
      <w:adjustRightInd w:val="0"/>
      <w:textAlignment w:val="baseline"/>
    </w:pPr>
    <w:rPr>
      <w:rFonts w:ascii="Courier New" w:hAnsi="Courier New"/>
      <w:szCs w:val="20"/>
      <w:lang w:val="en-CA"/>
    </w:rPr>
  </w:style>
  <w:style w:type="paragraph" w:styleId="Caption">
    <w:name w:val="caption"/>
    <w:basedOn w:val="Normal"/>
    <w:next w:val="Normal"/>
    <w:uiPriority w:val="35"/>
    <w:qFormat/>
    <w:rsid w:val="005A164A"/>
    <w:pPr>
      <w:widowControl w:val="0"/>
      <w:overflowPunct w:val="0"/>
      <w:autoSpaceDE w:val="0"/>
      <w:autoSpaceDN w:val="0"/>
      <w:adjustRightInd w:val="0"/>
      <w:textAlignment w:val="baseline"/>
    </w:pPr>
    <w:rPr>
      <w:rFonts w:ascii="Courier New" w:hAnsi="Courier New"/>
      <w:szCs w:val="20"/>
      <w:lang w:val="en-CA"/>
    </w:rPr>
  </w:style>
  <w:style w:type="character" w:customStyle="1" w:styleId="EquationCaption">
    <w:name w:val="_Equation Caption"/>
    <w:rsid w:val="005A164A"/>
  </w:style>
  <w:style w:type="paragraph" w:customStyle="1" w:styleId="Style5">
    <w:name w:val="Style 5"/>
    <w:basedOn w:val="Normal"/>
    <w:rsid w:val="005A164A"/>
    <w:pPr>
      <w:widowControl w:val="0"/>
      <w:autoSpaceDE w:val="0"/>
      <w:autoSpaceDN w:val="0"/>
      <w:spacing w:line="213" w:lineRule="auto"/>
      <w:ind w:left="72"/>
    </w:pPr>
    <w:rPr>
      <w:rFonts w:ascii="Verdana" w:hAnsi="Verdana" w:cs="Verdana"/>
      <w:sz w:val="20"/>
      <w:szCs w:val="20"/>
    </w:rPr>
  </w:style>
  <w:style w:type="character" w:customStyle="1" w:styleId="CharacterStyle3">
    <w:name w:val="Character Style 3"/>
    <w:rsid w:val="005A164A"/>
    <w:rPr>
      <w:rFonts w:ascii="Verdana" w:hAnsi="Verdana"/>
      <w:sz w:val="20"/>
    </w:rPr>
  </w:style>
  <w:style w:type="paragraph" w:customStyle="1" w:styleId="Style30">
    <w:name w:val="Style 30"/>
    <w:basedOn w:val="Normal"/>
    <w:rsid w:val="005A164A"/>
    <w:pPr>
      <w:widowControl w:val="0"/>
      <w:autoSpaceDE w:val="0"/>
      <w:autoSpaceDN w:val="0"/>
      <w:spacing w:before="252"/>
      <w:ind w:right="72"/>
      <w:jc w:val="both"/>
    </w:pPr>
    <w:rPr>
      <w:rFonts w:ascii="Verdana" w:hAnsi="Verdana" w:cs="Verdana"/>
      <w:sz w:val="21"/>
      <w:szCs w:val="21"/>
    </w:rPr>
  </w:style>
  <w:style w:type="character" w:customStyle="1" w:styleId="CharacterStyle2">
    <w:name w:val="Character Style 2"/>
    <w:rsid w:val="005A164A"/>
    <w:rPr>
      <w:rFonts w:ascii="Verdana" w:hAnsi="Verdana"/>
      <w:sz w:val="21"/>
    </w:rPr>
  </w:style>
  <w:style w:type="paragraph" w:customStyle="1" w:styleId="Style27">
    <w:name w:val="Style 27"/>
    <w:basedOn w:val="Normal"/>
    <w:rsid w:val="005A164A"/>
    <w:pPr>
      <w:widowControl w:val="0"/>
      <w:autoSpaceDE w:val="0"/>
      <w:autoSpaceDN w:val="0"/>
      <w:spacing w:before="252"/>
      <w:ind w:right="72"/>
      <w:jc w:val="both"/>
    </w:pPr>
    <w:rPr>
      <w:rFonts w:ascii="Verdana" w:hAnsi="Verdana" w:cs="Verdana"/>
      <w:sz w:val="20"/>
      <w:szCs w:val="20"/>
    </w:rPr>
  </w:style>
  <w:style w:type="paragraph" w:customStyle="1" w:styleId="Style32">
    <w:name w:val="Style 32"/>
    <w:basedOn w:val="Normal"/>
    <w:rsid w:val="005A164A"/>
    <w:pPr>
      <w:widowControl w:val="0"/>
      <w:autoSpaceDE w:val="0"/>
      <w:autoSpaceDN w:val="0"/>
      <w:spacing w:before="324" w:line="208" w:lineRule="auto"/>
    </w:pPr>
    <w:rPr>
      <w:rFonts w:ascii="Verdana" w:hAnsi="Verdana" w:cs="Verdana"/>
      <w:sz w:val="20"/>
      <w:szCs w:val="20"/>
      <w:u w:val="single"/>
    </w:rPr>
  </w:style>
  <w:style w:type="character" w:customStyle="1" w:styleId="CharacterStyle5">
    <w:name w:val="Character Style 5"/>
    <w:rsid w:val="005A164A"/>
    <w:rPr>
      <w:rFonts w:ascii="Verdana" w:hAnsi="Verdana"/>
      <w:sz w:val="20"/>
      <w:u w:val="single"/>
    </w:rPr>
  </w:style>
  <w:style w:type="paragraph" w:customStyle="1" w:styleId="Style26">
    <w:name w:val="Style 26"/>
    <w:basedOn w:val="Normal"/>
    <w:rsid w:val="005A164A"/>
    <w:pPr>
      <w:widowControl w:val="0"/>
      <w:autoSpaceDE w:val="0"/>
      <w:autoSpaceDN w:val="0"/>
      <w:spacing w:before="360" w:line="208" w:lineRule="auto"/>
      <w:ind w:left="648"/>
    </w:pPr>
    <w:rPr>
      <w:rFonts w:ascii="Tahoma" w:hAnsi="Tahoma" w:cs="Tahoma"/>
      <w:b/>
      <w:bCs/>
      <w:sz w:val="20"/>
      <w:szCs w:val="20"/>
      <w:u w:val="single"/>
    </w:rPr>
  </w:style>
  <w:style w:type="character" w:customStyle="1" w:styleId="CharacterStyle4">
    <w:name w:val="Character Style 4"/>
    <w:rsid w:val="005A164A"/>
    <w:rPr>
      <w:rFonts w:ascii="Tahoma" w:hAnsi="Tahoma"/>
      <w:b/>
      <w:sz w:val="20"/>
      <w:u w:val="single"/>
    </w:rPr>
  </w:style>
  <w:style w:type="paragraph" w:customStyle="1" w:styleId="Style3">
    <w:name w:val="Style 3"/>
    <w:basedOn w:val="Normal"/>
    <w:rsid w:val="005A164A"/>
    <w:pPr>
      <w:widowControl w:val="0"/>
      <w:autoSpaceDE w:val="0"/>
      <w:autoSpaceDN w:val="0"/>
      <w:spacing w:before="36"/>
      <w:ind w:left="1368"/>
    </w:pPr>
    <w:rPr>
      <w:rFonts w:ascii="Verdana" w:hAnsi="Verdana" w:cs="Verdana"/>
      <w:sz w:val="20"/>
      <w:szCs w:val="20"/>
    </w:rPr>
  </w:style>
  <w:style w:type="paragraph" w:customStyle="1" w:styleId="Style31">
    <w:name w:val="Style 31"/>
    <w:basedOn w:val="Normal"/>
    <w:rsid w:val="005A164A"/>
    <w:pPr>
      <w:widowControl w:val="0"/>
      <w:autoSpaceDE w:val="0"/>
      <w:autoSpaceDN w:val="0"/>
      <w:spacing w:before="288" w:line="199" w:lineRule="auto"/>
    </w:pPr>
    <w:rPr>
      <w:rFonts w:ascii="Tahoma" w:hAnsi="Tahoma" w:cs="Tahoma"/>
      <w:b/>
      <w:bCs/>
      <w:sz w:val="20"/>
      <w:szCs w:val="20"/>
      <w:u w:val="single"/>
    </w:rPr>
  </w:style>
  <w:style w:type="paragraph" w:customStyle="1" w:styleId="Style16">
    <w:name w:val="Style 16"/>
    <w:basedOn w:val="Normal"/>
    <w:rsid w:val="005A164A"/>
    <w:pPr>
      <w:widowControl w:val="0"/>
      <w:autoSpaceDE w:val="0"/>
      <w:autoSpaceDN w:val="0"/>
      <w:spacing w:before="288"/>
      <w:ind w:left="720" w:right="72"/>
      <w:jc w:val="both"/>
    </w:pPr>
    <w:rPr>
      <w:rFonts w:ascii="Verdana" w:hAnsi="Verdana" w:cs="Verdana"/>
      <w:sz w:val="20"/>
      <w:szCs w:val="20"/>
    </w:rPr>
  </w:style>
  <w:style w:type="paragraph" w:customStyle="1" w:styleId="Style28">
    <w:name w:val="Style 28"/>
    <w:basedOn w:val="Normal"/>
    <w:rsid w:val="005A164A"/>
    <w:pPr>
      <w:widowControl w:val="0"/>
      <w:autoSpaceDE w:val="0"/>
      <w:autoSpaceDN w:val="0"/>
      <w:spacing w:before="288"/>
      <w:ind w:left="576" w:right="144" w:firstLine="792"/>
      <w:jc w:val="both"/>
    </w:pPr>
    <w:rPr>
      <w:rFonts w:ascii="Verdana" w:hAnsi="Verdana" w:cs="Verdana"/>
      <w:sz w:val="20"/>
      <w:szCs w:val="20"/>
    </w:rPr>
  </w:style>
  <w:style w:type="paragraph" w:customStyle="1" w:styleId="Style17">
    <w:name w:val="Style 17"/>
    <w:basedOn w:val="Normal"/>
    <w:rsid w:val="005A164A"/>
    <w:pPr>
      <w:widowControl w:val="0"/>
      <w:autoSpaceDE w:val="0"/>
      <w:autoSpaceDN w:val="0"/>
      <w:spacing w:before="324"/>
      <w:ind w:left="576"/>
    </w:pPr>
    <w:rPr>
      <w:rFonts w:ascii="Arial" w:hAnsi="Arial" w:cs="Arial"/>
      <w:b/>
      <w:bCs/>
      <w:sz w:val="21"/>
      <w:szCs w:val="21"/>
    </w:rPr>
  </w:style>
  <w:style w:type="character" w:customStyle="1" w:styleId="CharacterStyle7">
    <w:name w:val="Character Style 7"/>
    <w:rsid w:val="005A164A"/>
    <w:rPr>
      <w:rFonts w:ascii="Arial" w:hAnsi="Arial"/>
      <w:b/>
      <w:sz w:val="21"/>
    </w:rPr>
  </w:style>
  <w:style w:type="paragraph" w:customStyle="1" w:styleId="Style33">
    <w:name w:val="Style 33"/>
    <w:basedOn w:val="Normal"/>
    <w:rsid w:val="005A164A"/>
    <w:pPr>
      <w:widowControl w:val="0"/>
      <w:autoSpaceDE w:val="0"/>
      <w:autoSpaceDN w:val="0"/>
      <w:spacing w:before="288"/>
      <w:ind w:left="72"/>
    </w:pPr>
    <w:rPr>
      <w:rFonts w:ascii="Arial" w:hAnsi="Arial" w:cs="Arial"/>
      <w:b/>
      <w:bCs/>
      <w:sz w:val="22"/>
      <w:szCs w:val="22"/>
    </w:rPr>
  </w:style>
  <w:style w:type="character" w:customStyle="1" w:styleId="CharacterStyle8">
    <w:name w:val="Character Style 8"/>
    <w:rsid w:val="005A164A"/>
    <w:rPr>
      <w:rFonts w:ascii="Arial" w:hAnsi="Arial"/>
      <w:b/>
      <w:sz w:val="22"/>
    </w:rPr>
  </w:style>
  <w:style w:type="character" w:customStyle="1" w:styleId="NoSpacingChar">
    <w:name w:val="No Spacing Char"/>
    <w:basedOn w:val="DefaultParagraphFont"/>
    <w:link w:val="NoSpacing"/>
    <w:uiPriority w:val="1"/>
    <w:rsid w:val="005A164A"/>
    <w:rPr>
      <w:rFonts w:cs="Arial"/>
      <w:kern w:val="3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52245">
      <w:bodyDiv w:val="1"/>
      <w:marLeft w:val="0"/>
      <w:marRight w:val="0"/>
      <w:marTop w:val="0"/>
      <w:marBottom w:val="0"/>
      <w:divBdr>
        <w:top w:val="none" w:sz="0" w:space="0" w:color="auto"/>
        <w:left w:val="none" w:sz="0" w:space="0" w:color="auto"/>
        <w:bottom w:val="none" w:sz="0" w:space="0" w:color="auto"/>
        <w:right w:val="none" w:sz="0" w:space="0" w:color="auto"/>
      </w:divBdr>
    </w:div>
    <w:div w:id="44069999">
      <w:bodyDiv w:val="1"/>
      <w:marLeft w:val="0"/>
      <w:marRight w:val="0"/>
      <w:marTop w:val="0"/>
      <w:marBottom w:val="0"/>
      <w:divBdr>
        <w:top w:val="none" w:sz="0" w:space="0" w:color="auto"/>
        <w:left w:val="none" w:sz="0" w:space="0" w:color="auto"/>
        <w:bottom w:val="none" w:sz="0" w:space="0" w:color="auto"/>
        <w:right w:val="none" w:sz="0" w:space="0" w:color="auto"/>
      </w:divBdr>
    </w:div>
    <w:div w:id="123235696">
      <w:bodyDiv w:val="1"/>
      <w:marLeft w:val="0"/>
      <w:marRight w:val="0"/>
      <w:marTop w:val="0"/>
      <w:marBottom w:val="0"/>
      <w:divBdr>
        <w:top w:val="none" w:sz="0" w:space="0" w:color="auto"/>
        <w:left w:val="none" w:sz="0" w:space="0" w:color="auto"/>
        <w:bottom w:val="none" w:sz="0" w:space="0" w:color="auto"/>
        <w:right w:val="none" w:sz="0" w:space="0" w:color="auto"/>
      </w:divBdr>
    </w:div>
    <w:div w:id="227541759">
      <w:bodyDiv w:val="1"/>
      <w:marLeft w:val="0"/>
      <w:marRight w:val="0"/>
      <w:marTop w:val="0"/>
      <w:marBottom w:val="0"/>
      <w:divBdr>
        <w:top w:val="none" w:sz="0" w:space="0" w:color="auto"/>
        <w:left w:val="none" w:sz="0" w:space="0" w:color="auto"/>
        <w:bottom w:val="none" w:sz="0" w:space="0" w:color="auto"/>
        <w:right w:val="none" w:sz="0" w:space="0" w:color="auto"/>
      </w:divBdr>
    </w:div>
    <w:div w:id="471366965">
      <w:bodyDiv w:val="1"/>
      <w:marLeft w:val="0"/>
      <w:marRight w:val="0"/>
      <w:marTop w:val="0"/>
      <w:marBottom w:val="0"/>
      <w:divBdr>
        <w:top w:val="none" w:sz="0" w:space="0" w:color="auto"/>
        <w:left w:val="none" w:sz="0" w:space="0" w:color="auto"/>
        <w:bottom w:val="none" w:sz="0" w:space="0" w:color="auto"/>
        <w:right w:val="none" w:sz="0" w:space="0" w:color="auto"/>
      </w:divBdr>
    </w:div>
    <w:div w:id="484471359">
      <w:bodyDiv w:val="1"/>
      <w:marLeft w:val="0"/>
      <w:marRight w:val="0"/>
      <w:marTop w:val="0"/>
      <w:marBottom w:val="0"/>
      <w:divBdr>
        <w:top w:val="none" w:sz="0" w:space="0" w:color="auto"/>
        <w:left w:val="none" w:sz="0" w:space="0" w:color="auto"/>
        <w:bottom w:val="none" w:sz="0" w:space="0" w:color="auto"/>
        <w:right w:val="none" w:sz="0" w:space="0" w:color="auto"/>
      </w:divBdr>
    </w:div>
    <w:div w:id="559292167">
      <w:bodyDiv w:val="1"/>
      <w:marLeft w:val="0"/>
      <w:marRight w:val="0"/>
      <w:marTop w:val="0"/>
      <w:marBottom w:val="0"/>
      <w:divBdr>
        <w:top w:val="none" w:sz="0" w:space="0" w:color="auto"/>
        <w:left w:val="none" w:sz="0" w:space="0" w:color="auto"/>
        <w:bottom w:val="none" w:sz="0" w:space="0" w:color="auto"/>
        <w:right w:val="none" w:sz="0" w:space="0" w:color="auto"/>
      </w:divBdr>
    </w:div>
    <w:div w:id="582109952">
      <w:bodyDiv w:val="1"/>
      <w:marLeft w:val="0"/>
      <w:marRight w:val="0"/>
      <w:marTop w:val="0"/>
      <w:marBottom w:val="0"/>
      <w:divBdr>
        <w:top w:val="none" w:sz="0" w:space="0" w:color="auto"/>
        <w:left w:val="none" w:sz="0" w:space="0" w:color="auto"/>
        <w:bottom w:val="none" w:sz="0" w:space="0" w:color="auto"/>
        <w:right w:val="none" w:sz="0" w:space="0" w:color="auto"/>
      </w:divBdr>
    </w:div>
    <w:div w:id="603805494">
      <w:bodyDiv w:val="1"/>
      <w:marLeft w:val="0"/>
      <w:marRight w:val="0"/>
      <w:marTop w:val="0"/>
      <w:marBottom w:val="0"/>
      <w:divBdr>
        <w:top w:val="none" w:sz="0" w:space="0" w:color="auto"/>
        <w:left w:val="none" w:sz="0" w:space="0" w:color="auto"/>
        <w:bottom w:val="none" w:sz="0" w:space="0" w:color="auto"/>
        <w:right w:val="none" w:sz="0" w:space="0" w:color="auto"/>
      </w:divBdr>
    </w:div>
    <w:div w:id="686909743">
      <w:bodyDiv w:val="1"/>
      <w:marLeft w:val="0"/>
      <w:marRight w:val="0"/>
      <w:marTop w:val="0"/>
      <w:marBottom w:val="0"/>
      <w:divBdr>
        <w:top w:val="none" w:sz="0" w:space="0" w:color="auto"/>
        <w:left w:val="none" w:sz="0" w:space="0" w:color="auto"/>
        <w:bottom w:val="none" w:sz="0" w:space="0" w:color="auto"/>
        <w:right w:val="none" w:sz="0" w:space="0" w:color="auto"/>
      </w:divBdr>
    </w:div>
    <w:div w:id="740827981">
      <w:bodyDiv w:val="1"/>
      <w:marLeft w:val="0"/>
      <w:marRight w:val="0"/>
      <w:marTop w:val="0"/>
      <w:marBottom w:val="0"/>
      <w:divBdr>
        <w:top w:val="none" w:sz="0" w:space="0" w:color="auto"/>
        <w:left w:val="none" w:sz="0" w:space="0" w:color="auto"/>
        <w:bottom w:val="none" w:sz="0" w:space="0" w:color="auto"/>
        <w:right w:val="none" w:sz="0" w:space="0" w:color="auto"/>
      </w:divBdr>
    </w:div>
    <w:div w:id="937251097">
      <w:bodyDiv w:val="1"/>
      <w:marLeft w:val="0"/>
      <w:marRight w:val="0"/>
      <w:marTop w:val="0"/>
      <w:marBottom w:val="0"/>
      <w:divBdr>
        <w:top w:val="none" w:sz="0" w:space="0" w:color="auto"/>
        <w:left w:val="none" w:sz="0" w:space="0" w:color="auto"/>
        <w:bottom w:val="none" w:sz="0" w:space="0" w:color="auto"/>
        <w:right w:val="none" w:sz="0" w:space="0" w:color="auto"/>
      </w:divBdr>
    </w:div>
    <w:div w:id="975263289">
      <w:bodyDiv w:val="1"/>
      <w:marLeft w:val="0"/>
      <w:marRight w:val="0"/>
      <w:marTop w:val="0"/>
      <w:marBottom w:val="0"/>
      <w:divBdr>
        <w:top w:val="none" w:sz="0" w:space="0" w:color="auto"/>
        <w:left w:val="none" w:sz="0" w:space="0" w:color="auto"/>
        <w:bottom w:val="none" w:sz="0" w:space="0" w:color="auto"/>
        <w:right w:val="none" w:sz="0" w:space="0" w:color="auto"/>
      </w:divBdr>
    </w:div>
    <w:div w:id="1008286894">
      <w:bodyDiv w:val="1"/>
      <w:marLeft w:val="0"/>
      <w:marRight w:val="0"/>
      <w:marTop w:val="0"/>
      <w:marBottom w:val="0"/>
      <w:divBdr>
        <w:top w:val="none" w:sz="0" w:space="0" w:color="auto"/>
        <w:left w:val="none" w:sz="0" w:space="0" w:color="auto"/>
        <w:bottom w:val="none" w:sz="0" w:space="0" w:color="auto"/>
        <w:right w:val="none" w:sz="0" w:space="0" w:color="auto"/>
      </w:divBdr>
    </w:div>
    <w:div w:id="1070037176">
      <w:bodyDiv w:val="1"/>
      <w:marLeft w:val="0"/>
      <w:marRight w:val="0"/>
      <w:marTop w:val="0"/>
      <w:marBottom w:val="0"/>
      <w:divBdr>
        <w:top w:val="none" w:sz="0" w:space="0" w:color="auto"/>
        <w:left w:val="none" w:sz="0" w:space="0" w:color="auto"/>
        <w:bottom w:val="none" w:sz="0" w:space="0" w:color="auto"/>
        <w:right w:val="none" w:sz="0" w:space="0" w:color="auto"/>
      </w:divBdr>
    </w:div>
    <w:div w:id="1106925928">
      <w:bodyDiv w:val="1"/>
      <w:marLeft w:val="0"/>
      <w:marRight w:val="0"/>
      <w:marTop w:val="0"/>
      <w:marBottom w:val="0"/>
      <w:divBdr>
        <w:top w:val="none" w:sz="0" w:space="0" w:color="auto"/>
        <w:left w:val="none" w:sz="0" w:space="0" w:color="auto"/>
        <w:bottom w:val="none" w:sz="0" w:space="0" w:color="auto"/>
        <w:right w:val="none" w:sz="0" w:space="0" w:color="auto"/>
      </w:divBdr>
    </w:div>
    <w:div w:id="1152673199">
      <w:bodyDiv w:val="1"/>
      <w:marLeft w:val="0"/>
      <w:marRight w:val="0"/>
      <w:marTop w:val="0"/>
      <w:marBottom w:val="0"/>
      <w:divBdr>
        <w:top w:val="none" w:sz="0" w:space="0" w:color="auto"/>
        <w:left w:val="none" w:sz="0" w:space="0" w:color="auto"/>
        <w:bottom w:val="none" w:sz="0" w:space="0" w:color="auto"/>
        <w:right w:val="none" w:sz="0" w:space="0" w:color="auto"/>
      </w:divBdr>
    </w:div>
    <w:div w:id="1365983236">
      <w:bodyDiv w:val="1"/>
      <w:marLeft w:val="0"/>
      <w:marRight w:val="0"/>
      <w:marTop w:val="0"/>
      <w:marBottom w:val="0"/>
      <w:divBdr>
        <w:top w:val="none" w:sz="0" w:space="0" w:color="auto"/>
        <w:left w:val="none" w:sz="0" w:space="0" w:color="auto"/>
        <w:bottom w:val="none" w:sz="0" w:space="0" w:color="auto"/>
        <w:right w:val="none" w:sz="0" w:space="0" w:color="auto"/>
      </w:divBdr>
    </w:div>
    <w:div w:id="1496259793">
      <w:bodyDiv w:val="1"/>
      <w:marLeft w:val="0"/>
      <w:marRight w:val="0"/>
      <w:marTop w:val="0"/>
      <w:marBottom w:val="0"/>
      <w:divBdr>
        <w:top w:val="none" w:sz="0" w:space="0" w:color="auto"/>
        <w:left w:val="none" w:sz="0" w:space="0" w:color="auto"/>
        <w:bottom w:val="none" w:sz="0" w:space="0" w:color="auto"/>
        <w:right w:val="none" w:sz="0" w:space="0" w:color="auto"/>
      </w:divBdr>
    </w:div>
    <w:div w:id="1547526162">
      <w:bodyDiv w:val="1"/>
      <w:marLeft w:val="0"/>
      <w:marRight w:val="0"/>
      <w:marTop w:val="0"/>
      <w:marBottom w:val="0"/>
      <w:divBdr>
        <w:top w:val="none" w:sz="0" w:space="0" w:color="auto"/>
        <w:left w:val="none" w:sz="0" w:space="0" w:color="auto"/>
        <w:bottom w:val="none" w:sz="0" w:space="0" w:color="auto"/>
        <w:right w:val="none" w:sz="0" w:space="0" w:color="auto"/>
      </w:divBdr>
    </w:div>
    <w:div w:id="1642005445">
      <w:bodyDiv w:val="1"/>
      <w:marLeft w:val="0"/>
      <w:marRight w:val="0"/>
      <w:marTop w:val="0"/>
      <w:marBottom w:val="0"/>
      <w:divBdr>
        <w:top w:val="none" w:sz="0" w:space="0" w:color="auto"/>
        <w:left w:val="none" w:sz="0" w:space="0" w:color="auto"/>
        <w:bottom w:val="none" w:sz="0" w:space="0" w:color="auto"/>
        <w:right w:val="none" w:sz="0" w:space="0" w:color="auto"/>
      </w:divBdr>
    </w:div>
    <w:div w:id="1696467472">
      <w:bodyDiv w:val="1"/>
      <w:marLeft w:val="0"/>
      <w:marRight w:val="0"/>
      <w:marTop w:val="0"/>
      <w:marBottom w:val="0"/>
      <w:divBdr>
        <w:top w:val="none" w:sz="0" w:space="0" w:color="auto"/>
        <w:left w:val="none" w:sz="0" w:space="0" w:color="auto"/>
        <w:bottom w:val="none" w:sz="0" w:space="0" w:color="auto"/>
        <w:right w:val="none" w:sz="0" w:space="0" w:color="auto"/>
      </w:divBdr>
    </w:div>
    <w:div w:id="1777360944">
      <w:bodyDiv w:val="1"/>
      <w:marLeft w:val="0"/>
      <w:marRight w:val="0"/>
      <w:marTop w:val="0"/>
      <w:marBottom w:val="0"/>
      <w:divBdr>
        <w:top w:val="none" w:sz="0" w:space="0" w:color="auto"/>
        <w:left w:val="none" w:sz="0" w:space="0" w:color="auto"/>
        <w:bottom w:val="none" w:sz="0" w:space="0" w:color="auto"/>
        <w:right w:val="none" w:sz="0" w:space="0" w:color="auto"/>
      </w:divBdr>
    </w:div>
    <w:div w:id="1922644545">
      <w:bodyDiv w:val="1"/>
      <w:marLeft w:val="0"/>
      <w:marRight w:val="0"/>
      <w:marTop w:val="0"/>
      <w:marBottom w:val="0"/>
      <w:divBdr>
        <w:top w:val="none" w:sz="0" w:space="0" w:color="auto"/>
        <w:left w:val="none" w:sz="0" w:space="0" w:color="auto"/>
        <w:bottom w:val="none" w:sz="0" w:space="0" w:color="auto"/>
        <w:right w:val="none" w:sz="0" w:space="0" w:color="auto"/>
      </w:divBdr>
    </w:div>
    <w:div w:id="1953397439">
      <w:bodyDiv w:val="1"/>
      <w:marLeft w:val="0"/>
      <w:marRight w:val="0"/>
      <w:marTop w:val="0"/>
      <w:marBottom w:val="0"/>
      <w:divBdr>
        <w:top w:val="none" w:sz="0" w:space="0" w:color="auto"/>
        <w:left w:val="none" w:sz="0" w:space="0" w:color="auto"/>
        <w:bottom w:val="none" w:sz="0" w:space="0" w:color="auto"/>
        <w:right w:val="none" w:sz="0" w:space="0" w:color="auto"/>
      </w:divBdr>
    </w:div>
    <w:div w:id="213714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B9994-6021-496C-964D-5A7C92C31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34464</Words>
  <Characters>196450</Characters>
  <Application>Microsoft Office Word</Application>
  <DocSecurity>0</DocSecurity>
  <Lines>1637</Lines>
  <Paragraphs>460</Paragraphs>
  <ScaleCrop>false</ScaleCrop>
  <HeadingPairs>
    <vt:vector size="2" baseType="variant">
      <vt:variant>
        <vt:lpstr>Title</vt:lpstr>
      </vt:variant>
      <vt:variant>
        <vt:i4>1</vt:i4>
      </vt:variant>
    </vt:vector>
  </HeadingPairs>
  <TitlesOfParts>
    <vt:vector size="1" baseType="lpstr">
      <vt:lpstr>WESTBROOKE VALLEY TOWNS CONDOMINIUMS</vt:lpstr>
    </vt:vector>
  </TitlesOfParts>
  <Company>Scarfone Hawkins LLP</Company>
  <LinksUpToDate>false</LinksUpToDate>
  <CharactersWithSpaces>230454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WESTBROOKE VALLEY TOWNS CONDOMINIUMS</dc:title>
  <dc:creator>pfirmin</dc:creator>
  <cp:lastModifiedBy>Natalie Porcaro-Clermont</cp:lastModifiedBy>
  <cp:revision>2</cp:revision>
  <cp:lastPrinted>2016-09-26T20:20:00Z</cp:lastPrinted>
  <dcterms:created xsi:type="dcterms:W3CDTF">2016-09-26T20:21:00Z</dcterms:created>
  <dcterms:modified xsi:type="dcterms:W3CDTF">2016-09-26T20:21:00Z</dcterms:modified>
</cp:coreProperties>
</file>